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711AC" w14:textId="77777777" w:rsidR="00911036" w:rsidRPr="00E2642E" w:rsidRDefault="00911036" w:rsidP="00C610FB">
      <w:pPr>
        <w:rPr>
          <w:sz w:val="16"/>
          <w:szCs w:val="16"/>
        </w:rPr>
      </w:pPr>
      <w:bookmarkStart w:id="0" w:name="_GoBack"/>
      <w:bookmarkEnd w:id="0"/>
    </w:p>
    <w:p w14:paraId="561711AD" w14:textId="77777777" w:rsidR="00E2642E" w:rsidRDefault="00E2642E" w:rsidP="00C610FB">
      <w:pPr>
        <w:rPr>
          <w:sz w:val="16"/>
          <w:szCs w:val="16"/>
        </w:rPr>
      </w:pPr>
    </w:p>
    <w:p w14:paraId="561711AE" w14:textId="77777777" w:rsidR="00805CB6" w:rsidRDefault="00805CB6" w:rsidP="00C610FB">
      <w:pPr>
        <w:rPr>
          <w:sz w:val="16"/>
          <w:szCs w:val="16"/>
        </w:rPr>
      </w:pPr>
    </w:p>
    <w:p w14:paraId="561711AF" w14:textId="77777777" w:rsidR="00805CB6" w:rsidRDefault="00805CB6" w:rsidP="00C610FB">
      <w:pPr>
        <w:rPr>
          <w:sz w:val="16"/>
          <w:szCs w:val="16"/>
        </w:rPr>
      </w:pPr>
    </w:p>
    <w:p w14:paraId="561711B0" w14:textId="77777777" w:rsidR="00805CB6" w:rsidRDefault="00805CB6" w:rsidP="00C610FB">
      <w:pPr>
        <w:rPr>
          <w:sz w:val="16"/>
          <w:szCs w:val="16"/>
        </w:rPr>
      </w:pPr>
    </w:p>
    <w:p w14:paraId="561711B1" w14:textId="77777777" w:rsidR="00805CB6" w:rsidRDefault="00805CB6" w:rsidP="00C610FB">
      <w:pPr>
        <w:rPr>
          <w:sz w:val="16"/>
          <w:szCs w:val="16"/>
        </w:rPr>
      </w:pPr>
    </w:p>
    <w:p w14:paraId="561711B2" w14:textId="77777777" w:rsidR="00907E0D" w:rsidRDefault="00907E0D" w:rsidP="00C610FB">
      <w:pPr>
        <w:rPr>
          <w:sz w:val="16"/>
          <w:szCs w:val="16"/>
        </w:rPr>
      </w:pPr>
    </w:p>
    <w:p w14:paraId="561711B3" w14:textId="77777777" w:rsidR="00907E0D" w:rsidRDefault="00907E0D" w:rsidP="00C610FB">
      <w:pPr>
        <w:rPr>
          <w:sz w:val="16"/>
          <w:szCs w:val="16"/>
        </w:rPr>
      </w:pPr>
    </w:p>
    <w:p w14:paraId="561711B4" w14:textId="77777777" w:rsidR="00907E0D" w:rsidRDefault="00907E0D" w:rsidP="00C610FB">
      <w:pPr>
        <w:rPr>
          <w:sz w:val="16"/>
          <w:szCs w:val="16"/>
        </w:rPr>
      </w:pPr>
    </w:p>
    <w:p w14:paraId="561711B5" w14:textId="77777777" w:rsidR="00907E0D" w:rsidRDefault="00907E0D" w:rsidP="00C610FB">
      <w:pPr>
        <w:rPr>
          <w:sz w:val="16"/>
          <w:szCs w:val="16"/>
        </w:rPr>
      </w:pPr>
    </w:p>
    <w:p w14:paraId="561711B6" w14:textId="77777777" w:rsidR="00907E0D" w:rsidRDefault="00907E0D" w:rsidP="00C610FB">
      <w:pPr>
        <w:rPr>
          <w:sz w:val="16"/>
          <w:szCs w:val="16"/>
        </w:rPr>
      </w:pPr>
    </w:p>
    <w:p w14:paraId="561711B7" w14:textId="77777777" w:rsidR="00907E0D" w:rsidRDefault="00907E0D" w:rsidP="00C610FB">
      <w:pPr>
        <w:rPr>
          <w:sz w:val="16"/>
          <w:szCs w:val="16"/>
        </w:rPr>
      </w:pPr>
    </w:p>
    <w:p w14:paraId="561711B8" w14:textId="77777777" w:rsidR="00805CB6" w:rsidRDefault="00805CB6" w:rsidP="00C610FB">
      <w:pPr>
        <w:rPr>
          <w:sz w:val="16"/>
          <w:szCs w:val="16"/>
        </w:rPr>
      </w:pPr>
    </w:p>
    <w:p w14:paraId="561711B9" w14:textId="77777777" w:rsidR="00907E0D" w:rsidRPr="00E2642E" w:rsidRDefault="00907E0D" w:rsidP="00C610FB">
      <w:pPr>
        <w:rPr>
          <w:sz w:val="16"/>
          <w:szCs w:val="16"/>
        </w:rPr>
      </w:pPr>
    </w:p>
    <w:p w14:paraId="561711BA" w14:textId="7EDDECE2" w:rsidR="000C102F" w:rsidRDefault="007E428B" w:rsidP="00911036">
      <w:pPr>
        <w:pStyle w:val="CoverPageTitle"/>
        <w:rPr>
          <w:sz w:val="36"/>
          <w:szCs w:val="36"/>
        </w:rPr>
      </w:pPr>
      <w:r w:rsidRPr="00070165">
        <w:rPr>
          <w:noProof/>
        </w:rPr>
        <w:drawing>
          <wp:inline distT="0" distB="0" distL="0" distR="0" wp14:anchorId="22D5912A" wp14:editId="762EC3DC">
            <wp:extent cx="1857375" cy="987786"/>
            <wp:effectExtent l="19050" t="0" r="0" b="0"/>
            <wp:docPr id="1" name="Picture 1" descr="Thumbnail for version as of 15:27, 23 January 20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 for version as of 15:27, 23 January 201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92" cy="99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711BC" w14:textId="77777777" w:rsidR="00805CB6" w:rsidRPr="00B34A2D" w:rsidRDefault="00805CB6" w:rsidP="00911036">
      <w:pPr>
        <w:pStyle w:val="CoverPageTitle"/>
        <w:rPr>
          <w:sz w:val="18"/>
          <w:szCs w:val="18"/>
        </w:rPr>
      </w:pPr>
    </w:p>
    <w:p w14:paraId="561711BD" w14:textId="66CDE12C" w:rsidR="00805CB6" w:rsidRPr="007C6332" w:rsidRDefault="00A517F2" w:rsidP="00911036">
      <w:pPr>
        <w:pStyle w:val="CoverPageTitle"/>
        <w:rPr>
          <w:rFonts w:ascii="Times New Roman Bold" w:hAnsi="Times New Roman Bold"/>
          <w:sz w:val="44"/>
          <w:szCs w:val="28"/>
        </w:rPr>
      </w:pPr>
      <w:r>
        <w:rPr>
          <w:rFonts w:ascii="Times New Roman Bold" w:hAnsi="Times New Roman Bold"/>
          <w:sz w:val="44"/>
          <w:szCs w:val="28"/>
        </w:rPr>
        <w:t>IRM – Local and AD Account Password Reset Tool</w:t>
      </w:r>
    </w:p>
    <w:p w14:paraId="561711BE" w14:textId="77777777" w:rsidR="00805CB6" w:rsidRPr="0073051E" w:rsidRDefault="00805CB6" w:rsidP="00911036">
      <w:pPr>
        <w:pStyle w:val="CoverPageTitle"/>
        <w:rPr>
          <w:b w:val="0"/>
          <w:caps/>
          <w:smallCaps w:val="0"/>
          <w:sz w:val="10"/>
          <w:szCs w:val="10"/>
        </w:rPr>
      </w:pPr>
    </w:p>
    <w:p w14:paraId="561711BF" w14:textId="77777777" w:rsidR="00805CB6" w:rsidRPr="0073051E" w:rsidRDefault="00805CB6" w:rsidP="00911036">
      <w:pPr>
        <w:pStyle w:val="CoverPageTitle"/>
        <w:rPr>
          <w:caps/>
          <w:smallCaps w:val="0"/>
          <w:sz w:val="10"/>
          <w:szCs w:val="10"/>
        </w:rPr>
      </w:pPr>
    </w:p>
    <w:p w14:paraId="561711C0" w14:textId="6F232881" w:rsidR="000C102F" w:rsidRPr="00205534" w:rsidRDefault="00C558ED" w:rsidP="00911036">
      <w:pPr>
        <w:pStyle w:val="CoverPageTitle"/>
        <w:rPr>
          <w:caps/>
          <w:smallCaps w:val="0"/>
          <w:sz w:val="28"/>
          <w:szCs w:val="28"/>
        </w:rPr>
      </w:pPr>
      <w:r>
        <w:rPr>
          <w:caps/>
          <w:smallCaps w:val="0"/>
          <w:sz w:val="28"/>
          <w:szCs w:val="28"/>
        </w:rPr>
        <w:t>1</w:t>
      </w:r>
      <w:r w:rsidR="00A517F2">
        <w:rPr>
          <w:caps/>
          <w:smallCaps w:val="0"/>
          <w:sz w:val="28"/>
          <w:szCs w:val="28"/>
        </w:rPr>
        <w:t>1</w:t>
      </w:r>
      <w:r w:rsidR="000F1BC7">
        <w:rPr>
          <w:caps/>
          <w:smallCaps w:val="0"/>
          <w:sz w:val="28"/>
          <w:szCs w:val="28"/>
        </w:rPr>
        <w:t xml:space="preserve"> November</w:t>
      </w:r>
      <w:r w:rsidR="003948B1">
        <w:rPr>
          <w:caps/>
          <w:smallCaps w:val="0"/>
          <w:sz w:val="28"/>
          <w:szCs w:val="28"/>
        </w:rPr>
        <w:t xml:space="preserve"> 201</w:t>
      </w:r>
      <w:r w:rsidR="00B349AC">
        <w:rPr>
          <w:caps/>
          <w:smallCaps w:val="0"/>
          <w:sz w:val="28"/>
          <w:szCs w:val="28"/>
        </w:rPr>
        <w:t>4</w:t>
      </w:r>
    </w:p>
    <w:p w14:paraId="561711C1" w14:textId="77777777" w:rsidR="00A53117" w:rsidRDefault="00A53117" w:rsidP="00911036">
      <w:pPr>
        <w:pStyle w:val="CoverPageTitle"/>
        <w:rPr>
          <w:b w:val="0"/>
          <w:caps/>
          <w:smallCaps w:val="0"/>
          <w:sz w:val="24"/>
          <w:szCs w:val="24"/>
        </w:rPr>
      </w:pPr>
    </w:p>
    <w:p w14:paraId="561711C2" w14:textId="77777777" w:rsidR="00A53117" w:rsidRDefault="00A53117" w:rsidP="00911036">
      <w:pPr>
        <w:pStyle w:val="CoverPageTitle"/>
        <w:contextualSpacing/>
        <w:rPr>
          <w:sz w:val="20"/>
          <w:szCs w:val="20"/>
        </w:rPr>
        <w:sectPr w:rsidR="00A53117" w:rsidSect="005936A4">
          <w:footerReference w:type="default" r:id="rId14"/>
          <w:pgSz w:w="12240" w:h="15840"/>
          <w:pgMar w:top="1440" w:right="1440" w:bottom="1440" w:left="1440" w:header="720" w:footer="720" w:gutter="0"/>
          <w:pgNumType w:fmt="lowerLetter"/>
          <w:cols w:space="720"/>
          <w:titlePg/>
          <w:docGrid w:linePitch="360"/>
        </w:sectPr>
      </w:pPr>
    </w:p>
    <w:p w14:paraId="561711C3" w14:textId="77777777" w:rsidR="005E344D" w:rsidRPr="008B4E60" w:rsidRDefault="005E344D" w:rsidP="005E344D">
      <w:pPr>
        <w:pStyle w:val="Title"/>
      </w:pPr>
      <w:r w:rsidRPr="008B4E60"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232"/>
        <w:gridCol w:w="4410"/>
        <w:gridCol w:w="1260"/>
      </w:tblGrid>
      <w:tr w:rsidR="005E344D" w:rsidRPr="00205534" w14:paraId="561711C8" w14:textId="77777777" w:rsidTr="00225283">
        <w:tc>
          <w:tcPr>
            <w:tcW w:w="1476" w:type="dxa"/>
            <w:shd w:val="clear" w:color="auto" w:fill="001C45"/>
            <w:vAlign w:val="center"/>
          </w:tcPr>
          <w:p w14:paraId="561711C4" w14:textId="77777777" w:rsidR="005E344D" w:rsidRPr="00205534" w:rsidRDefault="00920769" w:rsidP="00364CB3">
            <w:pPr>
              <w:pStyle w:val="TableHeader"/>
            </w:pPr>
            <w:r w:rsidRPr="00205534">
              <w:t>Date</w:t>
            </w:r>
          </w:p>
        </w:tc>
        <w:tc>
          <w:tcPr>
            <w:tcW w:w="2232" w:type="dxa"/>
            <w:shd w:val="clear" w:color="auto" w:fill="001C45"/>
            <w:vAlign w:val="center"/>
          </w:tcPr>
          <w:p w14:paraId="561711C5" w14:textId="77777777" w:rsidR="005E344D" w:rsidRPr="00205534" w:rsidRDefault="00920769" w:rsidP="00364CB3">
            <w:pPr>
              <w:pStyle w:val="TableHeader"/>
            </w:pPr>
            <w:r w:rsidRPr="00205534">
              <w:t>Name</w:t>
            </w:r>
          </w:p>
        </w:tc>
        <w:tc>
          <w:tcPr>
            <w:tcW w:w="4410" w:type="dxa"/>
            <w:shd w:val="clear" w:color="auto" w:fill="001C45"/>
            <w:vAlign w:val="center"/>
          </w:tcPr>
          <w:p w14:paraId="561711C6" w14:textId="77777777" w:rsidR="005E344D" w:rsidRPr="00205534" w:rsidRDefault="00920769" w:rsidP="00364CB3">
            <w:pPr>
              <w:pStyle w:val="TableHeader"/>
            </w:pPr>
            <w:r w:rsidRPr="00205534">
              <w:t>Description of Change</w:t>
            </w:r>
          </w:p>
        </w:tc>
        <w:tc>
          <w:tcPr>
            <w:tcW w:w="1260" w:type="dxa"/>
            <w:shd w:val="clear" w:color="auto" w:fill="001C45"/>
            <w:vAlign w:val="center"/>
          </w:tcPr>
          <w:p w14:paraId="561711C7" w14:textId="77777777" w:rsidR="005E344D" w:rsidRPr="00205534" w:rsidRDefault="00920769" w:rsidP="00364CB3">
            <w:pPr>
              <w:pStyle w:val="TableHeader"/>
            </w:pPr>
            <w:r w:rsidRPr="00205534">
              <w:t>Version</w:t>
            </w:r>
          </w:p>
        </w:tc>
      </w:tr>
      <w:tr w:rsidR="003948B1" w:rsidRPr="005E344D" w14:paraId="46672197" w14:textId="77777777" w:rsidTr="00F53B39">
        <w:tc>
          <w:tcPr>
            <w:tcW w:w="1476" w:type="dxa"/>
          </w:tcPr>
          <w:p w14:paraId="439D602E" w14:textId="10635DEC" w:rsidR="003948B1" w:rsidRDefault="000F1BC7" w:rsidP="00A517F2">
            <w:pPr>
              <w:pStyle w:val="Tablenormal0"/>
            </w:pPr>
            <w:r>
              <w:t>11/</w:t>
            </w:r>
            <w:r w:rsidR="00A517F2">
              <w:t>11</w:t>
            </w:r>
            <w:r>
              <w:t>/2014</w:t>
            </w:r>
          </w:p>
        </w:tc>
        <w:tc>
          <w:tcPr>
            <w:tcW w:w="2232" w:type="dxa"/>
          </w:tcPr>
          <w:p w14:paraId="077F94AA" w14:textId="206902EF" w:rsidR="005757C9" w:rsidRDefault="00A517F2" w:rsidP="00F53B39">
            <w:pPr>
              <w:pStyle w:val="Tablenormal0"/>
            </w:pPr>
            <w:r>
              <w:t>Danh Nguyen-Huynh</w:t>
            </w:r>
          </w:p>
        </w:tc>
        <w:tc>
          <w:tcPr>
            <w:tcW w:w="4410" w:type="dxa"/>
          </w:tcPr>
          <w:p w14:paraId="4476E9F7" w14:textId="27E08EC4" w:rsidR="003948B1" w:rsidRDefault="00A517F2" w:rsidP="00F53B39">
            <w:pPr>
              <w:pStyle w:val="Tablenormal0"/>
            </w:pPr>
            <w:r>
              <w:t>Script Author</w:t>
            </w:r>
          </w:p>
        </w:tc>
        <w:tc>
          <w:tcPr>
            <w:tcW w:w="1260" w:type="dxa"/>
          </w:tcPr>
          <w:p w14:paraId="20FA8904" w14:textId="6299A173" w:rsidR="003948B1" w:rsidRPr="009D480D" w:rsidRDefault="00200261" w:rsidP="00F53B39">
            <w:pPr>
              <w:pStyle w:val="Tablenormal0"/>
            </w:pPr>
            <w:r>
              <w:t>V</w:t>
            </w:r>
            <w:r w:rsidR="00F53B39">
              <w:t>01.00</w:t>
            </w:r>
          </w:p>
        </w:tc>
      </w:tr>
      <w:tr w:rsidR="005E344D" w:rsidRPr="005E344D" w14:paraId="561711CD" w14:textId="77777777" w:rsidTr="00F53B39">
        <w:tc>
          <w:tcPr>
            <w:tcW w:w="1476" w:type="dxa"/>
          </w:tcPr>
          <w:p w14:paraId="561711C9" w14:textId="3A25C225" w:rsidR="005E344D" w:rsidRPr="009D480D" w:rsidRDefault="006C5E4F" w:rsidP="00A517F2">
            <w:pPr>
              <w:pStyle w:val="Tablenormal0"/>
            </w:pPr>
            <w:r>
              <w:t>11/</w:t>
            </w:r>
            <w:r w:rsidR="00A517F2">
              <w:t>11</w:t>
            </w:r>
            <w:r>
              <w:t>/2014</w:t>
            </w:r>
          </w:p>
        </w:tc>
        <w:tc>
          <w:tcPr>
            <w:tcW w:w="2232" w:type="dxa"/>
          </w:tcPr>
          <w:p w14:paraId="561711CA" w14:textId="5BAB465D" w:rsidR="005E344D" w:rsidRPr="009D480D" w:rsidRDefault="006C5E4F" w:rsidP="00F53B39">
            <w:pPr>
              <w:pStyle w:val="Tablenormal0"/>
            </w:pPr>
            <w:r>
              <w:t>Kevin Berkheiser</w:t>
            </w:r>
          </w:p>
        </w:tc>
        <w:tc>
          <w:tcPr>
            <w:tcW w:w="4410" w:type="dxa"/>
          </w:tcPr>
          <w:p w14:paraId="561711CB" w14:textId="440158B5" w:rsidR="005E344D" w:rsidRPr="009D480D" w:rsidRDefault="00A517F2" w:rsidP="00F53B39">
            <w:pPr>
              <w:pStyle w:val="Tablenormal0"/>
            </w:pPr>
            <w:r>
              <w:t>First Draft Document</w:t>
            </w:r>
          </w:p>
        </w:tc>
        <w:tc>
          <w:tcPr>
            <w:tcW w:w="1260" w:type="dxa"/>
          </w:tcPr>
          <w:p w14:paraId="561711CC" w14:textId="73FE165E" w:rsidR="005E344D" w:rsidRPr="009D480D" w:rsidRDefault="00A517F2" w:rsidP="00F53B39">
            <w:pPr>
              <w:pStyle w:val="Tablenormal0"/>
            </w:pPr>
            <w:r>
              <w:t>V01.00</w:t>
            </w:r>
          </w:p>
        </w:tc>
      </w:tr>
      <w:tr w:rsidR="000B6D10" w:rsidRPr="005E344D" w14:paraId="532A73C6" w14:textId="77777777" w:rsidTr="000B6D10">
        <w:tc>
          <w:tcPr>
            <w:tcW w:w="1476" w:type="dxa"/>
            <w:shd w:val="clear" w:color="auto" w:fill="FFFFFF" w:themeFill="background1"/>
          </w:tcPr>
          <w:p w14:paraId="6007883B" w14:textId="3BFE77CD" w:rsidR="000B6D10" w:rsidRDefault="000B6D10" w:rsidP="00F53B39">
            <w:pPr>
              <w:pStyle w:val="Tablenormal0"/>
            </w:pPr>
          </w:p>
        </w:tc>
        <w:tc>
          <w:tcPr>
            <w:tcW w:w="2232" w:type="dxa"/>
            <w:shd w:val="clear" w:color="auto" w:fill="FFFFFF" w:themeFill="background1"/>
          </w:tcPr>
          <w:p w14:paraId="1C02348D" w14:textId="01192072" w:rsidR="000B6D10" w:rsidRDefault="000B6D10" w:rsidP="00F53B39">
            <w:pPr>
              <w:pStyle w:val="Tablenormal0"/>
            </w:pPr>
          </w:p>
        </w:tc>
        <w:tc>
          <w:tcPr>
            <w:tcW w:w="4410" w:type="dxa"/>
            <w:shd w:val="clear" w:color="auto" w:fill="FFFFFF" w:themeFill="background1"/>
          </w:tcPr>
          <w:p w14:paraId="1BA6B508" w14:textId="0C8262E8" w:rsidR="000B6D10" w:rsidRDefault="000B6D10" w:rsidP="00F53B39">
            <w:pPr>
              <w:pStyle w:val="Tablenormal0"/>
            </w:pPr>
          </w:p>
        </w:tc>
        <w:tc>
          <w:tcPr>
            <w:tcW w:w="1260" w:type="dxa"/>
            <w:shd w:val="clear" w:color="auto" w:fill="FFFFFF" w:themeFill="background1"/>
          </w:tcPr>
          <w:p w14:paraId="657BA309" w14:textId="75AD1819" w:rsidR="000B6D10" w:rsidRDefault="000B6D10" w:rsidP="00F53B39">
            <w:pPr>
              <w:pStyle w:val="Tablenormal0"/>
            </w:pPr>
          </w:p>
        </w:tc>
      </w:tr>
      <w:tr w:rsidR="00CC01ED" w:rsidRPr="005E344D" w14:paraId="1B9695BE" w14:textId="77777777" w:rsidTr="000B6D10">
        <w:tc>
          <w:tcPr>
            <w:tcW w:w="1476" w:type="dxa"/>
            <w:shd w:val="clear" w:color="auto" w:fill="FFFFFF" w:themeFill="background1"/>
          </w:tcPr>
          <w:p w14:paraId="73052F38" w14:textId="74D8608A" w:rsidR="00CC01ED" w:rsidRDefault="00CC01ED" w:rsidP="00F53B39">
            <w:pPr>
              <w:pStyle w:val="Tablenormal0"/>
            </w:pPr>
          </w:p>
        </w:tc>
        <w:tc>
          <w:tcPr>
            <w:tcW w:w="2232" w:type="dxa"/>
            <w:shd w:val="clear" w:color="auto" w:fill="FFFFFF" w:themeFill="background1"/>
          </w:tcPr>
          <w:p w14:paraId="28F16770" w14:textId="7A0D8C9D" w:rsidR="00CC01ED" w:rsidRDefault="00CC01ED" w:rsidP="00F53B39">
            <w:pPr>
              <w:pStyle w:val="Tablenormal0"/>
            </w:pPr>
          </w:p>
        </w:tc>
        <w:tc>
          <w:tcPr>
            <w:tcW w:w="4410" w:type="dxa"/>
            <w:shd w:val="clear" w:color="auto" w:fill="FFFFFF" w:themeFill="background1"/>
          </w:tcPr>
          <w:p w14:paraId="501A0356" w14:textId="32DD9799" w:rsidR="00CC01ED" w:rsidRDefault="00CC01ED" w:rsidP="00F53B39">
            <w:pPr>
              <w:pStyle w:val="Tablenormal0"/>
            </w:pPr>
          </w:p>
        </w:tc>
        <w:tc>
          <w:tcPr>
            <w:tcW w:w="1260" w:type="dxa"/>
            <w:shd w:val="clear" w:color="auto" w:fill="FFFFFF" w:themeFill="background1"/>
          </w:tcPr>
          <w:p w14:paraId="10FED74E" w14:textId="2C46CAC4" w:rsidR="00CC01ED" w:rsidRDefault="00CC01ED" w:rsidP="00F53B39">
            <w:pPr>
              <w:pStyle w:val="Tablenormal0"/>
            </w:pPr>
          </w:p>
        </w:tc>
      </w:tr>
      <w:tr w:rsidR="00C558ED" w:rsidRPr="005E344D" w14:paraId="225E2088" w14:textId="77777777" w:rsidTr="000B6D10">
        <w:tc>
          <w:tcPr>
            <w:tcW w:w="1476" w:type="dxa"/>
            <w:shd w:val="clear" w:color="auto" w:fill="FFFFFF" w:themeFill="background1"/>
          </w:tcPr>
          <w:p w14:paraId="04AA14E8" w14:textId="55FF4F4F" w:rsidR="00C558ED" w:rsidRDefault="00C558ED" w:rsidP="00F53B39">
            <w:pPr>
              <w:pStyle w:val="Tablenormal0"/>
            </w:pPr>
          </w:p>
        </w:tc>
        <w:tc>
          <w:tcPr>
            <w:tcW w:w="2232" w:type="dxa"/>
            <w:shd w:val="clear" w:color="auto" w:fill="FFFFFF" w:themeFill="background1"/>
          </w:tcPr>
          <w:p w14:paraId="0BF0BF82" w14:textId="4AC3D641" w:rsidR="00C558ED" w:rsidRDefault="00C558ED" w:rsidP="00F53B39">
            <w:pPr>
              <w:pStyle w:val="Tablenormal0"/>
            </w:pPr>
          </w:p>
        </w:tc>
        <w:tc>
          <w:tcPr>
            <w:tcW w:w="4410" w:type="dxa"/>
            <w:shd w:val="clear" w:color="auto" w:fill="FFFFFF" w:themeFill="background1"/>
          </w:tcPr>
          <w:p w14:paraId="2DEF8CAF" w14:textId="0E9D7CA7" w:rsidR="00C558ED" w:rsidRDefault="00C558ED" w:rsidP="002275CB">
            <w:pPr>
              <w:pStyle w:val="Tablenormal0"/>
            </w:pPr>
          </w:p>
        </w:tc>
        <w:tc>
          <w:tcPr>
            <w:tcW w:w="1260" w:type="dxa"/>
            <w:shd w:val="clear" w:color="auto" w:fill="FFFFFF" w:themeFill="background1"/>
          </w:tcPr>
          <w:p w14:paraId="59F4E0BA" w14:textId="2BFC7190" w:rsidR="00C558ED" w:rsidRDefault="00C558ED" w:rsidP="00F53B39">
            <w:pPr>
              <w:pStyle w:val="Tablenormal0"/>
            </w:pPr>
          </w:p>
        </w:tc>
      </w:tr>
    </w:tbl>
    <w:p w14:paraId="561711F1" w14:textId="77777777" w:rsidR="001D57E4" w:rsidRDefault="001D57E4">
      <w:r>
        <w:br w:type="page"/>
      </w:r>
    </w:p>
    <w:p w14:paraId="561711F2" w14:textId="77777777" w:rsidR="00B56FC1" w:rsidRPr="00205534" w:rsidRDefault="00EF640B" w:rsidP="00EF640B">
      <w:pPr>
        <w:pStyle w:val="Title"/>
        <w:rPr>
          <w:sz w:val="28"/>
        </w:rPr>
      </w:pPr>
      <w:r w:rsidRPr="00205534">
        <w:rPr>
          <w:sz w:val="28"/>
        </w:rPr>
        <w:lastRenderedPageBreak/>
        <w:t>Table of Contents</w:t>
      </w:r>
    </w:p>
    <w:p w14:paraId="26745207" w14:textId="77777777" w:rsidR="005373F2" w:rsidRDefault="00606C1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</w:rPr>
      </w:pPr>
      <w:r>
        <w:fldChar w:fldCharType="begin"/>
      </w:r>
      <w:r w:rsidR="00833060">
        <w:instrText xml:space="preserve"> TOC \o "1-3" \h \z \t "Subtitle,1" </w:instrText>
      </w:r>
      <w:r>
        <w:fldChar w:fldCharType="separate"/>
      </w:r>
      <w:hyperlink w:anchor="_Toc403501247" w:history="1">
        <w:r w:rsidR="005373F2" w:rsidRPr="00E71FC2">
          <w:rPr>
            <w:rStyle w:val="Hyperlink"/>
            <w:noProof/>
          </w:rPr>
          <w:t>1.</w:t>
        </w:r>
        <w:r w:rsidR="005373F2">
          <w:rPr>
            <w:rFonts w:asciiTheme="minorHAnsi" w:eastAsiaTheme="minorEastAsia" w:hAnsiTheme="minorHAnsi"/>
            <w:b w:val="0"/>
            <w:smallCaps w:val="0"/>
            <w:noProof/>
            <w:sz w:val="22"/>
          </w:rPr>
          <w:tab/>
        </w:r>
        <w:r w:rsidR="005373F2" w:rsidRPr="00E71FC2">
          <w:rPr>
            <w:rStyle w:val="Hyperlink"/>
            <w:noProof/>
          </w:rPr>
          <w:t>Purpose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_Toc403501247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</w:t>
        </w:r>
        <w:r w:rsidR="005373F2">
          <w:rPr>
            <w:noProof/>
            <w:webHidden/>
          </w:rPr>
          <w:fldChar w:fldCharType="end"/>
        </w:r>
      </w:hyperlink>
    </w:p>
    <w:p w14:paraId="577BAFEE" w14:textId="77777777" w:rsidR="005373F2" w:rsidRDefault="00B603E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</w:rPr>
      </w:pPr>
      <w:hyperlink w:anchor="_Toc403501248" w:history="1">
        <w:r w:rsidR="005373F2" w:rsidRPr="00E71FC2">
          <w:rPr>
            <w:rStyle w:val="Hyperlink"/>
            <w:noProof/>
          </w:rPr>
          <w:t>2.</w:t>
        </w:r>
        <w:r w:rsidR="005373F2">
          <w:rPr>
            <w:rFonts w:asciiTheme="minorHAnsi" w:eastAsiaTheme="minorEastAsia" w:hAnsiTheme="minorHAnsi"/>
            <w:b w:val="0"/>
            <w:smallCaps w:val="0"/>
            <w:noProof/>
            <w:sz w:val="22"/>
          </w:rPr>
          <w:tab/>
        </w:r>
        <w:r w:rsidR="005373F2" w:rsidRPr="00E71FC2">
          <w:rPr>
            <w:rStyle w:val="Hyperlink"/>
            <w:noProof/>
          </w:rPr>
          <w:t>Local Account Script Capabilties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_Toc403501248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</w:t>
        </w:r>
        <w:r w:rsidR="005373F2">
          <w:rPr>
            <w:noProof/>
            <w:webHidden/>
          </w:rPr>
          <w:fldChar w:fldCharType="end"/>
        </w:r>
      </w:hyperlink>
    </w:p>
    <w:p w14:paraId="3F19320D" w14:textId="77777777" w:rsidR="005373F2" w:rsidRDefault="00B603E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</w:rPr>
      </w:pPr>
      <w:hyperlink w:anchor="_Toc403501249" w:history="1">
        <w:r w:rsidR="005373F2" w:rsidRPr="00E71FC2">
          <w:rPr>
            <w:rStyle w:val="Hyperlink"/>
            <w:noProof/>
          </w:rPr>
          <w:t>3.</w:t>
        </w:r>
        <w:r w:rsidR="005373F2">
          <w:rPr>
            <w:rFonts w:asciiTheme="minorHAnsi" w:eastAsiaTheme="minorEastAsia" w:hAnsiTheme="minorHAnsi"/>
            <w:b w:val="0"/>
            <w:smallCaps w:val="0"/>
            <w:noProof/>
            <w:sz w:val="22"/>
          </w:rPr>
          <w:tab/>
        </w:r>
        <w:r w:rsidR="005373F2" w:rsidRPr="00E71FC2">
          <w:rPr>
            <w:rStyle w:val="Hyperlink"/>
            <w:noProof/>
          </w:rPr>
          <w:t>AD Account Script Capabilties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_Toc403501249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</w:t>
        </w:r>
        <w:r w:rsidR="005373F2">
          <w:rPr>
            <w:noProof/>
            <w:webHidden/>
          </w:rPr>
          <w:fldChar w:fldCharType="end"/>
        </w:r>
      </w:hyperlink>
    </w:p>
    <w:p w14:paraId="44A1E87A" w14:textId="77777777" w:rsidR="005373F2" w:rsidRDefault="00B603E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</w:rPr>
      </w:pPr>
      <w:hyperlink w:anchor="_Toc403501250" w:history="1">
        <w:r w:rsidR="005373F2" w:rsidRPr="00E71FC2">
          <w:rPr>
            <w:rStyle w:val="Hyperlink"/>
            <w:noProof/>
          </w:rPr>
          <w:t>4.</w:t>
        </w:r>
        <w:r w:rsidR="005373F2">
          <w:rPr>
            <w:rFonts w:asciiTheme="minorHAnsi" w:eastAsiaTheme="minorEastAsia" w:hAnsiTheme="minorHAnsi"/>
            <w:b w:val="0"/>
            <w:smallCaps w:val="0"/>
            <w:noProof/>
            <w:sz w:val="22"/>
          </w:rPr>
          <w:tab/>
        </w:r>
        <w:r w:rsidR="005373F2" w:rsidRPr="00E71FC2">
          <w:rPr>
            <w:rStyle w:val="Hyperlink"/>
            <w:noProof/>
          </w:rPr>
          <w:t>Roles and Responsibilities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_Toc403501250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</w:t>
        </w:r>
        <w:r w:rsidR="005373F2">
          <w:rPr>
            <w:noProof/>
            <w:webHidden/>
          </w:rPr>
          <w:fldChar w:fldCharType="end"/>
        </w:r>
      </w:hyperlink>
    </w:p>
    <w:p w14:paraId="12605C4D" w14:textId="77777777" w:rsidR="005373F2" w:rsidRDefault="00B603E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</w:rPr>
      </w:pPr>
      <w:hyperlink w:anchor="_Toc403501251" w:history="1">
        <w:r w:rsidR="005373F2" w:rsidRPr="00E71FC2">
          <w:rPr>
            <w:rStyle w:val="Hyperlink"/>
            <w:noProof/>
          </w:rPr>
          <w:t>5.</w:t>
        </w:r>
        <w:r w:rsidR="005373F2">
          <w:rPr>
            <w:rFonts w:asciiTheme="minorHAnsi" w:eastAsiaTheme="minorEastAsia" w:hAnsiTheme="minorHAnsi"/>
            <w:b w:val="0"/>
            <w:smallCaps w:val="0"/>
            <w:noProof/>
            <w:sz w:val="22"/>
          </w:rPr>
          <w:tab/>
        </w:r>
        <w:r w:rsidR="005373F2" w:rsidRPr="00E71FC2">
          <w:rPr>
            <w:rStyle w:val="Hyperlink"/>
            <w:noProof/>
          </w:rPr>
          <w:t>Local Account Script Procedures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_Toc403501251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</w:t>
        </w:r>
        <w:r w:rsidR="005373F2">
          <w:rPr>
            <w:noProof/>
            <w:webHidden/>
          </w:rPr>
          <w:fldChar w:fldCharType="end"/>
        </w:r>
      </w:hyperlink>
    </w:p>
    <w:p w14:paraId="15C1B07F" w14:textId="77777777" w:rsidR="005373F2" w:rsidRDefault="00B603E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</w:rPr>
      </w:pPr>
      <w:hyperlink w:anchor="_Toc403501252" w:history="1">
        <w:r w:rsidR="005373F2" w:rsidRPr="00E71FC2">
          <w:rPr>
            <w:rStyle w:val="Hyperlink"/>
            <w:noProof/>
          </w:rPr>
          <w:t>6.</w:t>
        </w:r>
        <w:r w:rsidR="005373F2">
          <w:rPr>
            <w:rFonts w:asciiTheme="minorHAnsi" w:eastAsiaTheme="minorEastAsia" w:hAnsiTheme="minorHAnsi"/>
            <w:b w:val="0"/>
            <w:smallCaps w:val="0"/>
            <w:noProof/>
            <w:sz w:val="22"/>
          </w:rPr>
          <w:tab/>
        </w:r>
        <w:r w:rsidR="005373F2" w:rsidRPr="00E71FC2">
          <w:rPr>
            <w:rStyle w:val="Hyperlink"/>
            <w:noProof/>
          </w:rPr>
          <w:t>Active Directory Account Script Procedures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_Toc403501252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12</w:t>
        </w:r>
        <w:r w:rsidR="005373F2">
          <w:rPr>
            <w:noProof/>
            <w:webHidden/>
          </w:rPr>
          <w:fldChar w:fldCharType="end"/>
        </w:r>
      </w:hyperlink>
    </w:p>
    <w:p w14:paraId="561711FC" w14:textId="77777777" w:rsidR="00EF640B" w:rsidRDefault="00606C1F" w:rsidP="00EF640B">
      <w:r>
        <w:fldChar w:fldCharType="end"/>
      </w:r>
    </w:p>
    <w:p w14:paraId="561711FD" w14:textId="77777777" w:rsidR="00EF640B" w:rsidRPr="00205534" w:rsidRDefault="00EF640B" w:rsidP="00EF640B">
      <w:pPr>
        <w:pStyle w:val="Title"/>
        <w:rPr>
          <w:sz w:val="28"/>
        </w:rPr>
      </w:pPr>
      <w:r w:rsidRPr="00205534">
        <w:rPr>
          <w:sz w:val="28"/>
        </w:rPr>
        <w:t>Table of Figures</w:t>
      </w:r>
    </w:p>
    <w:p w14:paraId="561711FE" w14:textId="77777777" w:rsidR="00EF640B" w:rsidRDefault="00606C1F" w:rsidP="00EF640B">
      <w:r>
        <w:fldChar w:fldCharType="begin"/>
      </w:r>
      <w:r w:rsidR="0060110E">
        <w:instrText xml:space="preserve"> TOC \h \z \c "Figure" </w:instrText>
      </w:r>
      <w:r>
        <w:fldChar w:fldCharType="separate"/>
      </w:r>
      <w:r w:rsidR="005373F2">
        <w:rPr>
          <w:b/>
          <w:bCs/>
          <w:noProof/>
        </w:rPr>
        <w:t>No table of figures entries found.</w:t>
      </w:r>
      <w:r>
        <w:fldChar w:fldCharType="end"/>
      </w:r>
    </w:p>
    <w:p w14:paraId="561711FF" w14:textId="77777777" w:rsidR="0051471B" w:rsidRDefault="0051471B" w:rsidP="0051471B"/>
    <w:p w14:paraId="56171200" w14:textId="77777777" w:rsidR="00EF640B" w:rsidRPr="00205534" w:rsidRDefault="00EF640B" w:rsidP="00EF640B">
      <w:pPr>
        <w:pStyle w:val="Title"/>
        <w:rPr>
          <w:sz w:val="28"/>
        </w:rPr>
      </w:pPr>
      <w:r w:rsidRPr="00205534">
        <w:rPr>
          <w:sz w:val="28"/>
        </w:rPr>
        <w:t>Table of Tables</w:t>
      </w:r>
    </w:p>
    <w:p w14:paraId="35709969" w14:textId="77777777" w:rsidR="005373F2" w:rsidRDefault="00606C1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48441F">
        <w:instrText xml:space="preserve"> TOC \h \z \c "Table" </w:instrText>
      </w:r>
      <w:r>
        <w:fldChar w:fldCharType="separate"/>
      </w:r>
      <w:hyperlink w:anchor="_Toc403501243" w:history="1">
        <w:r w:rsidR="005373F2" w:rsidRPr="005C135C">
          <w:rPr>
            <w:rStyle w:val="Hyperlink"/>
            <w:noProof/>
          </w:rPr>
          <w:t>Table 4</w:t>
        </w:r>
        <w:r w:rsidR="005373F2" w:rsidRPr="005C135C">
          <w:rPr>
            <w:rStyle w:val="Hyperlink"/>
            <w:noProof/>
          </w:rPr>
          <w:noBreakHyphen/>
          <w:t>1: Roles and Responsibilities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_Toc403501243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</w:t>
        </w:r>
        <w:r w:rsidR="005373F2">
          <w:rPr>
            <w:noProof/>
            <w:webHidden/>
          </w:rPr>
          <w:fldChar w:fldCharType="end"/>
        </w:r>
      </w:hyperlink>
    </w:p>
    <w:p w14:paraId="3BBA0F09" w14:textId="77777777" w:rsidR="005373F2" w:rsidRDefault="00B603E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03501244" w:history="1">
        <w:r w:rsidR="005373F2" w:rsidRPr="005C135C">
          <w:rPr>
            <w:rStyle w:val="Hyperlink"/>
            <w:noProof/>
          </w:rPr>
          <w:t>Table 5</w:t>
        </w:r>
        <w:r w:rsidR="005373F2" w:rsidRPr="005C135C">
          <w:rPr>
            <w:rStyle w:val="Hyperlink"/>
            <w:noProof/>
          </w:rPr>
          <w:noBreakHyphen/>
          <w:t>1: Procedure Tasks</w:t>
        </w:r>
        <w:r w:rsidR="005373F2">
          <w:rPr>
            <w:noProof/>
            <w:webHidden/>
          </w:rPr>
          <w:tab/>
        </w:r>
        <w:r w:rsidR="005373F2">
          <w:rPr>
            <w:noProof/>
            <w:webHidden/>
          </w:rPr>
          <w:fldChar w:fldCharType="begin"/>
        </w:r>
        <w:r w:rsidR="005373F2">
          <w:rPr>
            <w:noProof/>
            <w:webHidden/>
          </w:rPr>
          <w:instrText xml:space="preserve"> PAGEREF _Toc403501244 \h </w:instrText>
        </w:r>
        <w:r w:rsidR="005373F2">
          <w:rPr>
            <w:noProof/>
            <w:webHidden/>
          </w:rPr>
        </w:r>
        <w:r w:rsidR="005373F2">
          <w:rPr>
            <w:noProof/>
            <w:webHidden/>
          </w:rPr>
          <w:fldChar w:fldCharType="separate"/>
        </w:r>
        <w:r w:rsidR="00426460">
          <w:rPr>
            <w:noProof/>
            <w:webHidden/>
          </w:rPr>
          <w:t>1</w:t>
        </w:r>
        <w:r w:rsidR="005373F2">
          <w:rPr>
            <w:noProof/>
            <w:webHidden/>
          </w:rPr>
          <w:fldChar w:fldCharType="end"/>
        </w:r>
      </w:hyperlink>
    </w:p>
    <w:p w14:paraId="56171203" w14:textId="77777777" w:rsidR="00EF640B" w:rsidRDefault="00606C1F" w:rsidP="00EF640B">
      <w:r>
        <w:fldChar w:fldCharType="end"/>
      </w:r>
    </w:p>
    <w:p w14:paraId="56171207" w14:textId="77777777" w:rsidR="00EF640B" w:rsidRDefault="00EF640B" w:rsidP="00EF640B"/>
    <w:p w14:paraId="56171208" w14:textId="77777777" w:rsidR="00EF640B" w:rsidRDefault="00EF640B" w:rsidP="00EF640B">
      <w:pPr>
        <w:sectPr w:rsidR="00EF640B" w:rsidSect="00E63F8B">
          <w:headerReference w:type="default" r:id="rId15"/>
          <w:pgSz w:w="12240" w:h="15840"/>
          <w:pgMar w:top="1440" w:right="1440" w:bottom="1440" w:left="1440" w:header="576" w:footer="576" w:gutter="0"/>
          <w:pgNumType w:fmt="lowerRoman" w:start="2"/>
          <w:cols w:space="720"/>
          <w:docGrid w:linePitch="360"/>
        </w:sectPr>
      </w:pPr>
    </w:p>
    <w:p w14:paraId="56171209" w14:textId="77777777" w:rsidR="00D74CDC" w:rsidRPr="004E49B2" w:rsidRDefault="00D74CDC" w:rsidP="00A61F29">
      <w:pPr>
        <w:pStyle w:val="Heading1"/>
      </w:pPr>
      <w:bookmarkStart w:id="1" w:name="_Toc403501247"/>
      <w:r w:rsidRPr="004E49B2">
        <w:lastRenderedPageBreak/>
        <w:t>Purpose</w:t>
      </w:r>
      <w:bookmarkEnd w:id="1"/>
    </w:p>
    <w:p w14:paraId="500E82FF" w14:textId="0452EEB3" w:rsidR="003948B1" w:rsidRDefault="00A517F2" w:rsidP="003336BE">
      <w:r>
        <w:t>To document how to use IRM’s local and IRM’s Active Directory PowerShell Scripts for password resets.</w:t>
      </w:r>
    </w:p>
    <w:p w14:paraId="5617120C" w14:textId="2F5F5836" w:rsidR="00D74CDC" w:rsidRDefault="00A517F2" w:rsidP="00A61F29">
      <w:pPr>
        <w:pStyle w:val="Heading1"/>
      </w:pPr>
      <w:bookmarkStart w:id="2" w:name="_Toc403501248"/>
      <w:r>
        <w:t>Local Account Script Capabilties</w:t>
      </w:r>
      <w:bookmarkEnd w:id="2"/>
    </w:p>
    <w:p w14:paraId="60D7F38B" w14:textId="3A6927BE" w:rsidR="0008733A" w:rsidRPr="00306564" w:rsidRDefault="00A517F2" w:rsidP="00306564">
      <w:r>
        <w:t>The local account script</w:t>
      </w:r>
      <w:r w:rsidR="0050497D">
        <w:t xml:space="preserve"> provides a GUI interface that allows admins to reset local admin account passwords on all or selected workstations in their organizational unit (OU).  A unique password can be set for each local account that is a member of the local Administrators group on that workstation.</w:t>
      </w:r>
    </w:p>
    <w:p w14:paraId="33E4325D" w14:textId="27E8E11E" w:rsidR="00652581" w:rsidRDefault="007676DB" w:rsidP="00652581">
      <w:pPr>
        <w:pStyle w:val="Heading1"/>
      </w:pPr>
      <w:bookmarkStart w:id="3" w:name="_Toc403501249"/>
      <w:r>
        <w:t>AD</w:t>
      </w:r>
      <w:r w:rsidR="00652581">
        <w:t xml:space="preserve"> </w:t>
      </w:r>
      <w:r w:rsidR="00A517F2">
        <w:t>Account Script Capabilties</w:t>
      </w:r>
      <w:bookmarkEnd w:id="3"/>
    </w:p>
    <w:p w14:paraId="43B99E70" w14:textId="673A361A" w:rsidR="00F22D06" w:rsidRDefault="00A517F2" w:rsidP="00F22D06">
      <w:r>
        <w:t>The AD account script</w:t>
      </w:r>
      <w:r w:rsidR="0065021D">
        <w:t xml:space="preserve"> provides a GUI interface that allows admins to reset multiple AD user account passwords to a randomly generated 15 character value.  This script also flags the account so the user must change their password at next logon, unless the account has been identified as a Service Account.</w:t>
      </w:r>
    </w:p>
    <w:p w14:paraId="56171215" w14:textId="331F9D0B" w:rsidR="00EC69DC" w:rsidRDefault="00A77DF3" w:rsidP="00EC69DC">
      <w:pPr>
        <w:pStyle w:val="Heading1"/>
      </w:pPr>
      <w:bookmarkStart w:id="4" w:name="_Toc403501250"/>
      <w:r>
        <w:t>Roles and Responsibilities</w:t>
      </w:r>
      <w:bookmarkEnd w:id="4"/>
    </w:p>
    <w:p w14:paraId="5ED8817E" w14:textId="77777777" w:rsidR="00C2577E" w:rsidRPr="00C2577E" w:rsidRDefault="00C2577E" w:rsidP="00C2577E"/>
    <w:p w14:paraId="56171216" w14:textId="77777777" w:rsidR="00907E0D" w:rsidRPr="00364CB3" w:rsidRDefault="00E921C4" w:rsidP="00364CB3">
      <w:pPr>
        <w:pStyle w:val="Caption"/>
      </w:pPr>
      <w:bookmarkStart w:id="5" w:name="_Toc403501243"/>
      <w:r w:rsidRPr="00364CB3">
        <w:t xml:space="preserve">Table </w:t>
      </w:r>
      <w:r w:rsidR="00606C1F" w:rsidRPr="00364CB3">
        <w:fldChar w:fldCharType="begin"/>
      </w:r>
      <w:r w:rsidR="00482FBF">
        <w:instrText xml:space="preserve"> STYLEREF 1 \s </w:instrText>
      </w:r>
      <w:r w:rsidR="00606C1F" w:rsidRPr="00364CB3">
        <w:fldChar w:fldCharType="separate"/>
      </w:r>
      <w:r w:rsidR="00426460">
        <w:rPr>
          <w:noProof/>
        </w:rPr>
        <w:t>4</w:t>
      </w:r>
      <w:r w:rsidR="00606C1F" w:rsidRPr="00364CB3">
        <w:fldChar w:fldCharType="end"/>
      </w:r>
      <w:r w:rsidRPr="00364CB3">
        <w:noBreakHyphen/>
      </w:r>
      <w:r w:rsidR="00606C1F" w:rsidRPr="00364CB3">
        <w:fldChar w:fldCharType="begin"/>
      </w:r>
      <w:r w:rsidR="00482FBF">
        <w:instrText xml:space="preserve"> SEQ Table \* ARABIC \s 1 </w:instrText>
      </w:r>
      <w:r w:rsidR="00606C1F" w:rsidRPr="00364CB3">
        <w:fldChar w:fldCharType="separate"/>
      </w:r>
      <w:r w:rsidR="00426460">
        <w:rPr>
          <w:noProof/>
        </w:rPr>
        <w:t>1</w:t>
      </w:r>
      <w:r w:rsidR="00606C1F" w:rsidRPr="00364CB3">
        <w:fldChar w:fldCharType="end"/>
      </w:r>
      <w:r w:rsidRPr="00364CB3">
        <w:t>: Roles and Responsibilities</w:t>
      </w:r>
      <w:bookmarkEnd w:id="5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708"/>
        <w:gridCol w:w="5850"/>
      </w:tblGrid>
      <w:tr w:rsidR="00047F26" w:rsidRPr="00C72F94" w14:paraId="56171219" w14:textId="77777777" w:rsidTr="00047F26">
        <w:tc>
          <w:tcPr>
            <w:tcW w:w="3708" w:type="dxa"/>
            <w:shd w:val="clear" w:color="auto" w:fill="001C45"/>
          </w:tcPr>
          <w:p w14:paraId="56171217" w14:textId="77777777" w:rsidR="00047F26" w:rsidRPr="00C72F94" w:rsidRDefault="00E921C4" w:rsidP="00364CB3">
            <w:pPr>
              <w:pStyle w:val="TableHeader"/>
            </w:pPr>
            <w:r w:rsidRPr="00C72F94">
              <w:t>Role Title</w:t>
            </w:r>
          </w:p>
        </w:tc>
        <w:tc>
          <w:tcPr>
            <w:tcW w:w="5850" w:type="dxa"/>
            <w:shd w:val="clear" w:color="auto" w:fill="001C45"/>
          </w:tcPr>
          <w:p w14:paraId="56171218" w14:textId="77777777" w:rsidR="00047F26" w:rsidRPr="00C72F94" w:rsidRDefault="00E921C4" w:rsidP="00364CB3">
            <w:pPr>
              <w:pStyle w:val="TableHeader"/>
            </w:pPr>
            <w:r w:rsidRPr="00C72F94">
              <w:t>Responsibilities</w:t>
            </w:r>
          </w:p>
        </w:tc>
      </w:tr>
      <w:tr w:rsidR="00047F26" w:rsidRPr="00047F26" w14:paraId="56171222" w14:textId="77777777" w:rsidTr="00F34442">
        <w:tc>
          <w:tcPr>
            <w:tcW w:w="3708" w:type="dxa"/>
            <w:vAlign w:val="center"/>
          </w:tcPr>
          <w:p w14:paraId="56171220" w14:textId="5FD242A2" w:rsidR="00047F26" w:rsidRPr="00047F26" w:rsidRDefault="00A517F2" w:rsidP="00F34442">
            <w:pPr>
              <w:pStyle w:val="Tablenormal0"/>
              <w:jc w:val="center"/>
            </w:pPr>
            <w:r>
              <w:t>IRM/OPS/ENM/NED/EMS</w:t>
            </w:r>
          </w:p>
        </w:tc>
        <w:tc>
          <w:tcPr>
            <w:tcW w:w="5850" w:type="dxa"/>
          </w:tcPr>
          <w:p w14:paraId="56171221" w14:textId="337DD892" w:rsidR="00047F26" w:rsidRPr="00047F26" w:rsidRDefault="00A517F2" w:rsidP="00F34442">
            <w:pPr>
              <w:pStyle w:val="Tablenormal0"/>
            </w:pPr>
            <w:r>
              <w:t>Create and maintain the scripts and documentation</w:t>
            </w:r>
          </w:p>
        </w:tc>
      </w:tr>
      <w:tr w:rsidR="0008733A" w:rsidRPr="00047F26" w14:paraId="0867C519" w14:textId="77777777" w:rsidTr="00F34442">
        <w:tc>
          <w:tcPr>
            <w:tcW w:w="3708" w:type="dxa"/>
            <w:vAlign w:val="center"/>
          </w:tcPr>
          <w:p w14:paraId="4051734E" w14:textId="1C69B684" w:rsidR="0008733A" w:rsidRPr="00F34442" w:rsidRDefault="00A517F2" w:rsidP="00F34442">
            <w:pPr>
              <w:pStyle w:val="Tablenormal0"/>
              <w:jc w:val="center"/>
            </w:pPr>
            <w:r>
              <w:t>Local and AD administrators around the world</w:t>
            </w:r>
          </w:p>
        </w:tc>
        <w:tc>
          <w:tcPr>
            <w:tcW w:w="5850" w:type="dxa"/>
          </w:tcPr>
          <w:p w14:paraId="0FC15F0A" w14:textId="5C6D3398" w:rsidR="0008733A" w:rsidRPr="00F34442" w:rsidRDefault="00A517F2" w:rsidP="00A517F2">
            <w:pPr>
              <w:pStyle w:val="Tablenormal0"/>
            </w:pPr>
            <w:r>
              <w:t>Optionally use these scripts around the world to maintain local account password age of 60 days or less and to conduct bulk AD and local account password resets.</w:t>
            </w:r>
          </w:p>
        </w:tc>
      </w:tr>
    </w:tbl>
    <w:p w14:paraId="38A86AB9" w14:textId="77777777" w:rsidR="00636A47" w:rsidRDefault="00636A47" w:rsidP="00E66B4B">
      <w:pPr>
        <w:pStyle w:val="Heading1"/>
        <w:sectPr w:rsidR="00636A47" w:rsidSect="009650AC"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E8C811" w14:textId="40207800" w:rsidR="00E66B4B" w:rsidRDefault="00A517F2" w:rsidP="00E66B4B">
      <w:pPr>
        <w:pStyle w:val="Heading1"/>
      </w:pPr>
      <w:bookmarkStart w:id="6" w:name="_Toc403501251"/>
      <w:r>
        <w:lastRenderedPageBreak/>
        <w:t>Local Account Script Procedures</w:t>
      </w:r>
      <w:bookmarkEnd w:id="6"/>
    </w:p>
    <w:p w14:paraId="42F06C5C" w14:textId="77777777" w:rsidR="00B771A8" w:rsidRDefault="00B771A8" w:rsidP="00636A47"/>
    <w:p w14:paraId="30BBFE91" w14:textId="5576A04C" w:rsidR="00636A47" w:rsidRDefault="00B771A8" w:rsidP="00636A47">
      <w:r>
        <w:t xml:space="preserve"> </w:t>
      </w:r>
      <w:r w:rsidR="00636A47">
        <w:t>[</w:t>
      </w:r>
      <w:r w:rsidR="00636A47" w:rsidRPr="00F370B8">
        <w:rPr>
          <w:i/>
        </w:rPr>
        <w:t>List all procedure steps in order of occurrence.  Add the responsibl</w:t>
      </w:r>
      <w:r w:rsidR="00636A47">
        <w:rPr>
          <w:i/>
        </w:rPr>
        <w:t>e</w:t>
      </w:r>
      <w:r w:rsidR="00636A47" w:rsidRPr="00F370B8">
        <w:rPr>
          <w:i/>
        </w:rPr>
        <w:t xml:space="preserve"> party (individual or group), listed by functional title, as well as all activities involved in that step.  Also include any procedure aids (manuals, guides, etc.) that </w:t>
      </w:r>
      <w:r w:rsidR="00636A47">
        <w:rPr>
          <w:i/>
        </w:rPr>
        <w:t>are used while completing that individual task</w:t>
      </w:r>
      <w:r w:rsidR="00636A47" w:rsidRPr="00F370B8">
        <w:rPr>
          <w:i/>
        </w:rPr>
        <w:t>.</w:t>
      </w:r>
      <w:r w:rsidR="00636A47">
        <w:t>]</w:t>
      </w:r>
    </w:p>
    <w:p w14:paraId="3721D98B" w14:textId="77777777" w:rsidR="00636A47" w:rsidRPr="00364CB3" w:rsidRDefault="00636A47" w:rsidP="00636A47">
      <w:pPr>
        <w:pStyle w:val="Caption"/>
      </w:pPr>
      <w:bookmarkStart w:id="7" w:name="_Toc303773162"/>
      <w:bookmarkStart w:id="8" w:name="_Toc403501244"/>
      <w:r w:rsidRPr="00364CB3">
        <w:t xml:space="preserve">Table </w:t>
      </w:r>
      <w:r w:rsidRPr="00364CB3">
        <w:fldChar w:fldCharType="begin"/>
      </w:r>
      <w:r>
        <w:instrText xml:space="preserve"> STYLEREF 1 \s </w:instrText>
      </w:r>
      <w:r w:rsidRPr="00364CB3">
        <w:fldChar w:fldCharType="separate"/>
      </w:r>
      <w:r w:rsidR="00426460">
        <w:rPr>
          <w:noProof/>
        </w:rPr>
        <w:t>5</w:t>
      </w:r>
      <w:r w:rsidRPr="00364CB3">
        <w:fldChar w:fldCharType="end"/>
      </w:r>
      <w:r w:rsidRPr="00364CB3">
        <w:noBreakHyphen/>
      </w:r>
      <w:r w:rsidRPr="00364CB3">
        <w:fldChar w:fldCharType="begin"/>
      </w:r>
      <w:r>
        <w:instrText xml:space="preserve"> SEQ Table \* ARABIC \s 1 </w:instrText>
      </w:r>
      <w:r w:rsidRPr="00364CB3">
        <w:fldChar w:fldCharType="separate"/>
      </w:r>
      <w:r w:rsidR="00426460">
        <w:rPr>
          <w:noProof/>
        </w:rPr>
        <w:t>1</w:t>
      </w:r>
      <w:r w:rsidRPr="00364CB3">
        <w:fldChar w:fldCharType="end"/>
      </w:r>
      <w:r w:rsidRPr="00364CB3">
        <w:t>: Procedure Tasks</w:t>
      </w:r>
      <w:bookmarkEnd w:id="7"/>
      <w:bookmarkEnd w:id="8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5"/>
        <w:gridCol w:w="2822"/>
        <w:gridCol w:w="9919"/>
      </w:tblGrid>
      <w:tr w:rsidR="00636A47" w:rsidRPr="00C72F94" w14:paraId="20B2CB93" w14:textId="77777777" w:rsidTr="00651F74">
        <w:tc>
          <w:tcPr>
            <w:tcW w:w="165" w:type="pct"/>
            <w:shd w:val="clear" w:color="auto" w:fill="001C45"/>
          </w:tcPr>
          <w:p w14:paraId="28A36D4F" w14:textId="77777777" w:rsidR="00636A47" w:rsidRPr="00C72F94" w:rsidRDefault="00636A47" w:rsidP="00D54F7D">
            <w:pPr>
              <w:pStyle w:val="TableHeader"/>
            </w:pPr>
            <w:r w:rsidRPr="00C72F94">
              <w:t>Task</w:t>
            </w:r>
          </w:p>
        </w:tc>
        <w:tc>
          <w:tcPr>
            <w:tcW w:w="1071" w:type="pct"/>
            <w:shd w:val="clear" w:color="auto" w:fill="001C45"/>
          </w:tcPr>
          <w:p w14:paraId="7C798D8A" w14:textId="77777777" w:rsidR="00636A47" w:rsidRPr="00C72F94" w:rsidRDefault="00636A47" w:rsidP="00D54F7D">
            <w:pPr>
              <w:pStyle w:val="TableHeader"/>
            </w:pPr>
            <w:r w:rsidRPr="00C72F94">
              <w:t>Description of Task</w:t>
            </w:r>
          </w:p>
        </w:tc>
        <w:tc>
          <w:tcPr>
            <w:tcW w:w="3764" w:type="pct"/>
            <w:shd w:val="clear" w:color="auto" w:fill="001C45"/>
          </w:tcPr>
          <w:p w14:paraId="5E37E0AA" w14:textId="77777777" w:rsidR="00636A47" w:rsidRPr="00C72F94" w:rsidRDefault="00636A47" w:rsidP="00D54F7D">
            <w:pPr>
              <w:pStyle w:val="TableHeader"/>
            </w:pPr>
            <w:r w:rsidRPr="00C72F94">
              <w:t>Procedure Aid</w:t>
            </w:r>
          </w:p>
        </w:tc>
      </w:tr>
      <w:tr w:rsidR="00636A47" w14:paraId="498237B6" w14:textId="77777777" w:rsidTr="00651F74">
        <w:tc>
          <w:tcPr>
            <w:tcW w:w="165" w:type="pct"/>
          </w:tcPr>
          <w:p w14:paraId="06389CE0" w14:textId="77777777" w:rsidR="00636A47" w:rsidRPr="00A15CE7" w:rsidRDefault="00636A47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68798679" w14:textId="0AF5C74F" w:rsidR="00636A47" w:rsidRDefault="000770FD" w:rsidP="000770FD">
            <w:pPr>
              <w:pStyle w:val="Tablenormal0"/>
              <w:tabs>
                <w:tab w:val="left" w:pos="916"/>
              </w:tabs>
            </w:pPr>
            <w:r>
              <w:t xml:space="preserve">Logon to a Windows 2008 R2 or Windows 2012 R2 Server using an account that has Local Server and/or Local Workstation Admin rights </w:t>
            </w:r>
          </w:p>
        </w:tc>
        <w:tc>
          <w:tcPr>
            <w:tcW w:w="3764" w:type="pct"/>
          </w:tcPr>
          <w:p w14:paraId="1928B3B0" w14:textId="09ABCEF3" w:rsidR="004C0097" w:rsidRDefault="004C0097" w:rsidP="00D54F7D">
            <w:pPr>
              <w:pStyle w:val="Tablenormal0"/>
            </w:pPr>
          </w:p>
        </w:tc>
      </w:tr>
      <w:tr w:rsidR="00636A47" w14:paraId="6870718E" w14:textId="77777777" w:rsidTr="00651F74">
        <w:tc>
          <w:tcPr>
            <w:tcW w:w="165" w:type="pct"/>
          </w:tcPr>
          <w:p w14:paraId="23A0139E" w14:textId="77777777" w:rsidR="00636A47" w:rsidRPr="00A15CE7" w:rsidRDefault="00636A47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31470EF4" w14:textId="201E885B" w:rsidR="00636A47" w:rsidRDefault="000770FD" w:rsidP="00D54F7D">
            <w:pPr>
              <w:pStyle w:val="Tablenormal0"/>
            </w:pPr>
            <w:r>
              <w:t>Download the latest version of the script.</w:t>
            </w:r>
          </w:p>
        </w:tc>
        <w:tc>
          <w:tcPr>
            <w:tcW w:w="3764" w:type="pct"/>
          </w:tcPr>
          <w:p w14:paraId="0E157684" w14:textId="095E3F56" w:rsidR="00636A47" w:rsidRDefault="00651F74" w:rsidP="00651F74">
            <w:pPr>
              <w:pStyle w:val="Tablenormal0"/>
            </w:pPr>
            <w:r w:rsidRPr="00651F74">
              <w:t>http://irm.m.state.sbu/sites/ops/ENM/NED/EMS/DSE/Shared%20Documents/Forms/AllItems.aspx?RootFolder=%2Fsites%2Fops%2FENM%2FNED%2FEMS%2FDSE%2FShared%20Documents%2FSystems%20Administrator%20Tools&amp;FolderCTID=0x012000108DB9E9187411459D8D2EDCAA0912A7&amp;View={E293C952-EAB5-46C2-A81F-883D103C9948}</w:t>
            </w:r>
          </w:p>
        </w:tc>
      </w:tr>
      <w:tr w:rsidR="000770FD" w14:paraId="07398BDB" w14:textId="77777777" w:rsidTr="00651F74">
        <w:tc>
          <w:tcPr>
            <w:tcW w:w="165" w:type="pct"/>
          </w:tcPr>
          <w:p w14:paraId="5F2A4B84" w14:textId="77777777" w:rsidR="000770FD" w:rsidRPr="00A15CE7" w:rsidRDefault="000770FD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749FDDA4" w14:textId="1A8036F1" w:rsidR="000770FD" w:rsidRDefault="00426460" w:rsidP="00D54F7D">
            <w:pPr>
              <w:pStyle w:val="Tablenormal0"/>
            </w:pPr>
            <w:r>
              <w:t>Create folder</w:t>
            </w:r>
            <w:r w:rsidR="000770FD">
              <w:t xml:space="preserve"> on your server for the script and put the script in the folder.</w:t>
            </w:r>
          </w:p>
        </w:tc>
        <w:tc>
          <w:tcPr>
            <w:tcW w:w="3764" w:type="pct"/>
          </w:tcPr>
          <w:p w14:paraId="3406E2DA" w14:textId="77777777" w:rsidR="000770FD" w:rsidRDefault="000770FD" w:rsidP="00D54F7D">
            <w:pPr>
              <w:pStyle w:val="Tablenormal0"/>
              <w:rPr>
                <w:noProof/>
                <w:lang w:bidi="ar-SA"/>
              </w:rPr>
            </w:pPr>
          </w:p>
        </w:tc>
      </w:tr>
      <w:tr w:rsidR="00636A47" w14:paraId="566FAFB7" w14:textId="77777777" w:rsidTr="00651F74">
        <w:tc>
          <w:tcPr>
            <w:tcW w:w="165" w:type="pct"/>
          </w:tcPr>
          <w:p w14:paraId="3CC138FE" w14:textId="77777777" w:rsidR="00636A47" w:rsidRPr="00A15CE7" w:rsidRDefault="00636A47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29E3CC0B" w14:textId="1D0D896C" w:rsidR="00636A47" w:rsidRDefault="004C0097" w:rsidP="00D54F7D">
            <w:pPr>
              <w:pStyle w:val="Tablenormal0"/>
            </w:pPr>
            <w:r>
              <w:t>Find Windows PowerShell under “Accessories” in the start menu or on Windows 2012 R2 go to the start screen and simply type “Windows PowerShell”</w:t>
            </w:r>
          </w:p>
        </w:tc>
        <w:tc>
          <w:tcPr>
            <w:tcW w:w="3764" w:type="pct"/>
          </w:tcPr>
          <w:p w14:paraId="23177852" w14:textId="4559275F" w:rsidR="00636A47" w:rsidRDefault="004C0097" w:rsidP="00D54F7D">
            <w:pPr>
              <w:pStyle w:val="Tablenormal0"/>
            </w:pPr>
            <w:r>
              <w:rPr>
                <w:noProof/>
                <w:lang w:bidi="ar-SA"/>
              </w:rPr>
              <w:drawing>
                <wp:inline distT="0" distB="0" distL="0" distR="0" wp14:anchorId="08484999" wp14:editId="583C1D24">
                  <wp:extent cx="2333333" cy="46190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4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47" w14:paraId="618156EE" w14:textId="77777777" w:rsidTr="00651F74">
        <w:tc>
          <w:tcPr>
            <w:tcW w:w="165" w:type="pct"/>
          </w:tcPr>
          <w:p w14:paraId="15B4D5BA" w14:textId="77777777" w:rsidR="00636A47" w:rsidRPr="00A15CE7" w:rsidRDefault="00636A47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763EDD80" w14:textId="3420DBFE" w:rsidR="00636A47" w:rsidRDefault="004C0097" w:rsidP="00D54F7D">
            <w:pPr>
              <w:pStyle w:val="Tablenormal0"/>
            </w:pPr>
            <w:r>
              <w:t>Right click “Windows PowerShell” and Run as administrator</w:t>
            </w:r>
          </w:p>
        </w:tc>
        <w:tc>
          <w:tcPr>
            <w:tcW w:w="3764" w:type="pct"/>
          </w:tcPr>
          <w:p w14:paraId="64C48078" w14:textId="1C350856" w:rsidR="00636A47" w:rsidRDefault="004C0097" w:rsidP="00D54F7D">
            <w:pPr>
              <w:pStyle w:val="Tablenormal0"/>
            </w:pPr>
            <w:r>
              <w:rPr>
                <w:noProof/>
                <w:lang w:bidi="ar-SA"/>
              </w:rPr>
              <w:drawing>
                <wp:inline distT="0" distB="0" distL="0" distR="0" wp14:anchorId="398D846A" wp14:editId="5CAA5308">
                  <wp:extent cx="2457143" cy="4504762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4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47" w14:paraId="0544CAE6" w14:textId="77777777" w:rsidTr="00651F74">
        <w:tc>
          <w:tcPr>
            <w:tcW w:w="165" w:type="pct"/>
          </w:tcPr>
          <w:p w14:paraId="39F0D269" w14:textId="77777777" w:rsidR="00636A47" w:rsidRPr="00A15CE7" w:rsidRDefault="00636A47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6897B895" w14:textId="77777777" w:rsidR="00636A47" w:rsidRDefault="000770FD" w:rsidP="00D54F7D">
            <w:pPr>
              <w:pStyle w:val="Tablenormal0"/>
            </w:pPr>
            <w:r>
              <w:t>In the PowerShell window, check the script execution policy.  It should be remote signed.</w:t>
            </w:r>
          </w:p>
          <w:p w14:paraId="1BB294D8" w14:textId="77777777" w:rsidR="000770FD" w:rsidRDefault="000770FD" w:rsidP="00D54F7D">
            <w:pPr>
              <w:pStyle w:val="Tablenormal0"/>
            </w:pPr>
          </w:p>
          <w:p w14:paraId="2D04DA5E" w14:textId="77777777" w:rsidR="000770FD" w:rsidRDefault="000770FD" w:rsidP="00D54F7D">
            <w:pPr>
              <w:pStyle w:val="Tablenormal0"/>
            </w:pPr>
            <w:r>
              <w:t>Run the command</w:t>
            </w:r>
          </w:p>
          <w:p w14:paraId="045C996F" w14:textId="77777777" w:rsidR="000770FD" w:rsidRDefault="000770FD" w:rsidP="00D54F7D">
            <w:pPr>
              <w:pStyle w:val="Tablenormal0"/>
            </w:pPr>
          </w:p>
          <w:p w14:paraId="28E5E2D3" w14:textId="240129AD" w:rsidR="000770FD" w:rsidRDefault="000770FD" w:rsidP="00D54F7D">
            <w:pPr>
              <w:pStyle w:val="Tablenormal0"/>
            </w:pPr>
            <w:r w:rsidRPr="000770FD">
              <w:lastRenderedPageBreak/>
              <w:t>get-executionpolicy</w:t>
            </w:r>
          </w:p>
        </w:tc>
        <w:tc>
          <w:tcPr>
            <w:tcW w:w="3764" w:type="pct"/>
          </w:tcPr>
          <w:p w14:paraId="62524AA0" w14:textId="77777777" w:rsidR="000770FD" w:rsidRDefault="000770FD" w:rsidP="000770FD">
            <w:pPr>
              <w:pStyle w:val="Tablenormal0"/>
            </w:pPr>
            <w:r>
              <w:lastRenderedPageBreak/>
              <w:t>PS C:\Windows\system32&gt; get-executionpolicy</w:t>
            </w:r>
          </w:p>
          <w:p w14:paraId="163B8AB4" w14:textId="0A05CA46" w:rsidR="00636A47" w:rsidRDefault="000770FD" w:rsidP="000770FD">
            <w:pPr>
              <w:pStyle w:val="Tablenormal0"/>
            </w:pPr>
            <w:r>
              <w:t>RemoteSigned</w:t>
            </w:r>
          </w:p>
        </w:tc>
      </w:tr>
      <w:tr w:rsidR="00636A47" w14:paraId="41B2A6A3" w14:textId="77777777" w:rsidTr="00651F74">
        <w:tc>
          <w:tcPr>
            <w:tcW w:w="165" w:type="pct"/>
          </w:tcPr>
          <w:p w14:paraId="3B28932D" w14:textId="2E3A0EF5" w:rsidR="00636A47" w:rsidRPr="00A15CE7" w:rsidRDefault="00636A47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6FA778D4" w14:textId="77777777" w:rsidR="00636A47" w:rsidRDefault="000770FD" w:rsidP="00D54F7D">
            <w:pPr>
              <w:pStyle w:val="Tablenormal0"/>
            </w:pPr>
            <w:r>
              <w:t>If the execution policy is not RemoteSigned…</w:t>
            </w:r>
          </w:p>
          <w:p w14:paraId="06D3586D" w14:textId="77777777" w:rsidR="000770FD" w:rsidRDefault="000770FD" w:rsidP="00D54F7D">
            <w:pPr>
              <w:pStyle w:val="Tablenormal0"/>
            </w:pPr>
          </w:p>
          <w:p w14:paraId="74F4075D" w14:textId="77777777" w:rsidR="000770FD" w:rsidRDefault="000770FD" w:rsidP="00D54F7D">
            <w:pPr>
              <w:pStyle w:val="Tablenormal0"/>
            </w:pPr>
            <w:r>
              <w:t>Run the command</w:t>
            </w:r>
          </w:p>
          <w:p w14:paraId="297C2AC2" w14:textId="77777777" w:rsidR="000770FD" w:rsidRDefault="000770FD" w:rsidP="00D54F7D">
            <w:pPr>
              <w:pStyle w:val="Tablenormal0"/>
            </w:pPr>
          </w:p>
          <w:p w14:paraId="6C501B30" w14:textId="193B547A" w:rsidR="000770FD" w:rsidRDefault="000770FD" w:rsidP="00D54F7D">
            <w:pPr>
              <w:pStyle w:val="Tablenormal0"/>
            </w:pPr>
            <w:r w:rsidRPr="000770FD">
              <w:t>set-executionpolicy remotesigned</w:t>
            </w:r>
          </w:p>
        </w:tc>
        <w:tc>
          <w:tcPr>
            <w:tcW w:w="3764" w:type="pct"/>
          </w:tcPr>
          <w:p w14:paraId="7A43E07D" w14:textId="77777777" w:rsidR="000770FD" w:rsidRDefault="000770FD" w:rsidP="000770FD">
            <w:pPr>
              <w:pStyle w:val="Tablenormal0"/>
            </w:pPr>
            <w:r>
              <w:t>PS C:\Windows\system32&gt; set-executionpolicy remotesigned</w:t>
            </w:r>
          </w:p>
          <w:p w14:paraId="19080A75" w14:textId="77777777" w:rsidR="000770FD" w:rsidRDefault="000770FD" w:rsidP="000770FD">
            <w:pPr>
              <w:pStyle w:val="Tablenormal0"/>
            </w:pPr>
          </w:p>
          <w:p w14:paraId="6485E578" w14:textId="77777777" w:rsidR="000770FD" w:rsidRDefault="000770FD" w:rsidP="000770FD">
            <w:pPr>
              <w:pStyle w:val="Tablenormal0"/>
            </w:pPr>
            <w:r>
              <w:t>Execution Policy Change</w:t>
            </w:r>
          </w:p>
          <w:p w14:paraId="7FC12AEB" w14:textId="77777777" w:rsidR="000770FD" w:rsidRDefault="000770FD" w:rsidP="000770FD">
            <w:pPr>
              <w:pStyle w:val="Tablenormal0"/>
            </w:pPr>
            <w:r>
              <w:t>The execution policy helps protect you from scripts that you do not trust. Changing the execution policy might expose</w:t>
            </w:r>
          </w:p>
          <w:p w14:paraId="30988304" w14:textId="77777777" w:rsidR="000770FD" w:rsidRDefault="000770FD" w:rsidP="000770FD">
            <w:pPr>
              <w:pStyle w:val="Tablenormal0"/>
            </w:pPr>
            <w:r>
              <w:t>you to the security risks described in the about_Execution_Policies help topic. Do you want to change the execution</w:t>
            </w:r>
          </w:p>
          <w:p w14:paraId="65E6FDDA" w14:textId="77777777" w:rsidR="000770FD" w:rsidRDefault="000770FD" w:rsidP="000770FD">
            <w:pPr>
              <w:pStyle w:val="Tablenormal0"/>
            </w:pPr>
            <w:r>
              <w:t>policy?</w:t>
            </w:r>
          </w:p>
          <w:p w14:paraId="69A58662" w14:textId="13ABD5D5" w:rsidR="000770FD" w:rsidRDefault="000770FD" w:rsidP="000770FD">
            <w:pPr>
              <w:pStyle w:val="Tablenormal0"/>
            </w:pPr>
            <w:r>
              <w:t xml:space="preserve">[Y] </w:t>
            </w:r>
            <w:r w:rsidR="00426460">
              <w:t>Yes [</w:t>
            </w:r>
            <w:r>
              <w:t xml:space="preserve">N] </w:t>
            </w:r>
            <w:r w:rsidR="00426460">
              <w:t>No [</w:t>
            </w:r>
            <w:r>
              <w:t xml:space="preserve">S] </w:t>
            </w:r>
            <w:r w:rsidR="00426460">
              <w:t>Suspend [</w:t>
            </w:r>
            <w:r>
              <w:t>?] Help (default is "Y"): y</w:t>
            </w:r>
          </w:p>
          <w:p w14:paraId="582FED62" w14:textId="0E2156EA" w:rsidR="00636A47" w:rsidRDefault="000770FD" w:rsidP="000770FD">
            <w:pPr>
              <w:pStyle w:val="Tablenormal0"/>
            </w:pPr>
            <w:r>
              <w:t>PS C:\Windows\system32&gt;</w:t>
            </w:r>
          </w:p>
        </w:tc>
      </w:tr>
      <w:tr w:rsidR="00636A47" w14:paraId="3D7A6045" w14:textId="77777777" w:rsidTr="00651F74">
        <w:tc>
          <w:tcPr>
            <w:tcW w:w="165" w:type="pct"/>
          </w:tcPr>
          <w:p w14:paraId="7DAF937A" w14:textId="50CB7CB6" w:rsidR="00636A47" w:rsidRPr="00A15CE7" w:rsidRDefault="00636A47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21A10A4C" w14:textId="77777777" w:rsidR="00636A47" w:rsidRDefault="00F7238D" w:rsidP="00D54F7D">
            <w:pPr>
              <w:pStyle w:val="Tablenormal0"/>
            </w:pPr>
            <w:r>
              <w:t>Change to the folder you created for the script.</w:t>
            </w:r>
          </w:p>
          <w:p w14:paraId="4A51F88A" w14:textId="77777777" w:rsidR="00F7238D" w:rsidRDefault="00F7238D" w:rsidP="00D54F7D">
            <w:pPr>
              <w:pStyle w:val="Tablenormal0"/>
            </w:pPr>
          </w:p>
          <w:p w14:paraId="4E1F98AD" w14:textId="77777777" w:rsidR="00F7238D" w:rsidRDefault="00F7238D" w:rsidP="00D54F7D">
            <w:pPr>
              <w:pStyle w:val="Tablenormal0"/>
            </w:pPr>
            <w:r>
              <w:t>Run the command</w:t>
            </w:r>
          </w:p>
          <w:p w14:paraId="2D310E93" w14:textId="77777777" w:rsidR="00F7238D" w:rsidRDefault="00F7238D" w:rsidP="00D54F7D">
            <w:pPr>
              <w:pStyle w:val="Tablenormal0"/>
            </w:pPr>
          </w:p>
          <w:p w14:paraId="44F425E2" w14:textId="49DEB3F8" w:rsidR="00F7238D" w:rsidRDefault="00F7238D" w:rsidP="00D54F7D">
            <w:pPr>
              <w:pStyle w:val="Tablenormal0"/>
            </w:pPr>
            <w:r>
              <w:t>Set-location &lt;your folder in quotes&gt;</w:t>
            </w:r>
          </w:p>
          <w:p w14:paraId="3F08E16B" w14:textId="77777777" w:rsidR="00F7238D" w:rsidRDefault="00F7238D" w:rsidP="00D54F7D">
            <w:pPr>
              <w:pStyle w:val="Tablenormal0"/>
            </w:pPr>
          </w:p>
          <w:p w14:paraId="52BCA0AF" w14:textId="77777777" w:rsidR="00F7238D" w:rsidRDefault="00F7238D" w:rsidP="00D54F7D">
            <w:pPr>
              <w:pStyle w:val="Tablenormal0"/>
            </w:pPr>
            <w:r>
              <w:t>Or use the alias</w:t>
            </w:r>
          </w:p>
          <w:p w14:paraId="296D391C" w14:textId="77777777" w:rsidR="00F7238D" w:rsidRDefault="00F7238D" w:rsidP="00D54F7D">
            <w:pPr>
              <w:pStyle w:val="Tablenormal0"/>
            </w:pPr>
          </w:p>
          <w:p w14:paraId="26849CCB" w14:textId="6A7030FF" w:rsidR="00F7238D" w:rsidRDefault="00F7238D" w:rsidP="00D54F7D">
            <w:pPr>
              <w:pStyle w:val="Tablenormal0"/>
            </w:pPr>
            <w:r>
              <w:t>CD &lt;your folder in quotes&gt;</w:t>
            </w:r>
          </w:p>
          <w:p w14:paraId="15673B3D" w14:textId="77777777" w:rsidR="00F7238D" w:rsidRDefault="00F7238D" w:rsidP="00D54F7D">
            <w:pPr>
              <w:pStyle w:val="Tablenormal0"/>
            </w:pPr>
          </w:p>
        </w:tc>
        <w:tc>
          <w:tcPr>
            <w:tcW w:w="3764" w:type="pct"/>
          </w:tcPr>
          <w:p w14:paraId="5E1C4179" w14:textId="3A1544EB" w:rsidR="00F7238D" w:rsidRDefault="00F7238D" w:rsidP="00F7238D">
            <w:pPr>
              <w:pStyle w:val="Tablenormal0"/>
            </w:pPr>
            <w:r>
              <w:t xml:space="preserve">PS C:\Windows\system32&gt; set-location "C:\!PS\!Fix-Passwords\IRM Local Account </w:t>
            </w:r>
            <w:r w:rsidR="00B771A8">
              <w:t xml:space="preserve">Password </w:t>
            </w:r>
            <w:r>
              <w:t>Reset Tool"</w:t>
            </w:r>
          </w:p>
          <w:p w14:paraId="3458607D" w14:textId="24234664" w:rsidR="00636A47" w:rsidRDefault="00F7238D" w:rsidP="00F7238D">
            <w:pPr>
              <w:pStyle w:val="Tablenormal0"/>
            </w:pPr>
            <w:r>
              <w:t xml:space="preserve">PS C:\!PS\!Fix-Passwords\IRM Local Account </w:t>
            </w:r>
            <w:r w:rsidR="00B771A8">
              <w:t xml:space="preserve">Password </w:t>
            </w:r>
            <w:r>
              <w:t>Reset Tool&gt;</w:t>
            </w:r>
          </w:p>
        </w:tc>
      </w:tr>
      <w:tr w:rsidR="00F7238D" w14:paraId="4CB21873" w14:textId="77777777" w:rsidTr="00651F74">
        <w:tc>
          <w:tcPr>
            <w:tcW w:w="165" w:type="pct"/>
          </w:tcPr>
          <w:p w14:paraId="5A13142F" w14:textId="77777777" w:rsidR="00F7238D" w:rsidRPr="00A15CE7" w:rsidRDefault="00F7238D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54FD5EE8" w14:textId="77777777" w:rsidR="00F7238D" w:rsidRDefault="00F7238D" w:rsidP="00D54F7D">
            <w:pPr>
              <w:pStyle w:val="Tablenormal0"/>
            </w:pPr>
            <w:r>
              <w:t>Look at the contents of the folder</w:t>
            </w:r>
          </w:p>
          <w:p w14:paraId="7C14BDAB" w14:textId="77777777" w:rsidR="00F7238D" w:rsidRDefault="00F7238D" w:rsidP="00D54F7D">
            <w:pPr>
              <w:pStyle w:val="Tablenormal0"/>
            </w:pPr>
          </w:p>
          <w:p w14:paraId="42BD31F2" w14:textId="77777777" w:rsidR="00F7238D" w:rsidRDefault="00F7238D" w:rsidP="00D54F7D">
            <w:pPr>
              <w:pStyle w:val="Tablenormal0"/>
            </w:pPr>
            <w:r>
              <w:t xml:space="preserve">Run the command </w:t>
            </w:r>
          </w:p>
          <w:p w14:paraId="69B43806" w14:textId="77777777" w:rsidR="00F7238D" w:rsidRDefault="00F7238D" w:rsidP="00D54F7D">
            <w:pPr>
              <w:pStyle w:val="Tablenormal0"/>
            </w:pPr>
          </w:p>
          <w:p w14:paraId="50892547" w14:textId="77777777" w:rsidR="00F7238D" w:rsidRDefault="00F7238D" w:rsidP="00D54F7D">
            <w:pPr>
              <w:pStyle w:val="Tablenormal0"/>
            </w:pPr>
            <w:r>
              <w:t>Get-ChildItem</w:t>
            </w:r>
          </w:p>
          <w:p w14:paraId="3867EB30" w14:textId="77777777" w:rsidR="00F7238D" w:rsidRDefault="00F7238D" w:rsidP="00D54F7D">
            <w:pPr>
              <w:pStyle w:val="Tablenormal0"/>
            </w:pPr>
          </w:p>
          <w:p w14:paraId="05B6547A" w14:textId="77777777" w:rsidR="00F7238D" w:rsidRDefault="00F7238D" w:rsidP="00D54F7D">
            <w:pPr>
              <w:pStyle w:val="Tablenormal0"/>
            </w:pPr>
            <w:r>
              <w:t>Or use the alias</w:t>
            </w:r>
          </w:p>
          <w:p w14:paraId="52730B70" w14:textId="77777777" w:rsidR="00F7238D" w:rsidRDefault="00F7238D" w:rsidP="00D54F7D">
            <w:pPr>
              <w:pStyle w:val="Tablenormal0"/>
            </w:pPr>
          </w:p>
          <w:p w14:paraId="28FA355A" w14:textId="228A9BFC" w:rsidR="00F7238D" w:rsidRDefault="00F7238D" w:rsidP="00D54F7D">
            <w:pPr>
              <w:pStyle w:val="Tablenormal0"/>
            </w:pPr>
            <w:r>
              <w:t>DIR</w:t>
            </w:r>
          </w:p>
        </w:tc>
        <w:tc>
          <w:tcPr>
            <w:tcW w:w="3764" w:type="pct"/>
          </w:tcPr>
          <w:p w14:paraId="4D9F453E" w14:textId="7850358E" w:rsidR="00F7238D" w:rsidRDefault="00F7238D" w:rsidP="00F7238D">
            <w:pPr>
              <w:pStyle w:val="Tablenormal0"/>
            </w:pPr>
            <w:r>
              <w:t xml:space="preserve">PS C:\!PS\!Fix-Passwords\IRM Local Account </w:t>
            </w:r>
            <w:r w:rsidR="00B771A8">
              <w:t xml:space="preserve">Password </w:t>
            </w:r>
            <w:r>
              <w:t>Reset Tool&gt; get-childitem</w:t>
            </w:r>
          </w:p>
          <w:p w14:paraId="72304D1D" w14:textId="77777777" w:rsidR="00F7238D" w:rsidRDefault="00F7238D" w:rsidP="00F7238D">
            <w:pPr>
              <w:pStyle w:val="Tablenormal0"/>
            </w:pPr>
          </w:p>
          <w:p w14:paraId="420B3976" w14:textId="77777777" w:rsidR="00F7238D" w:rsidRDefault="00F7238D" w:rsidP="00F7238D">
            <w:pPr>
              <w:pStyle w:val="Tablenormal0"/>
            </w:pPr>
          </w:p>
          <w:p w14:paraId="43A83B4F" w14:textId="38237083" w:rsidR="00F7238D" w:rsidRDefault="00F7238D" w:rsidP="00F7238D">
            <w:pPr>
              <w:pStyle w:val="Tablenormal0"/>
            </w:pPr>
            <w:r>
              <w:t xml:space="preserve">    Directory: C:\!PS\!Fix-Passwords\IRM Local Account </w:t>
            </w:r>
            <w:r w:rsidR="00B771A8">
              <w:t xml:space="preserve">Password </w:t>
            </w:r>
            <w:r>
              <w:t>Reset Tool</w:t>
            </w:r>
          </w:p>
          <w:p w14:paraId="27F81E91" w14:textId="77777777" w:rsidR="00F7238D" w:rsidRDefault="00F7238D" w:rsidP="00F7238D">
            <w:pPr>
              <w:pStyle w:val="Tablenormal0"/>
            </w:pPr>
          </w:p>
          <w:p w14:paraId="74B9647C" w14:textId="77777777" w:rsidR="00F7238D" w:rsidRDefault="00F7238D" w:rsidP="00F7238D">
            <w:pPr>
              <w:pStyle w:val="Tablenormal0"/>
            </w:pPr>
          </w:p>
          <w:p w14:paraId="0750D1A7" w14:textId="77777777" w:rsidR="00F7238D" w:rsidRDefault="00F7238D" w:rsidP="00F7238D">
            <w:pPr>
              <w:pStyle w:val="Tablenormal0"/>
            </w:pPr>
            <w:r>
              <w:t>Mode                LastWriteTime     Length Name</w:t>
            </w:r>
          </w:p>
          <w:p w14:paraId="428796A9" w14:textId="77777777" w:rsidR="00F7238D" w:rsidRDefault="00F7238D" w:rsidP="00F7238D">
            <w:pPr>
              <w:pStyle w:val="Tablenormal0"/>
            </w:pPr>
            <w:r>
              <w:t>----                -------------     ------ ----</w:t>
            </w:r>
          </w:p>
          <w:p w14:paraId="66ABA490" w14:textId="77777777" w:rsidR="00F7238D" w:rsidRDefault="00F7238D" w:rsidP="00F7238D">
            <w:pPr>
              <w:pStyle w:val="Tablenormal0"/>
            </w:pPr>
            <w:r>
              <w:t>d----        11/11/2014   6:53 PM            _Archive</w:t>
            </w:r>
          </w:p>
          <w:p w14:paraId="61D519FA" w14:textId="29EB9FBE" w:rsidR="00F7238D" w:rsidRDefault="00F7238D" w:rsidP="00F7238D">
            <w:pPr>
              <w:pStyle w:val="Tablenormal0"/>
            </w:pPr>
            <w:r>
              <w:t xml:space="preserve">-a---        11/11/2014   8:06 PM      19743 IRM Local Account </w:t>
            </w:r>
            <w:r w:rsidR="00B771A8">
              <w:t xml:space="preserve">Password </w:t>
            </w:r>
            <w:r>
              <w:t>Reset Tool v1.0.ps1</w:t>
            </w:r>
          </w:p>
          <w:p w14:paraId="47527AB7" w14:textId="77777777" w:rsidR="00F7238D" w:rsidRDefault="00F7238D" w:rsidP="00F7238D">
            <w:pPr>
              <w:pStyle w:val="Tablenormal0"/>
            </w:pPr>
          </w:p>
          <w:p w14:paraId="423A91BA" w14:textId="77777777" w:rsidR="00F7238D" w:rsidRDefault="00F7238D" w:rsidP="00F7238D">
            <w:pPr>
              <w:pStyle w:val="Tablenormal0"/>
            </w:pPr>
          </w:p>
          <w:p w14:paraId="21DD9537" w14:textId="42A02908" w:rsidR="00F7238D" w:rsidRDefault="00F7238D" w:rsidP="00F7238D">
            <w:pPr>
              <w:pStyle w:val="Tablenormal0"/>
            </w:pPr>
            <w:r>
              <w:t xml:space="preserve">PS C:\!PS\!Fix-Passwords\IRM Local Account </w:t>
            </w:r>
            <w:r w:rsidR="00B771A8">
              <w:t xml:space="preserve">Password </w:t>
            </w:r>
            <w:r>
              <w:t>Reset Tool&gt;</w:t>
            </w:r>
          </w:p>
        </w:tc>
      </w:tr>
      <w:tr w:rsidR="00F7238D" w14:paraId="27201A2C" w14:textId="77777777" w:rsidTr="00651F74">
        <w:tc>
          <w:tcPr>
            <w:tcW w:w="165" w:type="pct"/>
          </w:tcPr>
          <w:p w14:paraId="4C613D9B" w14:textId="77777777" w:rsidR="00F7238D" w:rsidRPr="00A15CE7" w:rsidRDefault="00F7238D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1598D54A" w14:textId="77777777" w:rsidR="00F7238D" w:rsidRDefault="00F7238D" w:rsidP="00D54F7D">
            <w:pPr>
              <w:pStyle w:val="Tablenormal0"/>
            </w:pPr>
            <w:r>
              <w:t>Run the script.</w:t>
            </w:r>
          </w:p>
          <w:p w14:paraId="3322F5C1" w14:textId="77777777" w:rsidR="00F7238D" w:rsidRDefault="00F7238D" w:rsidP="00D54F7D">
            <w:pPr>
              <w:pStyle w:val="Tablenormal0"/>
            </w:pPr>
          </w:p>
          <w:p w14:paraId="229890AF" w14:textId="77777777" w:rsidR="00F7238D" w:rsidRDefault="00F7238D" w:rsidP="00D54F7D">
            <w:pPr>
              <w:pStyle w:val="Tablenormal0"/>
            </w:pPr>
            <w:r>
              <w:t xml:space="preserve">Type the first few letters of the script and hit tab and powershell will cycle through the files in the folder that start with those letters.  </w:t>
            </w:r>
          </w:p>
          <w:p w14:paraId="7E5CAC27" w14:textId="77777777" w:rsidR="00F7238D" w:rsidRDefault="00F7238D" w:rsidP="00D54F7D">
            <w:pPr>
              <w:pStyle w:val="Tablenormal0"/>
            </w:pPr>
          </w:p>
          <w:p w14:paraId="040D1A60" w14:textId="51F3504E" w:rsidR="00F7238D" w:rsidRDefault="00F7238D" w:rsidP="00D54F7D">
            <w:pPr>
              <w:pStyle w:val="Tablenormal0"/>
            </w:pPr>
            <w:r>
              <w:t>Once you see the script hit enter.</w:t>
            </w:r>
          </w:p>
          <w:p w14:paraId="414B5EA7" w14:textId="77777777" w:rsidR="00F7238D" w:rsidRDefault="00F7238D" w:rsidP="00D54F7D">
            <w:pPr>
              <w:pStyle w:val="Tablenormal0"/>
            </w:pPr>
          </w:p>
          <w:p w14:paraId="05B98DAD" w14:textId="77777777" w:rsidR="00F7238D" w:rsidRDefault="00F7238D" w:rsidP="00D54F7D">
            <w:pPr>
              <w:pStyle w:val="Tablenormal0"/>
            </w:pPr>
          </w:p>
          <w:p w14:paraId="49854BE9" w14:textId="3DF89230" w:rsidR="00F7238D" w:rsidRDefault="00F7238D" w:rsidP="00D54F7D">
            <w:pPr>
              <w:pStyle w:val="Tablenormal0"/>
            </w:pPr>
          </w:p>
        </w:tc>
        <w:tc>
          <w:tcPr>
            <w:tcW w:w="3764" w:type="pct"/>
          </w:tcPr>
          <w:p w14:paraId="19BDF301" w14:textId="4F5BFE42" w:rsidR="00F7238D" w:rsidRDefault="00F7238D" w:rsidP="00F7238D">
            <w:pPr>
              <w:pStyle w:val="Tablenormal0"/>
            </w:pPr>
            <w:r w:rsidRPr="00F7238D">
              <w:t xml:space="preserve">PS C:\!PS\!Fix-Passwords\IRM Local Account </w:t>
            </w:r>
            <w:r w:rsidR="00B771A8">
              <w:t xml:space="preserve">Password </w:t>
            </w:r>
            <w:r w:rsidRPr="00F7238D">
              <w:t xml:space="preserve">Reset Tool&gt; &amp; '.\IRM Local Account </w:t>
            </w:r>
            <w:r w:rsidR="00B771A8">
              <w:t xml:space="preserve">Password </w:t>
            </w:r>
            <w:r w:rsidRPr="00F7238D">
              <w:t>Reset Tool v1.0.ps1'</w:t>
            </w:r>
          </w:p>
        </w:tc>
      </w:tr>
      <w:tr w:rsidR="00F7238D" w14:paraId="7461C358" w14:textId="77777777" w:rsidTr="00651F74">
        <w:tc>
          <w:tcPr>
            <w:tcW w:w="165" w:type="pct"/>
          </w:tcPr>
          <w:p w14:paraId="336D04C7" w14:textId="77777777" w:rsidR="00F7238D" w:rsidRPr="00A15CE7" w:rsidRDefault="00F7238D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3FD4CE46" w14:textId="77777777" w:rsidR="00F7238D" w:rsidRDefault="00F7238D" w:rsidP="00D54F7D">
            <w:pPr>
              <w:pStyle w:val="Tablenormal0"/>
            </w:pPr>
            <w:r>
              <w:t>This PowerShell script has a graphical user interface.</w:t>
            </w:r>
          </w:p>
          <w:p w14:paraId="552067D1" w14:textId="77777777" w:rsidR="00F7238D" w:rsidRDefault="00F7238D" w:rsidP="00D54F7D">
            <w:pPr>
              <w:pStyle w:val="Tablenormal0"/>
            </w:pPr>
          </w:p>
          <w:p w14:paraId="573B9830" w14:textId="77777777" w:rsidR="00F7238D" w:rsidRDefault="00F7238D" w:rsidP="00D54F7D">
            <w:pPr>
              <w:pStyle w:val="Tablenormal0"/>
            </w:pPr>
            <w:r>
              <w:t>At the top, under the tile you will see a drop down menu for you to select the domain the computers are in.</w:t>
            </w:r>
          </w:p>
          <w:p w14:paraId="51627CB0" w14:textId="77777777" w:rsidR="00F7238D" w:rsidRDefault="00F7238D" w:rsidP="00D54F7D">
            <w:pPr>
              <w:pStyle w:val="Tablenormal0"/>
            </w:pPr>
          </w:p>
          <w:p w14:paraId="785D16B0" w14:textId="4A564148" w:rsidR="00F7238D" w:rsidRDefault="00F7238D" w:rsidP="00D54F7D">
            <w:pPr>
              <w:pStyle w:val="Tablenormal0"/>
            </w:pPr>
            <w:r>
              <w:t>Select your domain.</w:t>
            </w:r>
          </w:p>
        </w:tc>
        <w:tc>
          <w:tcPr>
            <w:tcW w:w="3764" w:type="pct"/>
          </w:tcPr>
          <w:p w14:paraId="263C5A52" w14:textId="5E5F381C" w:rsidR="00F7238D" w:rsidRPr="00F7238D" w:rsidRDefault="00F7238D" w:rsidP="00F7238D">
            <w:pPr>
              <w:pStyle w:val="Tablenormal0"/>
            </w:pPr>
            <w:r>
              <w:rPr>
                <w:noProof/>
                <w:lang w:bidi="ar-SA"/>
              </w:rPr>
              <w:drawing>
                <wp:inline distT="0" distB="0" distL="0" distR="0" wp14:anchorId="05F87E04" wp14:editId="28181B1C">
                  <wp:extent cx="5618015" cy="3246397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30" cy="324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B34" w14:paraId="08493FEE" w14:textId="77777777" w:rsidTr="00651F74">
        <w:tc>
          <w:tcPr>
            <w:tcW w:w="165" w:type="pct"/>
          </w:tcPr>
          <w:p w14:paraId="2517970B" w14:textId="77777777" w:rsidR="000F3B34" w:rsidRPr="00A15CE7" w:rsidRDefault="000F3B34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150A367F" w14:textId="6F2669B4" w:rsidR="000F3B34" w:rsidRDefault="000F3B34" w:rsidP="00D54F7D">
            <w:pPr>
              <w:pStyle w:val="Tablenormal0"/>
            </w:pPr>
            <w:r>
              <w:t>IMPORTANT.  The GUI for this is scripted, this is not a programming language.   There are several points where the script will have to connect to multiple computers</w:t>
            </w:r>
            <w:r w:rsidR="0050497D">
              <w:t xml:space="preserve"> </w:t>
            </w:r>
            <w:r>
              <w:t xml:space="preserve">you will have to watch the bottom left corner of the window to know what the script is doing.   </w:t>
            </w:r>
            <w:r w:rsidRPr="0050497D">
              <w:rPr>
                <w:b/>
                <w:u w:val="single"/>
              </w:rPr>
              <w:t>Some of the queries this scripts has to make take some time to accomplish because the script must connect to one or many computers to obtain information.</w:t>
            </w:r>
            <w:r>
              <w:t xml:space="preserve">   Please be patient and wait for the script to complete each query.</w:t>
            </w:r>
          </w:p>
        </w:tc>
        <w:tc>
          <w:tcPr>
            <w:tcW w:w="3764" w:type="pct"/>
          </w:tcPr>
          <w:p w14:paraId="43D97423" w14:textId="77777777" w:rsidR="000F3B34" w:rsidRDefault="000F3B34" w:rsidP="00F7238D">
            <w:pPr>
              <w:pStyle w:val="Tablenormal0"/>
              <w:rPr>
                <w:noProof/>
                <w:lang w:bidi="ar-SA"/>
              </w:rPr>
            </w:pPr>
          </w:p>
        </w:tc>
      </w:tr>
      <w:tr w:rsidR="000F3B34" w14:paraId="178C1B71" w14:textId="77777777" w:rsidTr="00651F74">
        <w:tc>
          <w:tcPr>
            <w:tcW w:w="165" w:type="pct"/>
          </w:tcPr>
          <w:p w14:paraId="21EE6497" w14:textId="77777777" w:rsidR="000F3B34" w:rsidRPr="00A15CE7" w:rsidRDefault="000F3B34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3B8999B3" w14:textId="7D945339" w:rsidR="000F3B34" w:rsidRDefault="000F3B34" w:rsidP="00D54F7D">
            <w:pPr>
              <w:pStyle w:val="Tablenormal0"/>
            </w:pPr>
            <w:r>
              <w:t>WARNING</w:t>
            </w:r>
          </w:p>
          <w:p w14:paraId="0A3DAF63" w14:textId="77777777" w:rsidR="000F3B34" w:rsidRDefault="000F3B34" w:rsidP="00D54F7D">
            <w:pPr>
              <w:pStyle w:val="Tablenormal0"/>
            </w:pPr>
            <w:r>
              <w:t>Don’t double click anything in the OU box until you have fully drilled down to the OU where you wish to find computers.</w:t>
            </w:r>
          </w:p>
          <w:p w14:paraId="3229B4CC" w14:textId="77777777" w:rsidR="000F3B34" w:rsidRDefault="000F3B34" w:rsidP="00D54F7D">
            <w:pPr>
              <w:pStyle w:val="Tablenormal0"/>
            </w:pPr>
          </w:p>
          <w:p w14:paraId="501AC1E1" w14:textId="662EB342" w:rsidR="000F3B34" w:rsidRDefault="000F3B34" w:rsidP="00D54F7D">
            <w:pPr>
              <w:pStyle w:val="Tablenormal0"/>
            </w:pPr>
            <w:r>
              <w:t>SINGLE CLICK the domain AND wait for the + to appear.</w:t>
            </w:r>
          </w:p>
          <w:p w14:paraId="5195C1CE" w14:textId="42E0E6EF" w:rsidR="000F3B34" w:rsidRDefault="000F3B34" w:rsidP="00D54F7D">
            <w:pPr>
              <w:pStyle w:val="Tablenormal0"/>
            </w:pPr>
          </w:p>
        </w:tc>
        <w:tc>
          <w:tcPr>
            <w:tcW w:w="3764" w:type="pct"/>
          </w:tcPr>
          <w:p w14:paraId="7938EA94" w14:textId="439E8563" w:rsidR="000F3B34" w:rsidRDefault="00DA579F" w:rsidP="00F7238D">
            <w:pPr>
              <w:pStyle w:val="Tablenormal0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36FFD35" wp14:editId="6A51B6B7">
                  <wp:extent cx="5943600" cy="4427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909" w14:paraId="3AAD2A18" w14:textId="77777777" w:rsidTr="00651F74">
        <w:tc>
          <w:tcPr>
            <w:tcW w:w="165" w:type="pct"/>
          </w:tcPr>
          <w:p w14:paraId="5BDEE849" w14:textId="77777777" w:rsidR="00AC7909" w:rsidRPr="00A15CE7" w:rsidRDefault="00AC7909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0173E9CD" w14:textId="77777777" w:rsidR="00AC7909" w:rsidRDefault="00311682" w:rsidP="00D54F7D">
            <w:pPr>
              <w:pStyle w:val="Tablenormal0"/>
            </w:pPr>
            <w:r>
              <w:t>SINGLE CLICK each OU and wait for the + each time until you get to the OU where you want to search for computers.</w:t>
            </w:r>
          </w:p>
          <w:p w14:paraId="79E5CBB0" w14:textId="77777777" w:rsidR="00311682" w:rsidRDefault="00311682" w:rsidP="00D54F7D">
            <w:pPr>
              <w:pStyle w:val="Tablenormal0"/>
            </w:pPr>
          </w:p>
          <w:p w14:paraId="21058DA9" w14:textId="217AC8FA" w:rsidR="00311682" w:rsidRDefault="0050497D" w:rsidP="00D54F7D">
            <w:pPr>
              <w:pStyle w:val="Tablenormal0"/>
            </w:pPr>
            <w:r>
              <w:t>When you reach</w:t>
            </w:r>
            <w:r w:rsidR="00311682">
              <w:t xml:space="preserve"> the final OU, double click it and WAIT for it to show you all the computers it found in the bottom left.</w:t>
            </w:r>
          </w:p>
          <w:p w14:paraId="6D184FE7" w14:textId="77777777" w:rsidR="00311682" w:rsidRDefault="00311682" w:rsidP="00D54F7D">
            <w:pPr>
              <w:pStyle w:val="Tablenormal0"/>
            </w:pPr>
          </w:p>
          <w:p w14:paraId="35DC9F3E" w14:textId="77777777" w:rsidR="00311682" w:rsidRDefault="00311682" w:rsidP="00D54F7D">
            <w:pPr>
              <w:pStyle w:val="Tablenormal0"/>
            </w:pPr>
            <w:r>
              <w:t>This query will take a while to complete so be patient.</w:t>
            </w:r>
          </w:p>
          <w:p w14:paraId="6BD5E5A3" w14:textId="77777777" w:rsidR="00DA579F" w:rsidRDefault="00DA579F" w:rsidP="00D54F7D">
            <w:pPr>
              <w:pStyle w:val="Tablenormal0"/>
            </w:pPr>
          </w:p>
          <w:p w14:paraId="3EF3BB05" w14:textId="77777777" w:rsidR="00DA579F" w:rsidRDefault="00DA579F" w:rsidP="00D54F7D">
            <w:pPr>
              <w:pStyle w:val="Tablenormal0"/>
            </w:pPr>
            <w:r>
              <w:t>Once returned, the table can be sorted by clicking any of the column headers.</w:t>
            </w:r>
          </w:p>
          <w:p w14:paraId="275A7241" w14:textId="77777777" w:rsidR="00DA579F" w:rsidRDefault="00DA579F" w:rsidP="00D54F7D">
            <w:pPr>
              <w:pStyle w:val="Tablenormal0"/>
            </w:pPr>
          </w:p>
          <w:p w14:paraId="118211B0" w14:textId="53DDED5F" w:rsidR="00DA579F" w:rsidRDefault="00DA579F" w:rsidP="00D54F7D">
            <w:pPr>
              <w:pStyle w:val="Tablenormal0"/>
            </w:pPr>
            <w:r>
              <w:t>Any computer accounts that are highlighted in red and marked as OFFLINE did not successfully return a ping.</w:t>
            </w:r>
          </w:p>
        </w:tc>
        <w:tc>
          <w:tcPr>
            <w:tcW w:w="3764" w:type="pct"/>
          </w:tcPr>
          <w:p w14:paraId="45ED4642" w14:textId="146CB285" w:rsidR="00AC7909" w:rsidRDefault="00DA579F" w:rsidP="00F7238D">
            <w:pPr>
              <w:pStyle w:val="Tablenormal0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90958FB" wp14:editId="66A765A8">
                  <wp:extent cx="5943600" cy="44272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97D" w14:paraId="2E97AE24" w14:textId="77777777" w:rsidTr="00651F74">
        <w:tc>
          <w:tcPr>
            <w:tcW w:w="165" w:type="pct"/>
          </w:tcPr>
          <w:p w14:paraId="6EFDD29F" w14:textId="77777777" w:rsidR="0050497D" w:rsidRPr="00A15CE7" w:rsidRDefault="0050497D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451A8774" w14:textId="77777777" w:rsidR="0050497D" w:rsidRDefault="00DA579F" w:rsidP="00D54F7D">
            <w:pPr>
              <w:pStyle w:val="Tablenormal0"/>
            </w:pPr>
            <w:r>
              <w:t>Select the computer(s) you would like to reset the password on (you can select multiple using shift+click, or ctrl+click) and select the [Scan Selected Computer(s) for Local Admin Accounts] button.</w:t>
            </w:r>
          </w:p>
          <w:p w14:paraId="25CB58E4" w14:textId="77777777" w:rsidR="00DA579F" w:rsidRDefault="00DA579F" w:rsidP="00D54F7D">
            <w:pPr>
              <w:pStyle w:val="Tablenormal0"/>
            </w:pPr>
          </w:p>
          <w:p w14:paraId="1A8610A1" w14:textId="59E14FCE" w:rsidR="00DA579F" w:rsidRDefault="00DA579F" w:rsidP="00D54F7D">
            <w:pPr>
              <w:pStyle w:val="Tablenormal0"/>
            </w:pPr>
            <w:r>
              <w:t>The script will scan each computer and list out all the local accounts found in the Administrators group.  An aggregate of this list will be populated on the right-hand window.</w:t>
            </w:r>
          </w:p>
        </w:tc>
        <w:tc>
          <w:tcPr>
            <w:tcW w:w="3764" w:type="pct"/>
          </w:tcPr>
          <w:p w14:paraId="2438B580" w14:textId="77301087" w:rsidR="0050497D" w:rsidRDefault="00DA579F" w:rsidP="00F7238D">
            <w:pPr>
              <w:pStyle w:val="Tablenormal0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9F6FC90" wp14:editId="6343DAFB">
                  <wp:extent cx="5943600" cy="44272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39A" w14:paraId="36D5A1F0" w14:textId="77777777" w:rsidTr="00651F74">
        <w:tc>
          <w:tcPr>
            <w:tcW w:w="165" w:type="pct"/>
          </w:tcPr>
          <w:p w14:paraId="73B20481" w14:textId="77777777" w:rsidR="0084039A" w:rsidRPr="00A15CE7" w:rsidRDefault="0084039A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3CCB3593" w14:textId="77777777" w:rsidR="0084039A" w:rsidRDefault="0084039A" w:rsidP="0084039A">
            <w:pPr>
              <w:pStyle w:val="Tablenormal0"/>
            </w:pPr>
            <w:r>
              <w:t>Once the admin accounts are enumerated for all the selected computers, you will be required to set a password for each account found.  It is strongly recommended that you select a complex password that is greater than 15 characters.</w:t>
            </w:r>
          </w:p>
          <w:p w14:paraId="5AD31F18" w14:textId="77777777" w:rsidR="0084039A" w:rsidRDefault="0084039A" w:rsidP="0084039A">
            <w:pPr>
              <w:pStyle w:val="Tablenormal0"/>
            </w:pPr>
          </w:p>
          <w:p w14:paraId="646E2CD0" w14:textId="77777777" w:rsidR="0084039A" w:rsidRDefault="0084039A" w:rsidP="0084039A">
            <w:pPr>
              <w:pStyle w:val="Tablenormal0"/>
            </w:pPr>
            <w:r>
              <w:t>Once a password has been populated for each account, the [Reset Password for ALL Local Admin Accounts] will be enabled.</w:t>
            </w:r>
          </w:p>
          <w:p w14:paraId="0A3042EF" w14:textId="77777777" w:rsidR="0084039A" w:rsidRDefault="0084039A" w:rsidP="0084039A">
            <w:pPr>
              <w:pStyle w:val="Tablenormal0"/>
            </w:pPr>
          </w:p>
          <w:p w14:paraId="0F63B06B" w14:textId="0A364F86" w:rsidR="0084039A" w:rsidRDefault="0084039A" w:rsidP="0084039A">
            <w:pPr>
              <w:pStyle w:val="Tablenormal0"/>
            </w:pPr>
            <w:r>
              <w:t>Click the [Reset Password for ALL Local Admin Accounts] button.</w:t>
            </w:r>
          </w:p>
        </w:tc>
        <w:tc>
          <w:tcPr>
            <w:tcW w:w="3764" w:type="pct"/>
          </w:tcPr>
          <w:p w14:paraId="7E73AD8B" w14:textId="3A9FA2ED" w:rsidR="0084039A" w:rsidRDefault="0084039A" w:rsidP="00F7238D">
            <w:pPr>
              <w:pStyle w:val="Tablenormal0"/>
              <w:rPr>
                <w:noProof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93A31CC" wp14:editId="68952577">
                  <wp:extent cx="5943600" cy="44272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1A8" w14:paraId="5E4699E2" w14:textId="77777777" w:rsidTr="00651F74">
        <w:tc>
          <w:tcPr>
            <w:tcW w:w="165" w:type="pct"/>
          </w:tcPr>
          <w:p w14:paraId="72337CB0" w14:textId="77777777" w:rsidR="00B771A8" w:rsidRPr="00A15CE7" w:rsidRDefault="00B771A8" w:rsidP="00636A47">
            <w:pPr>
              <w:pStyle w:val="Tablenormal0"/>
              <w:numPr>
                <w:ilvl w:val="0"/>
                <w:numId w:val="19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1071" w:type="pct"/>
          </w:tcPr>
          <w:p w14:paraId="3C436B8A" w14:textId="266800F0" w:rsidR="00B771A8" w:rsidRDefault="00B771A8" w:rsidP="0084039A">
            <w:pPr>
              <w:pStyle w:val="Tablenormal0"/>
            </w:pPr>
            <w:r>
              <w:t>After completing, a text file will be placed on the desktop for each computer selected in the following format: [LocalAccountReset-COMPUTERNAME-Datetime.log].  Inside this file will be a list of local admin accounts that were reset using this script.</w:t>
            </w:r>
          </w:p>
        </w:tc>
        <w:tc>
          <w:tcPr>
            <w:tcW w:w="3764" w:type="pct"/>
          </w:tcPr>
          <w:p w14:paraId="018173DD" w14:textId="61D8CE7E" w:rsidR="00B771A8" w:rsidRDefault="00B771A8" w:rsidP="00F7238D">
            <w:pPr>
              <w:pStyle w:val="Tablenormal0"/>
              <w:rPr>
                <w:noProof/>
              </w:rPr>
            </w:pPr>
            <w:r>
              <w:object w:dxaOrig="10095" w:dyaOrig="4920" w14:anchorId="64245B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in;height:246.4pt" o:ole="">
                  <v:imagedata r:id="rId24" o:title=""/>
                </v:shape>
                <o:OLEObject Type="Embed" ProgID="PBrush" ShapeID="_x0000_i1025" DrawAspect="Content" ObjectID="_1477722371" r:id="rId25"/>
              </w:object>
            </w:r>
          </w:p>
        </w:tc>
      </w:tr>
    </w:tbl>
    <w:p w14:paraId="388711A0" w14:textId="71BA1122" w:rsidR="0084039A" w:rsidRDefault="0084039A" w:rsidP="008D2BF6"/>
    <w:p w14:paraId="2B7EAE4F" w14:textId="77777777" w:rsidR="0084039A" w:rsidRDefault="0084039A">
      <w:pPr>
        <w:spacing w:after="200" w:line="276" w:lineRule="auto"/>
        <w:jc w:val="left"/>
      </w:pPr>
      <w:r>
        <w:br w:type="page"/>
      </w:r>
    </w:p>
    <w:p w14:paraId="5617122D" w14:textId="6980D209" w:rsidR="00F370B8" w:rsidRDefault="00A517F2" w:rsidP="00F370B8">
      <w:pPr>
        <w:pStyle w:val="Heading1"/>
      </w:pPr>
      <w:bookmarkStart w:id="9" w:name="_Toc403501252"/>
      <w:r>
        <w:lastRenderedPageBreak/>
        <w:t>Active Directory Account Script Procedures</w:t>
      </w:r>
      <w:bookmarkEnd w:id="9"/>
    </w:p>
    <w:p w14:paraId="1C79DCB7" w14:textId="77777777" w:rsidR="00B771A8" w:rsidRPr="00B771A8" w:rsidRDefault="00B771A8" w:rsidP="00B771A8"/>
    <w:p w14:paraId="611A083E" w14:textId="118494D6" w:rsidR="00B771A8" w:rsidRPr="00364CB3" w:rsidRDefault="00B771A8" w:rsidP="00B771A8">
      <w:pPr>
        <w:pStyle w:val="Caption"/>
      </w:pPr>
      <w:r w:rsidRPr="00364CB3">
        <w:t xml:space="preserve">Table </w:t>
      </w:r>
      <w:r>
        <w:t>6</w:t>
      </w:r>
      <w:r w:rsidRPr="00364CB3">
        <w:noBreakHyphen/>
      </w:r>
      <w:r w:rsidRPr="00364CB3">
        <w:fldChar w:fldCharType="begin"/>
      </w:r>
      <w:r>
        <w:instrText xml:space="preserve"> SEQ Table \* ARABIC \s 1 </w:instrText>
      </w:r>
      <w:r w:rsidRPr="00364CB3">
        <w:fldChar w:fldCharType="separate"/>
      </w:r>
      <w:r w:rsidR="00426460">
        <w:rPr>
          <w:noProof/>
        </w:rPr>
        <w:t>1</w:t>
      </w:r>
      <w:r w:rsidRPr="00364CB3">
        <w:fldChar w:fldCharType="end"/>
      </w:r>
      <w:r w:rsidRPr="00364CB3">
        <w:t>: Procedure Tasks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0"/>
        <w:gridCol w:w="2098"/>
        <w:gridCol w:w="10638"/>
      </w:tblGrid>
      <w:tr w:rsidR="00B771A8" w:rsidRPr="00C72F94" w14:paraId="033B7D04" w14:textId="77777777" w:rsidTr="00651F74">
        <w:tc>
          <w:tcPr>
            <w:tcW w:w="167" w:type="pct"/>
            <w:shd w:val="clear" w:color="auto" w:fill="001C45"/>
          </w:tcPr>
          <w:p w14:paraId="3EBB1C79" w14:textId="77777777" w:rsidR="00B771A8" w:rsidRPr="00C72F94" w:rsidRDefault="00B771A8" w:rsidP="00B72DEF">
            <w:pPr>
              <w:pStyle w:val="TableHeader"/>
            </w:pPr>
            <w:r w:rsidRPr="00C72F94">
              <w:t>Task</w:t>
            </w:r>
          </w:p>
        </w:tc>
        <w:tc>
          <w:tcPr>
            <w:tcW w:w="796" w:type="pct"/>
            <w:shd w:val="clear" w:color="auto" w:fill="001C45"/>
          </w:tcPr>
          <w:p w14:paraId="2B4021A7" w14:textId="77777777" w:rsidR="00B771A8" w:rsidRPr="00C72F94" w:rsidRDefault="00B771A8" w:rsidP="00B72DEF">
            <w:pPr>
              <w:pStyle w:val="TableHeader"/>
            </w:pPr>
            <w:r w:rsidRPr="00C72F94">
              <w:t>Description of Task</w:t>
            </w:r>
          </w:p>
        </w:tc>
        <w:tc>
          <w:tcPr>
            <w:tcW w:w="4037" w:type="pct"/>
            <w:shd w:val="clear" w:color="auto" w:fill="001C45"/>
          </w:tcPr>
          <w:p w14:paraId="5657D963" w14:textId="77777777" w:rsidR="00B771A8" w:rsidRPr="00C72F94" w:rsidRDefault="00B771A8" w:rsidP="00B72DEF">
            <w:pPr>
              <w:pStyle w:val="TableHeader"/>
            </w:pPr>
            <w:r w:rsidRPr="00C72F94">
              <w:t>Procedure Aid</w:t>
            </w:r>
          </w:p>
        </w:tc>
      </w:tr>
      <w:tr w:rsidR="00B771A8" w14:paraId="593596CC" w14:textId="77777777" w:rsidTr="00651F74">
        <w:tc>
          <w:tcPr>
            <w:tcW w:w="167" w:type="pct"/>
          </w:tcPr>
          <w:p w14:paraId="1C37B1F6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1FB2E3FE" w14:textId="77777777" w:rsidR="00B771A8" w:rsidRDefault="00B771A8" w:rsidP="00B72DEF">
            <w:pPr>
              <w:pStyle w:val="Tablenormal0"/>
              <w:tabs>
                <w:tab w:val="left" w:pos="916"/>
              </w:tabs>
            </w:pPr>
            <w:r>
              <w:t xml:space="preserve">Logon to a Windows 2008 R2 or Windows 2012 R2 Server using an account that has Local Server and/or Local Workstation Admin rights </w:t>
            </w:r>
          </w:p>
        </w:tc>
        <w:tc>
          <w:tcPr>
            <w:tcW w:w="4037" w:type="pct"/>
          </w:tcPr>
          <w:p w14:paraId="2CE1458A" w14:textId="77777777" w:rsidR="00B771A8" w:rsidRDefault="00B771A8" w:rsidP="00B72DEF">
            <w:pPr>
              <w:pStyle w:val="Tablenormal0"/>
            </w:pPr>
          </w:p>
        </w:tc>
      </w:tr>
      <w:tr w:rsidR="00B771A8" w14:paraId="3909FB5C" w14:textId="77777777" w:rsidTr="00651F74">
        <w:tc>
          <w:tcPr>
            <w:tcW w:w="167" w:type="pct"/>
          </w:tcPr>
          <w:p w14:paraId="77E6FDE0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73A67E8C" w14:textId="77777777" w:rsidR="00B771A8" w:rsidRDefault="00B771A8" w:rsidP="00B72DEF">
            <w:pPr>
              <w:pStyle w:val="Tablenormal0"/>
            </w:pPr>
            <w:r>
              <w:t>Download the latest version of the script.</w:t>
            </w:r>
          </w:p>
        </w:tc>
        <w:tc>
          <w:tcPr>
            <w:tcW w:w="4037" w:type="pct"/>
          </w:tcPr>
          <w:p w14:paraId="5551AA95" w14:textId="5A810C81" w:rsidR="00B771A8" w:rsidRDefault="00651F74" w:rsidP="00B72DEF">
            <w:pPr>
              <w:pStyle w:val="Tablenormal0"/>
            </w:pPr>
            <w:r w:rsidRPr="00651F74">
              <w:t>http://irm.m.state.sbu/sites/ops/ENM/NED/EMS/DSE/Shared%20Documents/Forms/AllItems.aspx?RootFolder=%2Fsites%2Fops%2FENM%2FNED%2FEMS%2FDSE%2FShared%20Documents%2FSystems%20Administrator%20Tools&amp;FolderCTID=0x012000108DB9E9187411459D8D2EDCAA0912A7&amp;View={E293C952-EAB5-46C2-A81F-883D103C9948}</w:t>
            </w:r>
          </w:p>
        </w:tc>
      </w:tr>
      <w:tr w:rsidR="00B771A8" w14:paraId="5B7DE041" w14:textId="77777777" w:rsidTr="00651F74">
        <w:tc>
          <w:tcPr>
            <w:tcW w:w="167" w:type="pct"/>
          </w:tcPr>
          <w:p w14:paraId="4EFCBB1C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50A2EDF9" w14:textId="548374E6" w:rsidR="00B771A8" w:rsidRDefault="00426460" w:rsidP="00B72DEF">
            <w:pPr>
              <w:pStyle w:val="Tablenormal0"/>
            </w:pPr>
            <w:r>
              <w:t>Create folder</w:t>
            </w:r>
            <w:r w:rsidR="00B771A8">
              <w:t xml:space="preserve"> on your server for the script and put the script in the folder.</w:t>
            </w:r>
          </w:p>
        </w:tc>
        <w:tc>
          <w:tcPr>
            <w:tcW w:w="4037" w:type="pct"/>
          </w:tcPr>
          <w:p w14:paraId="15904A44" w14:textId="77777777" w:rsidR="00B771A8" w:rsidRDefault="00B771A8" w:rsidP="00B72DEF">
            <w:pPr>
              <w:pStyle w:val="Tablenormal0"/>
              <w:rPr>
                <w:noProof/>
                <w:lang w:bidi="ar-SA"/>
              </w:rPr>
            </w:pPr>
          </w:p>
        </w:tc>
      </w:tr>
      <w:tr w:rsidR="00B771A8" w14:paraId="1C2460AA" w14:textId="77777777" w:rsidTr="00651F74">
        <w:tc>
          <w:tcPr>
            <w:tcW w:w="167" w:type="pct"/>
          </w:tcPr>
          <w:p w14:paraId="0710F762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30EF0EF1" w14:textId="77777777" w:rsidR="00B771A8" w:rsidRDefault="00B771A8" w:rsidP="00B72DEF">
            <w:pPr>
              <w:pStyle w:val="Tablenormal0"/>
            </w:pPr>
            <w:r>
              <w:t>Find Windows PowerShell under “Accessories” in the start menu or on Windows 2012 R2 go to the start screen and simply type “Windows PowerShell”</w:t>
            </w:r>
          </w:p>
        </w:tc>
        <w:tc>
          <w:tcPr>
            <w:tcW w:w="4037" w:type="pct"/>
          </w:tcPr>
          <w:p w14:paraId="5E1D110F" w14:textId="77777777" w:rsidR="00B771A8" w:rsidRDefault="00B771A8" w:rsidP="00B72DEF">
            <w:pPr>
              <w:pStyle w:val="Tablenormal0"/>
            </w:pPr>
            <w:r>
              <w:rPr>
                <w:noProof/>
                <w:lang w:bidi="ar-SA"/>
              </w:rPr>
              <w:drawing>
                <wp:inline distT="0" distB="0" distL="0" distR="0" wp14:anchorId="79D5597F" wp14:editId="08D75F71">
                  <wp:extent cx="2333333" cy="46190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4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1A8" w14:paraId="2DA19900" w14:textId="77777777" w:rsidTr="00651F74">
        <w:tc>
          <w:tcPr>
            <w:tcW w:w="167" w:type="pct"/>
          </w:tcPr>
          <w:p w14:paraId="3A9D2908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3A3BF87D" w14:textId="77777777" w:rsidR="00B771A8" w:rsidRDefault="00B771A8" w:rsidP="00B72DEF">
            <w:pPr>
              <w:pStyle w:val="Tablenormal0"/>
            </w:pPr>
            <w:r>
              <w:t>Right click “Windows PowerShell” and Run as administrator</w:t>
            </w:r>
          </w:p>
        </w:tc>
        <w:tc>
          <w:tcPr>
            <w:tcW w:w="4037" w:type="pct"/>
          </w:tcPr>
          <w:p w14:paraId="29B8B26C" w14:textId="77777777" w:rsidR="00B771A8" w:rsidRDefault="00B771A8" w:rsidP="00B72DEF">
            <w:pPr>
              <w:pStyle w:val="Tablenormal0"/>
            </w:pPr>
            <w:r>
              <w:rPr>
                <w:noProof/>
                <w:lang w:bidi="ar-SA"/>
              </w:rPr>
              <w:drawing>
                <wp:inline distT="0" distB="0" distL="0" distR="0" wp14:anchorId="497520BB" wp14:editId="2D7585FE">
                  <wp:extent cx="2457143" cy="450476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4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1A8" w14:paraId="62F38166" w14:textId="77777777" w:rsidTr="00651F74">
        <w:tc>
          <w:tcPr>
            <w:tcW w:w="167" w:type="pct"/>
          </w:tcPr>
          <w:p w14:paraId="2B775E95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1D743BD8" w14:textId="77777777" w:rsidR="00B771A8" w:rsidRDefault="00B771A8" w:rsidP="00B72DEF">
            <w:pPr>
              <w:pStyle w:val="Tablenormal0"/>
            </w:pPr>
            <w:r>
              <w:t>In the PowerShell window, check the script execution policy.  It should be remote signed.</w:t>
            </w:r>
          </w:p>
          <w:p w14:paraId="0F288C69" w14:textId="77777777" w:rsidR="00B771A8" w:rsidRDefault="00B771A8" w:rsidP="00B72DEF">
            <w:pPr>
              <w:pStyle w:val="Tablenormal0"/>
            </w:pPr>
          </w:p>
          <w:p w14:paraId="219F61CD" w14:textId="77777777" w:rsidR="00B771A8" w:rsidRDefault="00B771A8" w:rsidP="00B72DEF">
            <w:pPr>
              <w:pStyle w:val="Tablenormal0"/>
            </w:pPr>
            <w:r>
              <w:t>Run the command</w:t>
            </w:r>
          </w:p>
          <w:p w14:paraId="7A77BE26" w14:textId="77777777" w:rsidR="00B771A8" w:rsidRDefault="00B771A8" w:rsidP="00B72DEF">
            <w:pPr>
              <w:pStyle w:val="Tablenormal0"/>
            </w:pPr>
          </w:p>
          <w:p w14:paraId="5EC6BF59" w14:textId="77777777" w:rsidR="00B771A8" w:rsidRDefault="00B771A8" w:rsidP="00B72DEF">
            <w:pPr>
              <w:pStyle w:val="Tablenormal0"/>
            </w:pPr>
            <w:r w:rsidRPr="000770FD">
              <w:t>get-executionpolicy</w:t>
            </w:r>
          </w:p>
        </w:tc>
        <w:tc>
          <w:tcPr>
            <w:tcW w:w="4037" w:type="pct"/>
          </w:tcPr>
          <w:p w14:paraId="09A7A9CE" w14:textId="77777777" w:rsidR="00B771A8" w:rsidRDefault="00B771A8" w:rsidP="00B72DEF">
            <w:pPr>
              <w:pStyle w:val="Tablenormal0"/>
            </w:pPr>
            <w:r>
              <w:lastRenderedPageBreak/>
              <w:t>PS C:\Windows\system32&gt; get-executionpolicy</w:t>
            </w:r>
          </w:p>
          <w:p w14:paraId="0029E99B" w14:textId="77777777" w:rsidR="00B771A8" w:rsidRDefault="00B771A8" w:rsidP="00B72DEF">
            <w:pPr>
              <w:pStyle w:val="Tablenormal0"/>
            </w:pPr>
            <w:r>
              <w:t>RemoteSigned</w:t>
            </w:r>
          </w:p>
        </w:tc>
      </w:tr>
      <w:tr w:rsidR="00B771A8" w14:paraId="32721B30" w14:textId="77777777" w:rsidTr="00651F74">
        <w:tc>
          <w:tcPr>
            <w:tcW w:w="167" w:type="pct"/>
          </w:tcPr>
          <w:p w14:paraId="32B818B3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5B984971" w14:textId="77777777" w:rsidR="00B771A8" w:rsidRDefault="00B771A8" w:rsidP="00B72DEF">
            <w:pPr>
              <w:pStyle w:val="Tablenormal0"/>
            </w:pPr>
            <w:r>
              <w:t>If the execution policy is not RemoteSigned…</w:t>
            </w:r>
          </w:p>
          <w:p w14:paraId="7C4659A6" w14:textId="77777777" w:rsidR="00B771A8" w:rsidRDefault="00B771A8" w:rsidP="00B72DEF">
            <w:pPr>
              <w:pStyle w:val="Tablenormal0"/>
            </w:pPr>
          </w:p>
          <w:p w14:paraId="31EA4132" w14:textId="77777777" w:rsidR="00B771A8" w:rsidRDefault="00B771A8" w:rsidP="00B72DEF">
            <w:pPr>
              <w:pStyle w:val="Tablenormal0"/>
            </w:pPr>
            <w:r>
              <w:t>Run the command</w:t>
            </w:r>
          </w:p>
          <w:p w14:paraId="02D3F9CD" w14:textId="77777777" w:rsidR="00B771A8" w:rsidRDefault="00B771A8" w:rsidP="00B72DEF">
            <w:pPr>
              <w:pStyle w:val="Tablenormal0"/>
            </w:pPr>
          </w:p>
          <w:p w14:paraId="1922F0C3" w14:textId="77777777" w:rsidR="00B771A8" w:rsidRDefault="00B771A8" w:rsidP="00B72DEF">
            <w:pPr>
              <w:pStyle w:val="Tablenormal0"/>
            </w:pPr>
            <w:r w:rsidRPr="000770FD">
              <w:t>set-executionpolicy remotesigned</w:t>
            </w:r>
          </w:p>
        </w:tc>
        <w:tc>
          <w:tcPr>
            <w:tcW w:w="4037" w:type="pct"/>
          </w:tcPr>
          <w:p w14:paraId="6C7B20A9" w14:textId="77777777" w:rsidR="00B771A8" w:rsidRDefault="00B771A8" w:rsidP="00B72DEF">
            <w:pPr>
              <w:pStyle w:val="Tablenormal0"/>
            </w:pPr>
            <w:r>
              <w:t>PS C:\Windows\system32&gt; set-executionpolicy remotesigned</w:t>
            </w:r>
          </w:p>
          <w:p w14:paraId="4AA0F099" w14:textId="77777777" w:rsidR="00B771A8" w:rsidRDefault="00B771A8" w:rsidP="00B72DEF">
            <w:pPr>
              <w:pStyle w:val="Tablenormal0"/>
            </w:pPr>
          </w:p>
          <w:p w14:paraId="1B3B0B81" w14:textId="77777777" w:rsidR="00B771A8" w:rsidRDefault="00B771A8" w:rsidP="00B72DEF">
            <w:pPr>
              <w:pStyle w:val="Tablenormal0"/>
            </w:pPr>
            <w:r>
              <w:t>Execution Policy Change</w:t>
            </w:r>
          </w:p>
          <w:p w14:paraId="4335193F" w14:textId="77777777" w:rsidR="00B771A8" w:rsidRDefault="00B771A8" w:rsidP="00B72DEF">
            <w:pPr>
              <w:pStyle w:val="Tablenormal0"/>
            </w:pPr>
            <w:r>
              <w:t>The execution policy helps protect you from scripts that you do not trust. Changing the execution policy might expose</w:t>
            </w:r>
          </w:p>
          <w:p w14:paraId="6716675E" w14:textId="77777777" w:rsidR="00B771A8" w:rsidRDefault="00B771A8" w:rsidP="00B72DEF">
            <w:pPr>
              <w:pStyle w:val="Tablenormal0"/>
            </w:pPr>
            <w:r>
              <w:t>you to the security risks described in the about_Execution_Policies help topic. Do you want to change the execution</w:t>
            </w:r>
          </w:p>
          <w:p w14:paraId="6188670D" w14:textId="77777777" w:rsidR="00B771A8" w:rsidRDefault="00B771A8" w:rsidP="00B72DEF">
            <w:pPr>
              <w:pStyle w:val="Tablenormal0"/>
            </w:pPr>
            <w:r>
              <w:t>policy?</w:t>
            </w:r>
          </w:p>
          <w:p w14:paraId="48E638C3" w14:textId="7A62ACF4" w:rsidR="00B771A8" w:rsidRDefault="00B771A8" w:rsidP="00B72DEF">
            <w:pPr>
              <w:pStyle w:val="Tablenormal0"/>
            </w:pPr>
            <w:r>
              <w:t xml:space="preserve">[Y] </w:t>
            </w:r>
            <w:r w:rsidR="00426460">
              <w:t>Yes [</w:t>
            </w:r>
            <w:r>
              <w:t xml:space="preserve">N] </w:t>
            </w:r>
            <w:r w:rsidR="00426460">
              <w:t>No [</w:t>
            </w:r>
            <w:r>
              <w:t xml:space="preserve">S] </w:t>
            </w:r>
            <w:r w:rsidR="00426460">
              <w:t>Suspend [</w:t>
            </w:r>
            <w:r>
              <w:t>?] Help (default is "Y"): y</w:t>
            </w:r>
          </w:p>
          <w:p w14:paraId="431C5EEA" w14:textId="77777777" w:rsidR="00B771A8" w:rsidRDefault="00B771A8" w:rsidP="00B72DEF">
            <w:pPr>
              <w:pStyle w:val="Tablenormal0"/>
            </w:pPr>
            <w:r>
              <w:t>PS C:\Windows\system32&gt;</w:t>
            </w:r>
          </w:p>
        </w:tc>
      </w:tr>
      <w:tr w:rsidR="00B771A8" w14:paraId="1E720A43" w14:textId="77777777" w:rsidTr="00651F74">
        <w:tc>
          <w:tcPr>
            <w:tcW w:w="167" w:type="pct"/>
          </w:tcPr>
          <w:p w14:paraId="5E89D4A8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68B01129" w14:textId="77777777" w:rsidR="00B771A8" w:rsidRDefault="00B771A8" w:rsidP="00B72DEF">
            <w:pPr>
              <w:pStyle w:val="Tablenormal0"/>
            </w:pPr>
            <w:r>
              <w:t>Change to the folder you created for the script.</w:t>
            </w:r>
          </w:p>
          <w:p w14:paraId="458F53D2" w14:textId="77777777" w:rsidR="00B771A8" w:rsidRDefault="00B771A8" w:rsidP="00B72DEF">
            <w:pPr>
              <w:pStyle w:val="Tablenormal0"/>
            </w:pPr>
          </w:p>
          <w:p w14:paraId="268F77C8" w14:textId="77777777" w:rsidR="00B771A8" w:rsidRDefault="00B771A8" w:rsidP="00B72DEF">
            <w:pPr>
              <w:pStyle w:val="Tablenormal0"/>
            </w:pPr>
            <w:r>
              <w:t>Run the command</w:t>
            </w:r>
          </w:p>
          <w:p w14:paraId="68F2FAFC" w14:textId="77777777" w:rsidR="00B771A8" w:rsidRDefault="00B771A8" w:rsidP="00B72DEF">
            <w:pPr>
              <w:pStyle w:val="Tablenormal0"/>
            </w:pPr>
          </w:p>
          <w:p w14:paraId="4C9392C0" w14:textId="77777777" w:rsidR="00B771A8" w:rsidRDefault="00B771A8" w:rsidP="00B72DEF">
            <w:pPr>
              <w:pStyle w:val="Tablenormal0"/>
            </w:pPr>
            <w:r>
              <w:t>Set-location &lt;your folder in quotes&gt;</w:t>
            </w:r>
          </w:p>
          <w:p w14:paraId="5471BD98" w14:textId="77777777" w:rsidR="00B771A8" w:rsidRDefault="00B771A8" w:rsidP="00B72DEF">
            <w:pPr>
              <w:pStyle w:val="Tablenormal0"/>
            </w:pPr>
          </w:p>
          <w:p w14:paraId="2A835500" w14:textId="77777777" w:rsidR="00B771A8" w:rsidRDefault="00B771A8" w:rsidP="00B72DEF">
            <w:pPr>
              <w:pStyle w:val="Tablenormal0"/>
            </w:pPr>
            <w:r>
              <w:t>Or use the alias</w:t>
            </w:r>
          </w:p>
          <w:p w14:paraId="0B60A03E" w14:textId="77777777" w:rsidR="00B771A8" w:rsidRDefault="00B771A8" w:rsidP="00B72DEF">
            <w:pPr>
              <w:pStyle w:val="Tablenormal0"/>
            </w:pPr>
          </w:p>
          <w:p w14:paraId="14F029B1" w14:textId="77777777" w:rsidR="00B771A8" w:rsidRDefault="00B771A8" w:rsidP="00B72DEF">
            <w:pPr>
              <w:pStyle w:val="Tablenormal0"/>
            </w:pPr>
            <w:r>
              <w:t>CD &lt;your folder in quotes&gt;</w:t>
            </w:r>
          </w:p>
          <w:p w14:paraId="5C7C237F" w14:textId="77777777" w:rsidR="00B771A8" w:rsidRDefault="00B771A8" w:rsidP="00B72DEF">
            <w:pPr>
              <w:pStyle w:val="Tablenormal0"/>
            </w:pPr>
          </w:p>
        </w:tc>
        <w:tc>
          <w:tcPr>
            <w:tcW w:w="4037" w:type="pct"/>
          </w:tcPr>
          <w:p w14:paraId="216AA1D2" w14:textId="32106591" w:rsidR="00B771A8" w:rsidRDefault="00B771A8" w:rsidP="00B72DEF">
            <w:pPr>
              <w:pStyle w:val="Tablenormal0"/>
            </w:pPr>
            <w:r>
              <w:t>PS C:\Windows\system32&gt; set-location "C:\!PS\!Fix-Passwords\IRM AD Account Password Reset Tool"</w:t>
            </w:r>
          </w:p>
          <w:p w14:paraId="12CEB13C" w14:textId="590C2B12" w:rsidR="00B771A8" w:rsidRDefault="00B771A8" w:rsidP="00B771A8">
            <w:pPr>
              <w:pStyle w:val="Tablenormal0"/>
            </w:pPr>
            <w:r>
              <w:t>PS C:\!PS\!Fix-Passwords\IRM AD Account Password Reset Tool&gt;</w:t>
            </w:r>
          </w:p>
        </w:tc>
      </w:tr>
      <w:tr w:rsidR="00B771A8" w14:paraId="39070AEB" w14:textId="77777777" w:rsidTr="00651F74">
        <w:tc>
          <w:tcPr>
            <w:tcW w:w="167" w:type="pct"/>
          </w:tcPr>
          <w:p w14:paraId="1800806A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664B0E57" w14:textId="77777777" w:rsidR="00B771A8" w:rsidRDefault="00B771A8" w:rsidP="00B72DEF">
            <w:pPr>
              <w:pStyle w:val="Tablenormal0"/>
            </w:pPr>
            <w:r>
              <w:t>Look at the contents of the folder</w:t>
            </w:r>
          </w:p>
          <w:p w14:paraId="68720368" w14:textId="77777777" w:rsidR="00B771A8" w:rsidRDefault="00B771A8" w:rsidP="00B72DEF">
            <w:pPr>
              <w:pStyle w:val="Tablenormal0"/>
            </w:pPr>
          </w:p>
          <w:p w14:paraId="78F9AAE2" w14:textId="77777777" w:rsidR="00B771A8" w:rsidRDefault="00B771A8" w:rsidP="00B72DEF">
            <w:pPr>
              <w:pStyle w:val="Tablenormal0"/>
            </w:pPr>
            <w:r>
              <w:t xml:space="preserve">Run the command </w:t>
            </w:r>
          </w:p>
          <w:p w14:paraId="1D1D94D8" w14:textId="77777777" w:rsidR="00B771A8" w:rsidRDefault="00B771A8" w:rsidP="00B72DEF">
            <w:pPr>
              <w:pStyle w:val="Tablenormal0"/>
            </w:pPr>
          </w:p>
          <w:p w14:paraId="12E3D5F3" w14:textId="77777777" w:rsidR="00B771A8" w:rsidRDefault="00B771A8" w:rsidP="00B72DEF">
            <w:pPr>
              <w:pStyle w:val="Tablenormal0"/>
            </w:pPr>
            <w:r>
              <w:t>Get-ChildItem</w:t>
            </w:r>
          </w:p>
          <w:p w14:paraId="49937696" w14:textId="77777777" w:rsidR="00B771A8" w:rsidRDefault="00B771A8" w:rsidP="00B72DEF">
            <w:pPr>
              <w:pStyle w:val="Tablenormal0"/>
            </w:pPr>
          </w:p>
          <w:p w14:paraId="393931E2" w14:textId="77777777" w:rsidR="00B771A8" w:rsidRDefault="00B771A8" w:rsidP="00B72DEF">
            <w:pPr>
              <w:pStyle w:val="Tablenormal0"/>
            </w:pPr>
            <w:r>
              <w:t>Or use the alias</w:t>
            </w:r>
          </w:p>
          <w:p w14:paraId="623B7953" w14:textId="77777777" w:rsidR="00B771A8" w:rsidRDefault="00B771A8" w:rsidP="00B72DEF">
            <w:pPr>
              <w:pStyle w:val="Tablenormal0"/>
            </w:pPr>
          </w:p>
          <w:p w14:paraId="1EAA5745" w14:textId="77777777" w:rsidR="00B771A8" w:rsidRDefault="00B771A8" w:rsidP="00B72DEF">
            <w:pPr>
              <w:pStyle w:val="Tablenormal0"/>
            </w:pPr>
            <w:r>
              <w:t>DIR</w:t>
            </w:r>
          </w:p>
        </w:tc>
        <w:tc>
          <w:tcPr>
            <w:tcW w:w="4037" w:type="pct"/>
          </w:tcPr>
          <w:p w14:paraId="07E2BE0C" w14:textId="55242B17" w:rsidR="00B771A8" w:rsidRDefault="00B771A8" w:rsidP="00B72DEF">
            <w:pPr>
              <w:pStyle w:val="Tablenormal0"/>
            </w:pPr>
            <w:r>
              <w:lastRenderedPageBreak/>
              <w:t>PS C:\!PS\!Fix-Passwords\IRM AD Account Password Reset Tool&gt; get-childitem</w:t>
            </w:r>
          </w:p>
          <w:p w14:paraId="20A18CE1" w14:textId="77777777" w:rsidR="00B771A8" w:rsidRDefault="00B771A8" w:rsidP="00B72DEF">
            <w:pPr>
              <w:pStyle w:val="Tablenormal0"/>
            </w:pPr>
          </w:p>
          <w:p w14:paraId="70A66841" w14:textId="77777777" w:rsidR="00B771A8" w:rsidRDefault="00B771A8" w:rsidP="00B72DEF">
            <w:pPr>
              <w:pStyle w:val="Tablenormal0"/>
            </w:pPr>
          </w:p>
          <w:p w14:paraId="374B7BEA" w14:textId="4ED17938" w:rsidR="00B771A8" w:rsidRDefault="00B771A8" w:rsidP="00B72DEF">
            <w:pPr>
              <w:pStyle w:val="Tablenormal0"/>
            </w:pPr>
            <w:r>
              <w:t xml:space="preserve">    Directory: C:\!PS\!Fix-Passwords\IRM AD Account Password Reset Tool </w:t>
            </w:r>
          </w:p>
          <w:p w14:paraId="732E35C3" w14:textId="77777777" w:rsidR="00B771A8" w:rsidRDefault="00B771A8" w:rsidP="00B72DEF">
            <w:pPr>
              <w:pStyle w:val="Tablenormal0"/>
            </w:pPr>
          </w:p>
          <w:p w14:paraId="65DDA0F7" w14:textId="77777777" w:rsidR="00B771A8" w:rsidRDefault="00B771A8" w:rsidP="00B72DEF">
            <w:pPr>
              <w:pStyle w:val="Tablenormal0"/>
            </w:pPr>
          </w:p>
          <w:p w14:paraId="0274FF39" w14:textId="77777777" w:rsidR="00B771A8" w:rsidRDefault="00B771A8" w:rsidP="00B72DEF">
            <w:pPr>
              <w:pStyle w:val="Tablenormal0"/>
            </w:pPr>
            <w:r>
              <w:t>Mode                LastWriteTime     Length Name</w:t>
            </w:r>
          </w:p>
          <w:p w14:paraId="5D6FD8DD" w14:textId="77777777" w:rsidR="00B771A8" w:rsidRDefault="00B771A8" w:rsidP="00B72DEF">
            <w:pPr>
              <w:pStyle w:val="Tablenormal0"/>
            </w:pPr>
            <w:r>
              <w:t>----                -------------     ------ ----</w:t>
            </w:r>
          </w:p>
          <w:p w14:paraId="26DF881B" w14:textId="77777777" w:rsidR="00B771A8" w:rsidRDefault="00B771A8" w:rsidP="00B72DEF">
            <w:pPr>
              <w:pStyle w:val="Tablenormal0"/>
            </w:pPr>
            <w:r>
              <w:lastRenderedPageBreak/>
              <w:t>d----        11/11/2014   6:53 PM            _Archive</w:t>
            </w:r>
          </w:p>
          <w:p w14:paraId="68753AEA" w14:textId="7E66C395" w:rsidR="00B771A8" w:rsidRDefault="00B771A8" w:rsidP="00B72DEF">
            <w:pPr>
              <w:pStyle w:val="Tablenormal0"/>
            </w:pPr>
            <w:r>
              <w:t>-a---        11/11/2014   8:06 PM      19743 IRM AD Local Account Password Reset Tool v1.0.ps1</w:t>
            </w:r>
          </w:p>
          <w:p w14:paraId="74620B4E" w14:textId="77777777" w:rsidR="00B771A8" w:rsidRDefault="00B771A8" w:rsidP="00B72DEF">
            <w:pPr>
              <w:pStyle w:val="Tablenormal0"/>
            </w:pPr>
          </w:p>
          <w:p w14:paraId="7058A98B" w14:textId="77777777" w:rsidR="00B771A8" w:rsidRDefault="00B771A8" w:rsidP="00B72DEF">
            <w:pPr>
              <w:pStyle w:val="Tablenormal0"/>
            </w:pPr>
          </w:p>
          <w:p w14:paraId="146D1D3B" w14:textId="7596EDA3" w:rsidR="00B771A8" w:rsidRDefault="00B771A8" w:rsidP="00B72DEF">
            <w:pPr>
              <w:pStyle w:val="Tablenormal0"/>
            </w:pPr>
            <w:r>
              <w:t>PS C:\!PS\!Fix-Passwords\IRM AD Account Password Reset Tool &gt;</w:t>
            </w:r>
          </w:p>
        </w:tc>
      </w:tr>
      <w:tr w:rsidR="00B771A8" w14:paraId="78E810B1" w14:textId="77777777" w:rsidTr="00651F74">
        <w:tc>
          <w:tcPr>
            <w:tcW w:w="167" w:type="pct"/>
          </w:tcPr>
          <w:p w14:paraId="5E3AB2D5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ind w:left="0" w:firstLine="0"/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0CEB90F0" w14:textId="77777777" w:rsidR="00B771A8" w:rsidRDefault="00B771A8" w:rsidP="00B72DEF">
            <w:pPr>
              <w:pStyle w:val="Tablenormal0"/>
            </w:pPr>
            <w:r>
              <w:t>Run the script.</w:t>
            </w:r>
          </w:p>
          <w:p w14:paraId="44240ED2" w14:textId="77777777" w:rsidR="00B771A8" w:rsidRDefault="00B771A8" w:rsidP="00B72DEF">
            <w:pPr>
              <w:pStyle w:val="Tablenormal0"/>
            </w:pPr>
          </w:p>
          <w:p w14:paraId="36595AA4" w14:textId="77777777" w:rsidR="00B771A8" w:rsidRDefault="00B771A8" w:rsidP="00B72DEF">
            <w:pPr>
              <w:pStyle w:val="Tablenormal0"/>
            </w:pPr>
            <w:r>
              <w:t xml:space="preserve">Type the first few letters of the script and hit tab and powershell will cycle through the files in the folder that start with those letters.  </w:t>
            </w:r>
          </w:p>
          <w:p w14:paraId="1CF722F1" w14:textId="77777777" w:rsidR="00B771A8" w:rsidRDefault="00B771A8" w:rsidP="00B72DEF">
            <w:pPr>
              <w:pStyle w:val="Tablenormal0"/>
            </w:pPr>
          </w:p>
          <w:p w14:paraId="50043777" w14:textId="77777777" w:rsidR="00B771A8" w:rsidRDefault="00B771A8" w:rsidP="00B72DEF">
            <w:pPr>
              <w:pStyle w:val="Tablenormal0"/>
            </w:pPr>
            <w:r>
              <w:t>Once you see the script hit enter.</w:t>
            </w:r>
          </w:p>
          <w:p w14:paraId="4CD0A7BF" w14:textId="77777777" w:rsidR="00B771A8" w:rsidRDefault="00B771A8" w:rsidP="00B72DEF">
            <w:pPr>
              <w:pStyle w:val="Tablenormal0"/>
            </w:pPr>
          </w:p>
          <w:p w14:paraId="7BC02A37" w14:textId="77777777" w:rsidR="00B771A8" w:rsidRDefault="00B771A8" w:rsidP="00B72DEF">
            <w:pPr>
              <w:pStyle w:val="Tablenormal0"/>
            </w:pPr>
          </w:p>
          <w:p w14:paraId="16208C66" w14:textId="77777777" w:rsidR="00B771A8" w:rsidRDefault="00B771A8" w:rsidP="00B72DEF">
            <w:pPr>
              <w:pStyle w:val="Tablenormal0"/>
            </w:pPr>
          </w:p>
        </w:tc>
        <w:tc>
          <w:tcPr>
            <w:tcW w:w="4037" w:type="pct"/>
          </w:tcPr>
          <w:p w14:paraId="79B6E7D0" w14:textId="30AE38F7" w:rsidR="00B771A8" w:rsidRDefault="00B771A8" w:rsidP="00B72DEF">
            <w:pPr>
              <w:pStyle w:val="Tablenormal0"/>
            </w:pPr>
            <w:r w:rsidRPr="00F7238D">
              <w:t>PS C:\!PS\!Fix-Passwords\</w:t>
            </w:r>
            <w:r>
              <w:t>IRM AD Account Password Reset Tool</w:t>
            </w:r>
            <w:r w:rsidRPr="00F7238D">
              <w:t xml:space="preserve"> &gt; &amp; '.\</w:t>
            </w:r>
            <w:r>
              <w:t>IRM AD Account Password Reset Tool</w:t>
            </w:r>
            <w:r w:rsidRPr="00F7238D">
              <w:t xml:space="preserve"> v1.0.ps1'</w:t>
            </w:r>
          </w:p>
        </w:tc>
      </w:tr>
      <w:tr w:rsidR="00B771A8" w:rsidRPr="00F7238D" w14:paraId="02A82ACD" w14:textId="77777777" w:rsidTr="00651F74">
        <w:tc>
          <w:tcPr>
            <w:tcW w:w="167" w:type="pct"/>
          </w:tcPr>
          <w:p w14:paraId="35556271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27AE601F" w14:textId="77777777" w:rsidR="00B771A8" w:rsidRDefault="00B771A8" w:rsidP="00B72DEF">
            <w:pPr>
              <w:pStyle w:val="Tablenormal0"/>
            </w:pPr>
            <w:r>
              <w:t>This PowerShell script has a graphical user interface.</w:t>
            </w:r>
          </w:p>
          <w:p w14:paraId="67AA3B48" w14:textId="77777777" w:rsidR="00B771A8" w:rsidRDefault="00B771A8" w:rsidP="00B72DEF">
            <w:pPr>
              <w:pStyle w:val="Tablenormal0"/>
            </w:pPr>
          </w:p>
          <w:p w14:paraId="08B137F0" w14:textId="77777777" w:rsidR="00B771A8" w:rsidRDefault="00B771A8" w:rsidP="00B72DEF">
            <w:pPr>
              <w:pStyle w:val="Tablenormal0"/>
            </w:pPr>
            <w:r>
              <w:t>At the top, under the tile you will see a drop down menu for you to select the domain the computers are in.</w:t>
            </w:r>
          </w:p>
          <w:p w14:paraId="11BBB28E" w14:textId="77777777" w:rsidR="00B771A8" w:rsidRDefault="00B771A8" w:rsidP="00B72DEF">
            <w:pPr>
              <w:pStyle w:val="Tablenormal0"/>
            </w:pPr>
          </w:p>
          <w:p w14:paraId="68BDA62F" w14:textId="77777777" w:rsidR="00B771A8" w:rsidRDefault="00B771A8" w:rsidP="00B72DEF">
            <w:pPr>
              <w:pStyle w:val="Tablenormal0"/>
            </w:pPr>
            <w:r>
              <w:t>Select your domain.</w:t>
            </w:r>
          </w:p>
        </w:tc>
        <w:tc>
          <w:tcPr>
            <w:tcW w:w="4037" w:type="pct"/>
          </w:tcPr>
          <w:p w14:paraId="4E9D468B" w14:textId="29EFAA70" w:rsidR="00B771A8" w:rsidRPr="00F7238D" w:rsidRDefault="002F7CF0" w:rsidP="00B72DEF">
            <w:pPr>
              <w:pStyle w:val="Tablenormal0"/>
            </w:pPr>
            <w:r>
              <w:rPr>
                <w:noProof/>
                <w:lang w:bidi="ar-SA"/>
              </w:rPr>
              <w:drawing>
                <wp:inline distT="0" distB="0" distL="0" distR="0" wp14:anchorId="4BB7DCC2" wp14:editId="46D23E59">
                  <wp:extent cx="6615545" cy="2968317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5545" cy="296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1A8" w14:paraId="376E8590" w14:textId="77777777" w:rsidTr="00651F74">
        <w:tc>
          <w:tcPr>
            <w:tcW w:w="167" w:type="pct"/>
          </w:tcPr>
          <w:p w14:paraId="087EA7F5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7DFE1F4B" w14:textId="524F0374" w:rsidR="00B771A8" w:rsidRDefault="00B771A8" w:rsidP="0025676B">
            <w:pPr>
              <w:pStyle w:val="Tablenormal0"/>
            </w:pPr>
            <w:r>
              <w:t xml:space="preserve">IMPORTANT.  The GUI for this is </w:t>
            </w:r>
            <w:r w:rsidR="00426460">
              <w:t>scripted;</w:t>
            </w:r>
            <w:r>
              <w:t xml:space="preserve"> this is not a programming language.   </w:t>
            </w:r>
            <w:r w:rsidRPr="0050497D">
              <w:rPr>
                <w:b/>
                <w:u w:val="single"/>
              </w:rPr>
              <w:t xml:space="preserve">Some of the queries this </w:t>
            </w:r>
            <w:r w:rsidR="00426460" w:rsidRPr="0050497D">
              <w:rPr>
                <w:b/>
                <w:u w:val="single"/>
              </w:rPr>
              <w:t>script</w:t>
            </w:r>
            <w:r w:rsidRPr="0050497D">
              <w:rPr>
                <w:b/>
                <w:u w:val="single"/>
              </w:rPr>
              <w:t xml:space="preserve"> has to make take some time to accomplish.</w:t>
            </w:r>
            <w:r>
              <w:t xml:space="preserve">   Please be patient and wait for the script to complete each query.</w:t>
            </w:r>
          </w:p>
        </w:tc>
        <w:tc>
          <w:tcPr>
            <w:tcW w:w="4037" w:type="pct"/>
          </w:tcPr>
          <w:p w14:paraId="19038769" w14:textId="77777777" w:rsidR="00B771A8" w:rsidRDefault="00B771A8" w:rsidP="00B72DEF">
            <w:pPr>
              <w:pStyle w:val="Tablenormal0"/>
              <w:rPr>
                <w:noProof/>
                <w:lang w:bidi="ar-SA"/>
              </w:rPr>
            </w:pPr>
          </w:p>
        </w:tc>
      </w:tr>
      <w:tr w:rsidR="00B771A8" w14:paraId="493E190E" w14:textId="77777777" w:rsidTr="00651F74">
        <w:tc>
          <w:tcPr>
            <w:tcW w:w="167" w:type="pct"/>
          </w:tcPr>
          <w:p w14:paraId="2606A48E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67E39AC0" w14:textId="77777777" w:rsidR="00B771A8" w:rsidRDefault="00B771A8" w:rsidP="00B72DEF">
            <w:pPr>
              <w:pStyle w:val="Tablenormal0"/>
            </w:pPr>
            <w:r>
              <w:t>WARNING</w:t>
            </w:r>
          </w:p>
          <w:p w14:paraId="21B49650" w14:textId="77777777" w:rsidR="00B771A8" w:rsidRDefault="00B771A8" w:rsidP="00B72DEF">
            <w:pPr>
              <w:pStyle w:val="Tablenormal0"/>
            </w:pPr>
            <w:r>
              <w:t>Don’t double click anything in the OU box until you have fully drilled down to the OU where you wish to find computers.</w:t>
            </w:r>
          </w:p>
          <w:p w14:paraId="27F73762" w14:textId="77777777" w:rsidR="00B771A8" w:rsidRDefault="00B771A8" w:rsidP="00B72DEF">
            <w:pPr>
              <w:pStyle w:val="Tablenormal0"/>
            </w:pPr>
          </w:p>
          <w:p w14:paraId="5214668B" w14:textId="77777777" w:rsidR="00B771A8" w:rsidRDefault="00B771A8" w:rsidP="00B72DEF">
            <w:pPr>
              <w:pStyle w:val="Tablenormal0"/>
            </w:pPr>
            <w:r>
              <w:t>SINGLE CLICK the domain AND wait for the + to appear.</w:t>
            </w:r>
          </w:p>
          <w:p w14:paraId="73AEC852" w14:textId="77777777" w:rsidR="00B771A8" w:rsidRDefault="00B771A8" w:rsidP="00B72DEF">
            <w:pPr>
              <w:pStyle w:val="Tablenormal0"/>
            </w:pPr>
          </w:p>
        </w:tc>
        <w:tc>
          <w:tcPr>
            <w:tcW w:w="4037" w:type="pct"/>
          </w:tcPr>
          <w:p w14:paraId="1347EC3A" w14:textId="55AFDFCF" w:rsidR="00B771A8" w:rsidRDefault="0025676B" w:rsidP="00B72DEF">
            <w:pPr>
              <w:pStyle w:val="Tablenormal0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729E99B" wp14:editId="773296DE">
                  <wp:extent cx="6579379" cy="267392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613" cy="267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1A8" w14:paraId="6D9967BC" w14:textId="77777777" w:rsidTr="00651F74">
        <w:tc>
          <w:tcPr>
            <w:tcW w:w="167" w:type="pct"/>
          </w:tcPr>
          <w:p w14:paraId="6E53F976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269619BB" w14:textId="338CAB4E" w:rsidR="00B771A8" w:rsidRDefault="00B771A8" w:rsidP="00B72DEF">
            <w:pPr>
              <w:pStyle w:val="Tablenormal0"/>
            </w:pPr>
            <w:r>
              <w:t xml:space="preserve">SINGLE CLICK each OU and wait for the + each time until you get to the OU where you want to search for </w:t>
            </w:r>
            <w:r w:rsidR="0025676B">
              <w:t>users</w:t>
            </w:r>
            <w:r>
              <w:t>.</w:t>
            </w:r>
          </w:p>
          <w:p w14:paraId="6765EA21" w14:textId="77777777" w:rsidR="00B771A8" w:rsidRDefault="00B771A8" w:rsidP="00B72DEF">
            <w:pPr>
              <w:pStyle w:val="Tablenormal0"/>
            </w:pPr>
          </w:p>
          <w:p w14:paraId="4BD3F3F7" w14:textId="519F1E0D" w:rsidR="00B771A8" w:rsidRDefault="00B771A8" w:rsidP="00B72DEF">
            <w:pPr>
              <w:pStyle w:val="Tablenormal0"/>
            </w:pPr>
            <w:r>
              <w:t xml:space="preserve">When you reach the final OU, double click it and WAIT for it to show you all the </w:t>
            </w:r>
            <w:r w:rsidR="0025676B">
              <w:t>users</w:t>
            </w:r>
            <w:r>
              <w:t xml:space="preserve"> it found in the bottom </w:t>
            </w:r>
            <w:r w:rsidR="0025676B">
              <w:t>section</w:t>
            </w:r>
            <w:r>
              <w:t>.</w:t>
            </w:r>
          </w:p>
          <w:p w14:paraId="1D432DDD" w14:textId="77777777" w:rsidR="00B771A8" w:rsidRDefault="00B771A8" w:rsidP="00B72DEF">
            <w:pPr>
              <w:pStyle w:val="Tablenormal0"/>
            </w:pPr>
          </w:p>
          <w:p w14:paraId="354336AD" w14:textId="77777777" w:rsidR="00B771A8" w:rsidRDefault="00B771A8" w:rsidP="00B72DEF">
            <w:pPr>
              <w:pStyle w:val="Tablenormal0"/>
            </w:pPr>
            <w:r>
              <w:t>This query will take a while to complete so be patient.</w:t>
            </w:r>
          </w:p>
          <w:p w14:paraId="6E9557F2" w14:textId="77777777" w:rsidR="00B771A8" w:rsidRDefault="00B771A8" w:rsidP="00B72DEF">
            <w:pPr>
              <w:pStyle w:val="Tablenormal0"/>
            </w:pPr>
          </w:p>
          <w:p w14:paraId="725BDB98" w14:textId="77777777" w:rsidR="00B771A8" w:rsidRDefault="00B771A8" w:rsidP="00B72DEF">
            <w:pPr>
              <w:pStyle w:val="Tablenormal0"/>
            </w:pPr>
            <w:r>
              <w:t xml:space="preserve">Once returned, the </w:t>
            </w:r>
            <w:r>
              <w:lastRenderedPageBreak/>
              <w:t>table can be sorted by clicking any of the column headers.</w:t>
            </w:r>
          </w:p>
          <w:p w14:paraId="21351C8D" w14:textId="77777777" w:rsidR="0025676B" w:rsidRDefault="0025676B" w:rsidP="00B72DEF">
            <w:pPr>
              <w:pStyle w:val="Tablenormal0"/>
            </w:pPr>
          </w:p>
          <w:p w14:paraId="422470A4" w14:textId="0D951F59" w:rsidR="0025676B" w:rsidRDefault="0025676B" w:rsidP="00B72DEF">
            <w:pPr>
              <w:pStyle w:val="Tablenormal0"/>
            </w:pPr>
            <w:r>
              <w:t>These categories are the same ones used in IPOST which keys off of the description field.</w:t>
            </w:r>
          </w:p>
        </w:tc>
        <w:tc>
          <w:tcPr>
            <w:tcW w:w="4037" w:type="pct"/>
          </w:tcPr>
          <w:p w14:paraId="0B022D88" w14:textId="02758CD0" w:rsidR="00B771A8" w:rsidRDefault="0025676B" w:rsidP="00B72DEF">
            <w:pPr>
              <w:pStyle w:val="Tablenormal0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72A7CBBF" wp14:editId="12519FBC">
                  <wp:extent cx="6596423" cy="2680854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691" cy="268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1A8" w14:paraId="4ADDB685" w14:textId="77777777" w:rsidTr="00651F74">
        <w:tc>
          <w:tcPr>
            <w:tcW w:w="167" w:type="pct"/>
          </w:tcPr>
          <w:p w14:paraId="312D9361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3C7BC249" w14:textId="74DBF373" w:rsidR="00B771A8" w:rsidRDefault="00B771A8" w:rsidP="00B72DEF">
            <w:pPr>
              <w:pStyle w:val="Tablenormal0"/>
            </w:pPr>
            <w:r>
              <w:t xml:space="preserve">Select the </w:t>
            </w:r>
            <w:r w:rsidR="0025676B">
              <w:t>user</w:t>
            </w:r>
            <w:r>
              <w:t>(s) you would like to reset the password on (you can select multiple using shift+click, or ctrl+click) and select the [</w:t>
            </w:r>
            <w:r w:rsidR="0025676B">
              <w:t>Reset &lt;type&gt; Account(s) Password</w:t>
            </w:r>
            <w:r>
              <w:t>] button.</w:t>
            </w:r>
          </w:p>
          <w:p w14:paraId="72D94062" w14:textId="77777777" w:rsidR="00B771A8" w:rsidRDefault="00B771A8" w:rsidP="00B72DEF">
            <w:pPr>
              <w:pStyle w:val="Tablenormal0"/>
            </w:pPr>
          </w:p>
          <w:p w14:paraId="1B384FCE" w14:textId="13654EE7" w:rsidR="00B771A8" w:rsidRDefault="00B771A8" w:rsidP="0065021D">
            <w:pPr>
              <w:pStyle w:val="Tablenormal0"/>
            </w:pPr>
            <w:r>
              <w:t xml:space="preserve">The script </w:t>
            </w:r>
            <w:r w:rsidR="0065021D">
              <w:t xml:space="preserve">connect to each account and reset the password to a randomly generated 15 character password AND set the user must change password at next logon flag for all accounts </w:t>
            </w:r>
            <w:r w:rsidR="0065021D" w:rsidRPr="0065021D">
              <w:rPr>
                <w:b/>
                <w:u w:val="single"/>
              </w:rPr>
              <w:t>except Service accounts</w:t>
            </w:r>
            <w:r w:rsidR="0065021D">
              <w:t>.</w:t>
            </w:r>
          </w:p>
          <w:p w14:paraId="55808FF5" w14:textId="77777777" w:rsidR="0065021D" w:rsidRDefault="0065021D" w:rsidP="0065021D">
            <w:pPr>
              <w:pStyle w:val="Tablenormal0"/>
            </w:pPr>
          </w:p>
          <w:p w14:paraId="1387F5F3" w14:textId="401F7F59" w:rsidR="0065021D" w:rsidRDefault="0065021D" w:rsidP="0065021D">
            <w:pPr>
              <w:pStyle w:val="Tablenormal0"/>
            </w:pPr>
            <w:r>
              <w:t>Once completed, a message box will appear letting you know the location of the password file.</w:t>
            </w:r>
          </w:p>
        </w:tc>
        <w:tc>
          <w:tcPr>
            <w:tcW w:w="4037" w:type="pct"/>
          </w:tcPr>
          <w:p w14:paraId="61F338FA" w14:textId="1CF671BD" w:rsidR="00B771A8" w:rsidRDefault="0065021D" w:rsidP="00B72DEF">
            <w:pPr>
              <w:pStyle w:val="Tablenormal0"/>
              <w:rPr>
                <w:noProof/>
                <w:lang w:bidi="ar-SA"/>
              </w:rPr>
            </w:pPr>
            <w:r>
              <w:rPr>
                <w:noProof/>
                <w:color w:val="1F497D"/>
                <w:lang w:bidi="ar-SA"/>
              </w:rPr>
              <w:drawing>
                <wp:inline distT="0" distB="0" distL="0" distR="0" wp14:anchorId="0BF5245B" wp14:editId="36D78695">
                  <wp:extent cx="3560618" cy="1662992"/>
                  <wp:effectExtent l="0" t="0" r="1905" b="0"/>
                  <wp:docPr id="22" name="Picture 22" descr="cid:image004.png@01CFF9F4.CBC92F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4.png@01CFF9F4.CBC92F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5307" cy="166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1A8" w14:paraId="7697D6BD" w14:textId="77777777" w:rsidTr="00651F74">
        <w:tc>
          <w:tcPr>
            <w:tcW w:w="167" w:type="pct"/>
          </w:tcPr>
          <w:p w14:paraId="24A41B5A" w14:textId="77777777" w:rsidR="00B771A8" w:rsidRPr="00A15CE7" w:rsidRDefault="00B771A8" w:rsidP="00B771A8">
            <w:pPr>
              <w:pStyle w:val="Tablenormal0"/>
              <w:numPr>
                <w:ilvl w:val="0"/>
                <w:numId w:val="21"/>
              </w:numPr>
              <w:tabs>
                <w:tab w:val="left" w:pos="0"/>
                <w:tab w:val="left" w:pos="180"/>
              </w:tabs>
              <w:jc w:val="center"/>
              <w:rPr>
                <w:b/>
              </w:rPr>
            </w:pPr>
          </w:p>
        </w:tc>
        <w:tc>
          <w:tcPr>
            <w:tcW w:w="796" w:type="pct"/>
          </w:tcPr>
          <w:p w14:paraId="5C7A0AB1" w14:textId="77777777" w:rsidR="0065021D" w:rsidRDefault="00B771A8" w:rsidP="0065021D">
            <w:pPr>
              <w:pStyle w:val="Tablenormal0"/>
            </w:pPr>
            <w:r>
              <w:t xml:space="preserve">After completing, a text file will be placed on the desktop for each </w:t>
            </w:r>
            <w:r w:rsidR="0065021D">
              <w:t>type of account</w:t>
            </w:r>
            <w:r>
              <w:t xml:space="preserve"> selected in the following format: [</w:t>
            </w:r>
            <w:r w:rsidR="0065021D">
              <w:t>Type</w:t>
            </w:r>
            <w:r>
              <w:t>-</w:t>
            </w:r>
            <w:r w:rsidR="0065021D">
              <w:t>AccountReset</w:t>
            </w:r>
            <w:r>
              <w:t>-Datetime.</w:t>
            </w:r>
            <w:r w:rsidR="0065021D">
              <w:t>csv</w:t>
            </w:r>
            <w:r>
              <w:t xml:space="preserve">].  </w:t>
            </w:r>
          </w:p>
          <w:p w14:paraId="7D43E031" w14:textId="77777777" w:rsidR="0065021D" w:rsidRDefault="0065021D" w:rsidP="0065021D">
            <w:pPr>
              <w:pStyle w:val="Tablenormal0"/>
            </w:pPr>
          </w:p>
          <w:p w14:paraId="46BA0CA8" w14:textId="69A15A6C" w:rsidR="00B771A8" w:rsidRDefault="00B771A8" w:rsidP="0065021D">
            <w:pPr>
              <w:pStyle w:val="Tablenormal0"/>
            </w:pPr>
            <w:r>
              <w:t xml:space="preserve">Inside this file will be a list of </w:t>
            </w:r>
            <w:r w:rsidR="0065021D">
              <w:t xml:space="preserve">AD user accounts </w:t>
            </w:r>
            <w:r>
              <w:t>th</w:t>
            </w:r>
            <w:r w:rsidR="0065021D">
              <w:t>at were reset using this script with their unique password.</w:t>
            </w:r>
          </w:p>
        </w:tc>
        <w:tc>
          <w:tcPr>
            <w:tcW w:w="4037" w:type="pct"/>
          </w:tcPr>
          <w:p w14:paraId="6A847560" w14:textId="5CDEB7B3" w:rsidR="00B771A8" w:rsidRDefault="0065021D" w:rsidP="00B72DEF">
            <w:pPr>
              <w:pStyle w:val="Tablenormal0"/>
              <w:rPr>
                <w:noProof/>
              </w:rPr>
            </w:pPr>
            <w:r>
              <w:rPr>
                <w:noProof/>
                <w:color w:val="1F497D"/>
                <w:lang w:bidi="ar-SA"/>
              </w:rPr>
              <w:drawing>
                <wp:inline distT="0" distB="0" distL="0" distR="0" wp14:anchorId="0DA577DF" wp14:editId="6B8EB5BB">
                  <wp:extent cx="6407785" cy="4724400"/>
                  <wp:effectExtent l="0" t="0" r="0" b="0"/>
                  <wp:docPr id="23" name="Picture 23" descr="cid:image005.png@01CFF9F4.CBC92F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5.png@01CFF9F4.CBC92F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785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C0E23" w14:textId="77777777" w:rsidR="00636A47" w:rsidRPr="00A517F2" w:rsidRDefault="00636A47" w:rsidP="00A517F2"/>
    <w:sectPr w:rsidR="00636A47" w:rsidRPr="00A517F2" w:rsidSect="00636A47"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EBDDC" w14:textId="77777777" w:rsidR="00B603E6" w:rsidRDefault="00B603E6" w:rsidP="005936A4">
      <w:pPr>
        <w:spacing w:after="0"/>
      </w:pPr>
      <w:r>
        <w:separator/>
      </w:r>
    </w:p>
  </w:endnote>
  <w:endnote w:type="continuationSeparator" w:id="0">
    <w:p w14:paraId="67CE9CA8" w14:textId="77777777" w:rsidR="00B603E6" w:rsidRDefault="00B603E6" w:rsidP="005936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682CD" w14:textId="3168B905" w:rsidR="00BD7585" w:rsidRDefault="00BD7585">
    <w:pPr>
      <w:pStyle w:val="Footer"/>
      <w:pBdr>
        <w:bottom w:val="single" w:sz="6" w:space="1" w:color="auto"/>
      </w:pBdr>
      <w:jc w:val="center"/>
    </w:pPr>
  </w:p>
  <w:p w14:paraId="50E6C077" w14:textId="016FAAC4" w:rsidR="00BD7585" w:rsidRPr="00F53B39" w:rsidRDefault="00B603E6" w:rsidP="00F53B39">
    <w:pPr>
      <w:pStyle w:val="Footer"/>
      <w:jc w:val="center"/>
      <w:rPr>
        <w:sz w:val="20"/>
        <w:szCs w:val="20"/>
      </w:rPr>
    </w:pPr>
    <w:sdt>
      <w:sdtPr>
        <w:rPr>
          <w:sz w:val="20"/>
          <w:szCs w:val="20"/>
        </w:rPr>
        <w:id w:val="9776526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D7585" w:rsidRPr="00F53B39">
          <w:rPr>
            <w:sz w:val="20"/>
            <w:szCs w:val="20"/>
          </w:rPr>
          <w:fldChar w:fldCharType="begin"/>
        </w:r>
        <w:r w:rsidR="00BD7585" w:rsidRPr="00F53B39">
          <w:rPr>
            <w:sz w:val="20"/>
            <w:szCs w:val="20"/>
          </w:rPr>
          <w:instrText xml:space="preserve"> PAGE   \* MERGEFORMAT </w:instrText>
        </w:r>
        <w:r w:rsidR="00BD7585" w:rsidRPr="00F53B39">
          <w:rPr>
            <w:sz w:val="20"/>
            <w:szCs w:val="20"/>
          </w:rPr>
          <w:fldChar w:fldCharType="separate"/>
        </w:r>
        <w:r w:rsidR="00426460">
          <w:rPr>
            <w:noProof/>
            <w:sz w:val="20"/>
            <w:szCs w:val="20"/>
          </w:rPr>
          <w:t>ii</w:t>
        </w:r>
        <w:r w:rsidR="00BD7585" w:rsidRPr="00F53B39">
          <w:rPr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712AA" w14:textId="7BCA1358" w:rsidR="00BD7585" w:rsidRPr="005936A4" w:rsidRDefault="00BD7585" w:rsidP="005936A4">
    <w:pPr>
      <w:pStyle w:val="Footer"/>
      <w:pBdr>
        <w:top w:val="single" w:sz="8" w:space="1" w:color="000000" w:themeColor="text1"/>
      </w:pBdr>
      <w:jc w:val="center"/>
      <w:rPr>
        <w:sz w:val="20"/>
        <w:szCs w:val="20"/>
      </w:rPr>
    </w:pPr>
    <w:r w:rsidRPr="005936A4">
      <w:rPr>
        <w:sz w:val="20"/>
        <w:szCs w:val="20"/>
      </w:rPr>
      <w:fldChar w:fldCharType="begin"/>
    </w:r>
    <w:r w:rsidRPr="005936A4">
      <w:rPr>
        <w:sz w:val="20"/>
        <w:szCs w:val="20"/>
      </w:rPr>
      <w:instrText xml:space="preserve"> PAGE   \* MERGEFORMAT </w:instrText>
    </w:r>
    <w:r w:rsidRPr="005936A4">
      <w:rPr>
        <w:sz w:val="20"/>
        <w:szCs w:val="20"/>
      </w:rPr>
      <w:fldChar w:fldCharType="separate"/>
    </w:r>
    <w:r w:rsidR="00426460">
      <w:rPr>
        <w:noProof/>
        <w:sz w:val="20"/>
        <w:szCs w:val="20"/>
      </w:rPr>
      <w:t>1</w:t>
    </w:r>
    <w:r w:rsidRPr="005936A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8BC08" w14:textId="77777777" w:rsidR="00B603E6" w:rsidRDefault="00B603E6" w:rsidP="005936A4">
      <w:pPr>
        <w:spacing w:after="0"/>
      </w:pPr>
      <w:r>
        <w:separator/>
      </w:r>
    </w:p>
  </w:footnote>
  <w:footnote w:type="continuationSeparator" w:id="0">
    <w:p w14:paraId="2616089E" w14:textId="77777777" w:rsidR="00B603E6" w:rsidRDefault="00B603E6" w:rsidP="005936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712A7" w14:textId="25F40DF9" w:rsidR="00BD7585" w:rsidRPr="007B0B77" w:rsidRDefault="00B603E6" w:rsidP="00A517F2">
    <w:pPr>
      <w:pStyle w:val="Header"/>
      <w:pBdr>
        <w:bottom w:val="single" w:sz="6" w:space="1" w:color="auto"/>
      </w:pBdr>
      <w:tabs>
        <w:tab w:val="clear" w:pos="4680"/>
      </w:tabs>
      <w:contextualSpacing/>
      <w:jc w:val="left"/>
      <w:rPr>
        <w:szCs w:val="24"/>
      </w:rPr>
    </w:pPr>
    <w:sdt>
      <w:sdtPr>
        <w:rPr>
          <w:szCs w:val="24"/>
        </w:rPr>
        <w:id w:val="-355349678"/>
        <w:docPartObj>
          <w:docPartGallery w:val="Watermarks"/>
          <w:docPartUnique/>
        </w:docPartObj>
      </w:sdtPr>
      <w:sdtEndPr/>
      <w:sdtContent>
        <w:r>
          <w:rPr>
            <w:noProof/>
            <w:szCs w:val="24"/>
            <w:lang w:eastAsia="zh-TW"/>
          </w:rPr>
          <w:pict w14:anchorId="7870F16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7E428B" w:rsidRPr="00516754">
      <w:rPr>
        <w:noProof/>
      </w:rPr>
      <w:drawing>
        <wp:inline distT="0" distB="0" distL="0" distR="0" wp14:anchorId="395351BE" wp14:editId="4C73BFB6">
          <wp:extent cx="514974" cy="3238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74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517F2">
      <w:rPr>
        <w:szCs w:val="24"/>
      </w:rPr>
      <w:tab/>
    </w:r>
    <w:r w:rsidR="00A517F2" w:rsidRPr="00A517F2">
      <w:rPr>
        <w:szCs w:val="24"/>
      </w:rPr>
      <w:t>IRM – LOCAL AND AD ACCOUNT PASSWORD RESET TOOL</w:t>
    </w:r>
  </w:p>
  <w:p w14:paraId="561712A8" w14:textId="77777777" w:rsidR="00BD7585" w:rsidRPr="00917870" w:rsidRDefault="00BD7585" w:rsidP="00051919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007"/>
    <w:multiLevelType w:val="multilevel"/>
    <w:tmpl w:val="D1B24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D0B17CE"/>
    <w:multiLevelType w:val="hybridMultilevel"/>
    <w:tmpl w:val="660A2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239F8"/>
    <w:multiLevelType w:val="hybridMultilevel"/>
    <w:tmpl w:val="B1300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0E08"/>
    <w:multiLevelType w:val="hybridMultilevel"/>
    <w:tmpl w:val="973E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8061B"/>
    <w:multiLevelType w:val="hybridMultilevel"/>
    <w:tmpl w:val="660A2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B6E0F"/>
    <w:multiLevelType w:val="multilevel"/>
    <w:tmpl w:val="1DB4FE1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4187678"/>
    <w:multiLevelType w:val="hybridMultilevel"/>
    <w:tmpl w:val="660A2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801EC"/>
    <w:multiLevelType w:val="hybridMultilevel"/>
    <w:tmpl w:val="5694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B4F5A"/>
    <w:multiLevelType w:val="multilevel"/>
    <w:tmpl w:val="A2E25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E3326B7"/>
    <w:multiLevelType w:val="hybridMultilevel"/>
    <w:tmpl w:val="F910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80D5D"/>
    <w:multiLevelType w:val="multilevel"/>
    <w:tmpl w:val="A2E25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2D76957"/>
    <w:multiLevelType w:val="hybridMultilevel"/>
    <w:tmpl w:val="16D2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52B6"/>
    <w:multiLevelType w:val="hybridMultilevel"/>
    <w:tmpl w:val="768C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F19C0"/>
    <w:multiLevelType w:val="hybridMultilevel"/>
    <w:tmpl w:val="1C3C9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45157"/>
    <w:multiLevelType w:val="hybridMultilevel"/>
    <w:tmpl w:val="1B4A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C226D"/>
    <w:multiLevelType w:val="hybridMultilevel"/>
    <w:tmpl w:val="416C4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4D6212"/>
    <w:multiLevelType w:val="hybridMultilevel"/>
    <w:tmpl w:val="973E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700E30"/>
    <w:multiLevelType w:val="multilevel"/>
    <w:tmpl w:val="830C07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5482513"/>
    <w:multiLevelType w:val="hybridMultilevel"/>
    <w:tmpl w:val="B9C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36AE4"/>
    <w:multiLevelType w:val="hybridMultilevel"/>
    <w:tmpl w:val="1C3C9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D75EB"/>
    <w:multiLevelType w:val="hybridMultilevel"/>
    <w:tmpl w:val="26A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4"/>
  </w:num>
  <w:num w:numId="5">
    <w:abstractNumId w:val="3"/>
  </w:num>
  <w:num w:numId="6">
    <w:abstractNumId w:val="12"/>
  </w:num>
  <w:num w:numId="7">
    <w:abstractNumId w:val="18"/>
  </w:num>
  <w:num w:numId="8">
    <w:abstractNumId w:val="16"/>
  </w:num>
  <w:num w:numId="9">
    <w:abstractNumId w:val="15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9"/>
  </w:num>
  <w:num w:numId="18">
    <w:abstractNumId w:val="20"/>
  </w:num>
  <w:num w:numId="19">
    <w:abstractNumId w:val="13"/>
  </w:num>
  <w:num w:numId="20">
    <w:abstractNumId w:val="19"/>
  </w:num>
  <w:num w:numId="2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55"/>
    <w:rsid w:val="00001F0C"/>
    <w:rsid w:val="0000377E"/>
    <w:rsid w:val="000058FA"/>
    <w:rsid w:val="00011595"/>
    <w:rsid w:val="000130B8"/>
    <w:rsid w:val="00014D1A"/>
    <w:rsid w:val="000164E9"/>
    <w:rsid w:val="00020A98"/>
    <w:rsid w:val="00023216"/>
    <w:rsid w:val="000243EE"/>
    <w:rsid w:val="000305AA"/>
    <w:rsid w:val="00037878"/>
    <w:rsid w:val="00042B45"/>
    <w:rsid w:val="000456E2"/>
    <w:rsid w:val="00047F26"/>
    <w:rsid w:val="0005127A"/>
    <w:rsid w:val="00051919"/>
    <w:rsid w:val="00051EA0"/>
    <w:rsid w:val="00052D3A"/>
    <w:rsid w:val="00062109"/>
    <w:rsid w:val="000770FD"/>
    <w:rsid w:val="0008733A"/>
    <w:rsid w:val="00091A6A"/>
    <w:rsid w:val="000948D1"/>
    <w:rsid w:val="000951E9"/>
    <w:rsid w:val="000A0038"/>
    <w:rsid w:val="000A785E"/>
    <w:rsid w:val="000B223A"/>
    <w:rsid w:val="000B5403"/>
    <w:rsid w:val="000B6D10"/>
    <w:rsid w:val="000C102F"/>
    <w:rsid w:val="000C39D5"/>
    <w:rsid w:val="000C39DE"/>
    <w:rsid w:val="000C3A18"/>
    <w:rsid w:val="000D24EB"/>
    <w:rsid w:val="000D29F6"/>
    <w:rsid w:val="000D4ED6"/>
    <w:rsid w:val="000D5747"/>
    <w:rsid w:val="000E2631"/>
    <w:rsid w:val="000F095A"/>
    <w:rsid w:val="000F1BC7"/>
    <w:rsid w:val="000F3B34"/>
    <w:rsid w:val="000F696C"/>
    <w:rsid w:val="00106ADE"/>
    <w:rsid w:val="001108B9"/>
    <w:rsid w:val="0011181E"/>
    <w:rsid w:val="00112349"/>
    <w:rsid w:val="00117E0E"/>
    <w:rsid w:val="00124F8C"/>
    <w:rsid w:val="001272F8"/>
    <w:rsid w:val="00131C24"/>
    <w:rsid w:val="00137588"/>
    <w:rsid w:val="00143142"/>
    <w:rsid w:val="00156C50"/>
    <w:rsid w:val="00162EA1"/>
    <w:rsid w:val="001631B1"/>
    <w:rsid w:val="00171C66"/>
    <w:rsid w:val="001837EF"/>
    <w:rsid w:val="00194517"/>
    <w:rsid w:val="00196ED3"/>
    <w:rsid w:val="00196FB1"/>
    <w:rsid w:val="00197B52"/>
    <w:rsid w:val="001A253A"/>
    <w:rsid w:val="001A4757"/>
    <w:rsid w:val="001A6CE5"/>
    <w:rsid w:val="001B0ED9"/>
    <w:rsid w:val="001C146E"/>
    <w:rsid w:val="001C3A8A"/>
    <w:rsid w:val="001C684C"/>
    <w:rsid w:val="001C6C00"/>
    <w:rsid w:val="001D04CB"/>
    <w:rsid w:val="001D57E4"/>
    <w:rsid w:val="001D6C89"/>
    <w:rsid w:val="001E08B7"/>
    <w:rsid w:val="001E42DA"/>
    <w:rsid w:val="001E68FB"/>
    <w:rsid w:val="001E695E"/>
    <w:rsid w:val="001E7AB9"/>
    <w:rsid w:val="001F1D21"/>
    <w:rsid w:val="00200261"/>
    <w:rsid w:val="00200F31"/>
    <w:rsid w:val="00205534"/>
    <w:rsid w:val="00206357"/>
    <w:rsid w:val="00210017"/>
    <w:rsid w:val="0021565F"/>
    <w:rsid w:val="0021644F"/>
    <w:rsid w:val="002224F1"/>
    <w:rsid w:val="00225283"/>
    <w:rsid w:val="00225D66"/>
    <w:rsid w:val="002275CB"/>
    <w:rsid w:val="002313C9"/>
    <w:rsid w:val="00233909"/>
    <w:rsid w:val="00237238"/>
    <w:rsid w:val="00254DB8"/>
    <w:rsid w:val="0025676B"/>
    <w:rsid w:val="00260508"/>
    <w:rsid w:val="00262A33"/>
    <w:rsid w:val="00264F60"/>
    <w:rsid w:val="00265A40"/>
    <w:rsid w:val="002764DB"/>
    <w:rsid w:val="00282543"/>
    <w:rsid w:val="002843CF"/>
    <w:rsid w:val="00293DB8"/>
    <w:rsid w:val="00295493"/>
    <w:rsid w:val="0029631A"/>
    <w:rsid w:val="002963A7"/>
    <w:rsid w:val="002B4DF4"/>
    <w:rsid w:val="002C0160"/>
    <w:rsid w:val="002C1B7C"/>
    <w:rsid w:val="002C2525"/>
    <w:rsid w:val="002C27A9"/>
    <w:rsid w:val="002C5029"/>
    <w:rsid w:val="002D3165"/>
    <w:rsid w:val="002F7CF0"/>
    <w:rsid w:val="003007DD"/>
    <w:rsid w:val="00301C01"/>
    <w:rsid w:val="00306564"/>
    <w:rsid w:val="00307E6E"/>
    <w:rsid w:val="00311682"/>
    <w:rsid w:val="003159A0"/>
    <w:rsid w:val="00316B38"/>
    <w:rsid w:val="00327E34"/>
    <w:rsid w:val="003336BE"/>
    <w:rsid w:val="0034755F"/>
    <w:rsid w:val="003500AA"/>
    <w:rsid w:val="0035687B"/>
    <w:rsid w:val="0035729B"/>
    <w:rsid w:val="00357CDE"/>
    <w:rsid w:val="00363D1A"/>
    <w:rsid w:val="00364A11"/>
    <w:rsid w:val="00364CB3"/>
    <w:rsid w:val="003673D9"/>
    <w:rsid w:val="0037383F"/>
    <w:rsid w:val="00374503"/>
    <w:rsid w:val="00375906"/>
    <w:rsid w:val="00390151"/>
    <w:rsid w:val="003948B1"/>
    <w:rsid w:val="00395333"/>
    <w:rsid w:val="003A4FC9"/>
    <w:rsid w:val="003B3090"/>
    <w:rsid w:val="003B31B3"/>
    <w:rsid w:val="003B6C1D"/>
    <w:rsid w:val="003B7C0E"/>
    <w:rsid w:val="003B7FC7"/>
    <w:rsid w:val="003C21D9"/>
    <w:rsid w:val="003E1409"/>
    <w:rsid w:val="003E3954"/>
    <w:rsid w:val="003F390B"/>
    <w:rsid w:val="00402214"/>
    <w:rsid w:val="0040714F"/>
    <w:rsid w:val="00412819"/>
    <w:rsid w:val="00421157"/>
    <w:rsid w:val="00425960"/>
    <w:rsid w:val="00426460"/>
    <w:rsid w:val="00433E40"/>
    <w:rsid w:val="0043714D"/>
    <w:rsid w:val="0044260C"/>
    <w:rsid w:val="004436F3"/>
    <w:rsid w:val="004459B5"/>
    <w:rsid w:val="0045006B"/>
    <w:rsid w:val="00453F15"/>
    <w:rsid w:val="00463444"/>
    <w:rsid w:val="004669B7"/>
    <w:rsid w:val="00471CD8"/>
    <w:rsid w:val="004806AA"/>
    <w:rsid w:val="00481A20"/>
    <w:rsid w:val="00481C89"/>
    <w:rsid w:val="00482FBF"/>
    <w:rsid w:val="0048441F"/>
    <w:rsid w:val="00490AA3"/>
    <w:rsid w:val="00490BB8"/>
    <w:rsid w:val="00492D49"/>
    <w:rsid w:val="00497D1C"/>
    <w:rsid w:val="004A13A1"/>
    <w:rsid w:val="004B62AD"/>
    <w:rsid w:val="004C0097"/>
    <w:rsid w:val="004C2E3A"/>
    <w:rsid w:val="004D042A"/>
    <w:rsid w:val="004D1304"/>
    <w:rsid w:val="004D320C"/>
    <w:rsid w:val="004D4ED8"/>
    <w:rsid w:val="004E49B2"/>
    <w:rsid w:val="004E5A71"/>
    <w:rsid w:val="004F571D"/>
    <w:rsid w:val="00501200"/>
    <w:rsid w:val="005020DE"/>
    <w:rsid w:val="00504701"/>
    <w:rsid w:val="0050497D"/>
    <w:rsid w:val="005125B5"/>
    <w:rsid w:val="0051471B"/>
    <w:rsid w:val="00522148"/>
    <w:rsid w:val="00523ADC"/>
    <w:rsid w:val="0052710A"/>
    <w:rsid w:val="005309AD"/>
    <w:rsid w:val="00533D85"/>
    <w:rsid w:val="00535663"/>
    <w:rsid w:val="005373F2"/>
    <w:rsid w:val="00544B8F"/>
    <w:rsid w:val="00551921"/>
    <w:rsid w:val="005541C4"/>
    <w:rsid w:val="0055754A"/>
    <w:rsid w:val="00562281"/>
    <w:rsid w:val="00563E37"/>
    <w:rsid w:val="00567893"/>
    <w:rsid w:val="005757C9"/>
    <w:rsid w:val="005758F6"/>
    <w:rsid w:val="00585A10"/>
    <w:rsid w:val="00591881"/>
    <w:rsid w:val="005936A4"/>
    <w:rsid w:val="00593E1A"/>
    <w:rsid w:val="0059488A"/>
    <w:rsid w:val="005A7690"/>
    <w:rsid w:val="005C2F82"/>
    <w:rsid w:val="005C362A"/>
    <w:rsid w:val="005C6708"/>
    <w:rsid w:val="005D00EB"/>
    <w:rsid w:val="005D1100"/>
    <w:rsid w:val="005D433F"/>
    <w:rsid w:val="005E01ED"/>
    <w:rsid w:val="005E2D69"/>
    <w:rsid w:val="005E2F2F"/>
    <w:rsid w:val="005E344D"/>
    <w:rsid w:val="005E38F1"/>
    <w:rsid w:val="005E49BB"/>
    <w:rsid w:val="005E5304"/>
    <w:rsid w:val="0060110E"/>
    <w:rsid w:val="00601B28"/>
    <w:rsid w:val="00601F7B"/>
    <w:rsid w:val="006035FF"/>
    <w:rsid w:val="0060371C"/>
    <w:rsid w:val="00603C06"/>
    <w:rsid w:val="00606C1F"/>
    <w:rsid w:val="006128F4"/>
    <w:rsid w:val="00615FF0"/>
    <w:rsid w:val="0061611A"/>
    <w:rsid w:val="006168A6"/>
    <w:rsid w:val="0062320A"/>
    <w:rsid w:val="00624318"/>
    <w:rsid w:val="00626E01"/>
    <w:rsid w:val="00633F90"/>
    <w:rsid w:val="0063611A"/>
    <w:rsid w:val="00636A47"/>
    <w:rsid w:val="0065021D"/>
    <w:rsid w:val="00651F74"/>
    <w:rsid w:val="00652581"/>
    <w:rsid w:val="006607F1"/>
    <w:rsid w:val="0066608B"/>
    <w:rsid w:val="00671BFA"/>
    <w:rsid w:val="0069042D"/>
    <w:rsid w:val="00695F31"/>
    <w:rsid w:val="006C5E4F"/>
    <w:rsid w:val="006C79AD"/>
    <w:rsid w:val="006D5794"/>
    <w:rsid w:val="006D743F"/>
    <w:rsid w:val="006E4C3D"/>
    <w:rsid w:val="006E7227"/>
    <w:rsid w:val="006F38C9"/>
    <w:rsid w:val="00700FAC"/>
    <w:rsid w:val="0070124A"/>
    <w:rsid w:val="007103ED"/>
    <w:rsid w:val="0073051E"/>
    <w:rsid w:val="007305D4"/>
    <w:rsid w:val="0073196D"/>
    <w:rsid w:val="0073388A"/>
    <w:rsid w:val="00733E6E"/>
    <w:rsid w:val="00735757"/>
    <w:rsid w:val="00744FEE"/>
    <w:rsid w:val="00751D8D"/>
    <w:rsid w:val="00753DAB"/>
    <w:rsid w:val="00757D4C"/>
    <w:rsid w:val="007676DB"/>
    <w:rsid w:val="007708F0"/>
    <w:rsid w:val="007809A9"/>
    <w:rsid w:val="00794CC2"/>
    <w:rsid w:val="007A1CC4"/>
    <w:rsid w:val="007A3730"/>
    <w:rsid w:val="007A7770"/>
    <w:rsid w:val="007A7B5E"/>
    <w:rsid w:val="007C5E11"/>
    <w:rsid w:val="007C6332"/>
    <w:rsid w:val="007D2956"/>
    <w:rsid w:val="007E17D6"/>
    <w:rsid w:val="007E428B"/>
    <w:rsid w:val="007F05D7"/>
    <w:rsid w:val="00805CB6"/>
    <w:rsid w:val="00813F34"/>
    <w:rsid w:val="00814601"/>
    <w:rsid w:val="0082054E"/>
    <w:rsid w:val="00831334"/>
    <w:rsid w:val="00833060"/>
    <w:rsid w:val="00835BF4"/>
    <w:rsid w:val="0084039A"/>
    <w:rsid w:val="00854C0F"/>
    <w:rsid w:val="0085636D"/>
    <w:rsid w:val="008571FD"/>
    <w:rsid w:val="00861E33"/>
    <w:rsid w:val="00863134"/>
    <w:rsid w:val="00866C0D"/>
    <w:rsid w:val="00871847"/>
    <w:rsid w:val="00872F12"/>
    <w:rsid w:val="00886D5F"/>
    <w:rsid w:val="0088705D"/>
    <w:rsid w:val="00891056"/>
    <w:rsid w:val="00892ED1"/>
    <w:rsid w:val="008A53BE"/>
    <w:rsid w:val="008A6A40"/>
    <w:rsid w:val="008B024B"/>
    <w:rsid w:val="008B3A85"/>
    <w:rsid w:val="008B67E4"/>
    <w:rsid w:val="008C47FA"/>
    <w:rsid w:val="008C5996"/>
    <w:rsid w:val="008D2BF6"/>
    <w:rsid w:val="008D42B4"/>
    <w:rsid w:val="008E52D9"/>
    <w:rsid w:val="008E76EF"/>
    <w:rsid w:val="008F2A7C"/>
    <w:rsid w:val="00906F3C"/>
    <w:rsid w:val="00907E0D"/>
    <w:rsid w:val="00907E63"/>
    <w:rsid w:val="00911036"/>
    <w:rsid w:val="00916D85"/>
    <w:rsid w:val="00920769"/>
    <w:rsid w:val="0092572C"/>
    <w:rsid w:val="00927C4A"/>
    <w:rsid w:val="00930B72"/>
    <w:rsid w:val="00932E67"/>
    <w:rsid w:val="009330B4"/>
    <w:rsid w:val="00947981"/>
    <w:rsid w:val="009542A8"/>
    <w:rsid w:val="00957E11"/>
    <w:rsid w:val="0096260F"/>
    <w:rsid w:val="00963EED"/>
    <w:rsid w:val="009650AC"/>
    <w:rsid w:val="00966B75"/>
    <w:rsid w:val="009677AE"/>
    <w:rsid w:val="00971F1A"/>
    <w:rsid w:val="00974AAB"/>
    <w:rsid w:val="00975032"/>
    <w:rsid w:val="00977602"/>
    <w:rsid w:val="00984C58"/>
    <w:rsid w:val="00991B47"/>
    <w:rsid w:val="0099570B"/>
    <w:rsid w:val="00995E6C"/>
    <w:rsid w:val="009A4462"/>
    <w:rsid w:val="009A6EDA"/>
    <w:rsid w:val="009B3270"/>
    <w:rsid w:val="009C418D"/>
    <w:rsid w:val="009C49FB"/>
    <w:rsid w:val="009D2111"/>
    <w:rsid w:val="009D3411"/>
    <w:rsid w:val="009D480D"/>
    <w:rsid w:val="009D5360"/>
    <w:rsid w:val="00A00122"/>
    <w:rsid w:val="00A03070"/>
    <w:rsid w:val="00A04EFF"/>
    <w:rsid w:val="00A068D7"/>
    <w:rsid w:val="00A07435"/>
    <w:rsid w:val="00A11739"/>
    <w:rsid w:val="00A137F4"/>
    <w:rsid w:val="00A15CE7"/>
    <w:rsid w:val="00A17975"/>
    <w:rsid w:val="00A25F6A"/>
    <w:rsid w:val="00A275B4"/>
    <w:rsid w:val="00A27810"/>
    <w:rsid w:val="00A33C17"/>
    <w:rsid w:val="00A35FDB"/>
    <w:rsid w:val="00A40868"/>
    <w:rsid w:val="00A40FA1"/>
    <w:rsid w:val="00A50C90"/>
    <w:rsid w:val="00A517F2"/>
    <w:rsid w:val="00A53117"/>
    <w:rsid w:val="00A57238"/>
    <w:rsid w:val="00A601D4"/>
    <w:rsid w:val="00A610FF"/>
    <w:rsid w:val="00A61F29"/>
    <w:rsid w:val="00A65BF0"/>
    <w:rsid w:val="00A75739"/>
    <w:rsid w:val="00A77DF3"/>
    <w:rsid w:val="00A84FC0"/>
    <w:rsid w:val="00A90D4A"/>
    <w:rsid w:val="00A942BE"/>
    <w:rsid w:val="00A974F7"/>
    <w:rsid w:val="00AA4E9E"/>
    <w:rsid w:val="00AA5897"/>
    <w:rsid w:val="00AC08E8"/>
    <w:rsid w:val="00AC1550"/>
    <w:rsid w:val="00AC1752"/>
    <w:rsid w:val="00AC7909"/>
    <w:rsid w:val="00AD588F"/>
    <w:rsid w:val="00AE2755"/>
    <w:rsid w:val="00AE4D15"/>
    <w:rsid w:val="00AF7734"/>
    <w:rsid w:val="00B05D58"/>
    <w:rsid w:val="00B07A4E"/>
    <w:rsid w:val="00B10A41"/>
    <w:rsid w:val="00B11295"/>
    <w:rsid w:val="00B20DF9"/>
    <w:rsid w:val="00B20FF5"/>
    <w:rsid w:val="00B22976"/>
    <w:rsid w:val="00B22BAB"/>
    <w:rsid w:val="00B258B8"/>
    <w:rsid w:val="00B264C3"/>
    <w:rsid w:val="00B300CB"/>
    <w:rsid w:val="00B300D6"/>
    <w:rsid w:val="00B33B0E"/>
    <w:rsid w:val="00B349AC"/>
    <w:rsid w:val="00B34A2D"/>
    <w:rsid w:val="00B371BB"/>
    <w:rsid w:val="00B41093"/>
    <w:rsid w:val="00B53F90"/>
    <w:rsid w:val="00B56FC1"/>
    <w:rsid w:val="00B603E6"/>
    <w:rsid w:val="00B62B54"/>
    <w:rsid w:val="00B645E5"/>
    <w:rsid w:val="00B64A24"/>
    <w:rsid w:val="00B670FF"/>
    <w:rsid w:val="00B703E7"/>
    <w:rsid w:val="00B73B41"/>
    <w:rsid w:val="00B771A8"/>
    <w:rsid w:val="00B8268A"/>
    <w:rsid w:val="00B841ED"/>
    <w:rsid w:val="00B91FC8"/>
    <w:rsid w:val="00B96E65"/>
    <w:rsid w:val="00BA54DC"/>
    <w:rsid w:val="00BA565A"/>
    <w:rsid w:val="00BB10C5"/>
    <w:rsid w:val="00BC49B6"/>
    <w:rsid w:val="00BC5482"/>
    <w:rsid w:val="00BC5E87"/>
    <w:rsid w:val="00BD2BBC"/>
    <w:rsid w:val="00BD7085"/>
    <w:rsid w:val="00BD7585"/>
    <w:rsid w:val="00BD7B06"/>
    <w:rsid w:val="00BE05E9"/>
    <w:rsid w:val="00BE3D27"/>
    <w:rsid w:val="00BE68D3"/>
    <w:rsid w:val="00BF1DC7"/>
    <w:rsid w:val="00C03402"/>
    <w:rsid w:val="00C050A2"/>
    <w:rsid w:val="00C072C0"/>
    <w:rsid w:val="00C07BC4"/>
    <w:rsid w:val="00C25539"/>
    <w:rsid w:val="00C2577E"/>
    <w:rsid w:val="00C27E40"/>
    <w:rsid w:val="00C30B93"/>
    <w:rsid w:val="00C32BE7"/>
    <w:rsid w:val="00C3331C"/>
    <w:rsid w:val="00C44688"/>
    <w:rsid w:val="00C558ED"/>
    <w:rsid w:val="00C610FB"/>
    <w:rsid w:val="00C701D6"/>
    <w:rsid w:val="00C71133"/>
    <w:rsid w:val="00C72205"/>
    <w:rsid w:val="00C72F94"/>
    <w:rsid w:val="00C828C9"/>
    <w:rsid w:val="00C83BA5"/>
    <w:rsid w:val="00C86529"/>
    <w:rsid w:val="00C86B02"/>
    <w:rsid w:val="00C87CDB"/>
    <w:rsid w:val="00CA736C"/>
    <w:rsid w:val="00CB5501"/>
    <w:rsid w:val="00CB6E37"/>
    <w:rsid w:val="00CC01ED"/>
    <w:rsid w:val="00CC03C7"/>
    <w:rsid w:val="00CC0E52"/>
    <w:rsid w:val="00CD3702"/>
    <w:rsid w:val="00CD712E"/>
    <w:rsid w:val="00CE4E18"/>
    <w:rsid w:val="00CE6FCB"/>
    <w:rsid w:val="00CF0CBC"/>
    <w:rsid w:val="00CF41CB"/>
    <w:rsid w:val="00D03699"/>
    <w:rsid w:val="00D06E75"/>
    <w:rsid w:val="00D244EB"/>
    <w:rsid w:val="00D26BA1"/>
    <w:rsid w:val="00D3040B"/>
    <w:rsid w:val="00D45C92"/>
    <w:rsid w:val="00D5103D"/>
    <w:rsid w:val="00D54378"/>
    <w:rsid w:val="00D6232E"/>
    <w:rsid w:val="00D727C1"/>
    <w:rsid w:val="00D74CDC"/>
    <w:rsid w:val="00D80B1C"/>
    <w:rsid w:val="00D83D93"/>
    <w:rsid w:val="00D93AD3"/>
    <w:rsid w:val="00D965EA"/>
    <w:rsid w:val="00D9758A"/>
    <w:rsid w:val="00DA579F"/>
    <w:rsid w:val="00DA7BB6"/>
    <w:rsid w:val="00DB1E6D"/>
    <w:rsid w:val="00DB3826"/>
    <w:rsid w:val="00DD2579"/>
    <w:rsid w:val="00DD50EA"/>
    <w:rsid w:val="00DF15CD"/>
    <w:rsid w:val="00DF29FB"/>
    <w:rsid w:val="00DF5067"/>
    <w:rsid w:val="00E00018"/>
    <w:rsid w:val="00E00374"/>
    <w:rsid w:val="00E03225"/>
    <w:rsid w:val="00E06DA3"/>
    <w:rsid w:val="00E11F64"/>
    <w:rsid w:val="00E162DC"/>
    <w:rsid w:val="00E17C12"/>
    <w:rsid w:val="00E2342B"/>
    <w:rsid w:val="00E24EF4"/>
    <w:rsid w:val="00E2642E"/>
    <w:rsid w:val="00E411A8"/>
    <w:rsid w:val="00E41FF5"/>
    <w:rsid w:val="00E4770C"/>
    <w:rsid w:val="00E51EDE"/>
    <w:rsid w:val="00E541F4"/>
    <w:rsid w:val="00E62452"/>
    <w:rsid w:val="00E632AC"/>
    <w:rsid w:val="00E63F8B"/>
    <w:rsid w:val="00E64784"/>
    <w:rsid w:val="00E66B4B"/>
    <w:rsid w:val="00E705DB"/>
    <w:rsid w:val="00E80F7C"/>
    <w:rsid w:val="00E90158"/>
    <w:rsid w:val="00E912F7"/>
    <w:rsid w:val="00E921C4"/>
    <w:rsid w:val="00EA27FD"/>
    <w:rsid w:val="00EB2671"/>
    <w:rsid w:val="00EB40D2"/>
    <w:rsid w:val="00EB598C"/>
    <w:rsid w:val="00EC20FA"/>
    <w:rsid w:val="00EC69DC"/>
    <w:rsid w:val="00EC7DDE"/>
    <w:rsid w:val="00ED3B90"/>
    <w:rsid w:val="00ED5183"/>
    <w:rsid w:val="00ED6661"/>
    <w:rsid w:val="00EE055D"/>
    <w:rsid w:val="00EF0B7F"/>
    <w:rsid w:val="00EF57B2"/>
    <w:rsid w:val="00EF640B"/>
    <w:rsid w:val="00F22D06"/>
    <w:rsid w:val="00F305B5"/>
    <w:rsid w:val="00F325B2"/>
    <w:rsid w:val="00F33E1D"/>
    <w:rsid w:val="00F34442"/>
    <w:rsid w:val="00F36CE9"/>
    <w:rsid w:val="00F370B8"/>
    <w:rsid w:val="00F4616E"/>
    <w:rsid w:val="00F47164"/>
    <w:rsid w:val="00F533AC"/>
    <w:rsid w:val="00F53B39"/>
    <w:rsid w:val="00F557D7"/>
    <w:rsid w:val="00F55A3C"/>
    <w:rsid w:val="00F7238D"/>
    <w:rsid w:val="00F73FAA"/>
    <w:rsid w:val="00F74148"/>
    <w:rsid w:val="00F83C65"/>
    <w:rsid w:val="00F841AC"/>
    <w:rsid w:val="00F92BAE"/>
    <w:rsid w:val="00F944BE"/>
    <w:rsid w:val="00F9519B"/>
    <w:rsid w:val="00F96318"/>
    <w:rsid w:val="00F97058"/>
    <w:rsid w:val="00F97A6C"/>
    <w:rsid w:val="00FA3E72"/>
    <w:rsid w:val="00FB0C83"/>
    <w:rsid w:val="00FB46D0"/>
    <w:rsid w:val="00FB7305"/>
    <w:rsid w:val="00FC1DCE"/>
    <w:rsid w:val="00FC4FF2"/>
    <w:rsid w:val="00FD4FBB"/>
    <w:rsid w:val="00FE135E"/>
    <w:rsid w:val="00FE2492"/>
    <w:rsid w:val="00FE3E92"/>
    <w:rsid w:val="00FE62ED"/>
    <w:rsid w:val="00FE6C33"/>
    <w:rsid w:val="00FF0D7F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171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3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A6"/>
    <w:pPr>
      <w:keepNext/>
      <w:keepLines/>
      <w:numPr>
        <w:numId w:val="1"/>
      </w:numPr>
      <w:spacing w:before="240" w:after="40"/>
      <w:outlineLvl w:val="0"/>
    </w:pPr>
    <w:rPr>
      <w:rFonts w:ascii="Times New Roman Bold" w:eastAsiaTheme="majorEastAsia" w:hAnsi="Times New Roman Bold" w:cstheme="majorBidi"/>
      <w:b/>
      <w:bCs/>
      <w:small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9B2"/>
    <w:pPr>
      <w:keepNext/>
      <w:keepLines/>
      <w:numPr>
        <w:ilvl w:val="1"/>
        <w:numId w:val="1"/>
      </w:numPr>
      <w:spacing w:before="180"/>
      <w:outlineLvl w:val="1"/>
    </w:pPr>
    <w:rPr>
      <w:rFonts w:ascii="Times New Roman Bold" w:eastAsiaTheme="majorEastAsia" w:hAnsi="Times New Roman Bold" w:cstheme="majorBidi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534"/>
    <w:pPr>
      <w:keepNext/>
      <w:keepLines/>
      <w:numPr>
        <w:ilvl w:val="2"/>
        <w:numId w:val="1"/>
      </w:numPr>
      <w:spacing w:before="120"/>
      <w:outlineLvl w:val="2"/>
    </w:pPr>
    <w:rPr>
      <w:rFonts w:ascii="Times New Roman Bold" w:eastAsiaTheme="majorEastAsia" w:hAnsi="Times New Roman Bold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956"/>
    <w:pPr>
      <w:keepNext/>
      <w:keepLines/>
      <w:numPr>
        <w:ilvl w:val="3"/>
        <w:numId w:val="1"/>
      </w:numPr>
      <w:spacing w:before="180"/>
      <w:outlineLvl w:val="3"/>
    </w:pPr>
    <w:rPr>
      <w:rFonts w:ascii="Times New Roman Bold" w:eastAsiaTheme="majorEastAsia" w:hAnsi="Times New Roman Bold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072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2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2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2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2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02F"/>
    <w:pPr>
      <w:spacing w:after="0"/>
    </w:pPr>
    <w:rPr>
      <w:rFonts w:ascii="Tahoma" w:hAnsi="Tahoma" w:cs="Tahoma"/>
      <w:sz w:val="16"/>
      <w:szCs w:val="16"/>
    </w:rPr>
  </w:style>
  <w:style w:type="paragraph" w:customStyle="1" w:styleId="CoverPageTitle">
    <w:name w:val="Cover Page Title"/>
    <w:basedOn w:val="Normal"/>
    <w:link w:val="CoverPageTitleChar"/>
    <w:qFormat/>
    <w:rsid w:val="000C102F"/>
    <w:pPr>
      <w:jc w:val="center"/>
    </w:pPr>
    <w:rPr>
      <w:b/>
      <w:smallCaps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2F"/>
    <w:rPr>
      <w:rFonts w:ascii="Tahoma" w:hAnsi="Tahoma" w:cs="Tahoma"/>
      <w:sz w:val="16"/>
      <w:szCs w:val="16"/>
    </w:rPr>
  </w:style>
  <w:style w:type="character" w:customStyle="1" w:styleId="CoverPageTitleChar">
    <w:name w:val="Cover Page Title Char"/>
    <w:basedOn w:val="DefaultParagraphFont"/>
    <w:link w:val="CoverPageTitle"/>
    <w:rsid w:val="000C102F"/>
    <w:rPr>
      <w:rFonts w:ascii="Times New Roman" w:hAnsi="Times New Roman"/>
      <w:b/>
      <w:smallCaps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32E67"/>
    <w:pPr>
      <w:spacing w:after="240"/>
      <w:jc w:val="center"/>
    </w:pPr>
    <w:rPr>
      <w:rFonts w:eastAsiaTheme="majorEastAsia" w:cstheme="majorBidi"/>
      <w:b/>
      <w:smallCaps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E67"/>
    <w:rPr>
      <w:rFonts w:ascii="Times New Roman" w:eastAsiaTheme="majorEastAsia" w:hAnsi="Times New Roman" w:cstheme="majorBidi"/>
      <w:b/>
      <w:smallCaps/>
      <w:color w:val="000000" w:themeColor="text1"/>
      <w:spacing w:val="5"/>
      <w:kern w:val="28"/>
      <w:sz w:val="32"/>
      <w:szCs w:val="52"/>
    </w:rPr>
  </w:style>
  <w:style w:type="table" w:styleId="TableGrid">
    <w:name w:val="Table Grid"/>
    <w:basedOn w:val="TableNormal"/>
    <w:uiPriority w:val="59"/>
    <w:rsid w:val="00A5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roval">
    <w:name w:val="Approval"/>
    <w:basedOn w:val="Normal"/>
    <w:uiPriority w:val="99"/>
    <w:rsid w:val="00B56FC1"/>
    <w:pPr>
      <w:tabs>
        <w:tab w:val="left" w:pos="0"/>
        <w:tab w:val="right" w:leader="dot" w:pos="8654"/>
      </w:tabs>
      <w:spacing w:before="120"/>
      <w:ind w:right="14"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168A6"/>
    <w:rPr>
      <w:rFonts w:ascii="Times New Roman Bold" w:eastAsiaTheme="majorEastAsia" w:hAnsi="Times New Roman Bold" w:cstheme="majorBidi"/>
      <w:b/>
      <w:bCs/>
      <w:small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49B2"/>
    <w:rPr>
      <w:rFonts w:ascii="Times New Roman Bold" w:eastAsiaTheme="majorEastAsia" w:hAnsi="Times New Roman Bold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5534"/>
    <w:rPr>
      <w:rFonts w:ascii="Times New Roman Bold" w:eastAsiaTheme="majorEastAsia" w:hAnsi="Times New Roman Bold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956"/>
    <w:rPr>
      <w:rFonts w:ascii="Times New Roman Bold" w:eastAsiaTheme="majorEastAsia" w:hAnsi="Times New Roman Bold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2C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2C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2C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2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2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33060"/>
    <w:pPr>
      <w:spacing w:before="120"/>
      <w:ind w:left="360" w:hanging="36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833060"/>
    <w:pPr>
      <w:spacing w:after="60"/>
      <w:ind w:left="936" w:hanging="576"/>
    </w:pPr>
  </w:style>
  <w:style w:type="paragraph" w:styleId="TOC3">
    <w:name w:val="toc 3"/>
    <w:basedOn w:val="Normal"/>
    <w:next w:val="Normal"/>
    <w:autoRedefine/>
    <w:uiPriority w:val="39"/>
    <w:unhideWhenUsed/>
    <w:rsid w:val="00833060"/>
    <w:pPr>
      <w:tabs>
        <w:tab w:val="left" w:pos="1710"/>
        <w:tab w:val="right" w:leader="dot" w:pos="9350"/>
      </w:tabs>
      <w:spacing w:after="60"/>
      <w:ind w:left="1440" w:hanging="45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F05D7"/>
    <w:pPr>
      <w:spacing w:after="100"/>
      <w:ind w:left="576"/>
    </w:pPr>
  </w:style>
  <w:style w:type="character" w:styleId="Hyperlink">
    <w:name w:val="Hyperlink"/>
    <w:basedOn w:val="DefaultParagraphFont"/>
    <w:uiPriority w:val="99"/>
    <w:unhideWhenUsed/>
    <w:rsid w:val="007F05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A7C"/>
    <w:pPr>
      <w:ind w:left="720"/>
      <w:contextualSpacing/>
    </w:pPr>
  </w:style>
  <w:style w:type="paragraph" w:customStyle="1" w:styleId="Appendix">
    <w:name w:val="Appendix"/>
    <w:basedOn w:val="Normal"/>
    <w:next w:val="Normal"/>
    <w:link w:val="AppendixChar"/>
    <w:qFormat/>
    <w:rsid w:val="00971F1A"/>
    <w:pPr>
      <w:spacing w:before="240"/>
    </w:pPr>
    <w:rPr>
      <w:rFonts w:ascii="Times New Roman Bold" w:hAnsi="Times New Roman Bold"/>
      <w:b/>
      <w:smallCaps/>
      <w:sz w:val="28"/>
    </w:rPr>
  </w:style>
  <w:style w:type="table" w:customStyle="1" w:styleId="LightList-Accent11">
    <w:name w:val="Light List - Accent 11"/>
    <w:basedOn w:val="TableNormal"/>
    <w:uiPriority w:val="61"/>
    <w:rsid w:val="00971F1A"/>
    <w:pPr>
      <w:spacing w:after="0" w:line="240" w:lineRule="auto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endixChar">
    <w:name w:val="Appendix Char"/>
    <w:basedOn w:val="DefaultParagraphFont"/>
    <w:link w:val="Appendix"/>
    <w:rsid w:val="00971F1A"/>
    <w:rPr>
      <w:rFonts w:ascii="Times New Roman Bold" w:hAnsi="Times New Roman Bold"/>
      <w:b/>
      <w:smallCaps/>
      <w:sz w:val="28"/>
    </w:rPr>
  </w:style>
  <w:style w:type="paragraph" w:customStyle="1" w:styleId="Tablenormal0">
    <w:name w:val="Table normal"/>
    <w:basedOn w:val="Normal"/>
    <w:link w:val="TablenormalChar"/>
    <w:qFormat/>
    <w:rsid w:val="009D480D"/>
    <w:pPr>
      <w:spacing w:before="60" w:after="60"/>
      <w:jc w:val="left"/>
    </w:pPr>
    <w:rPr>
      <w:sz w:val="20"/>
      <w:szCs w:val="20"/>
      <w:lang w:bidi="en-US"/>
    </w:rPr>
  </w:style>
  <w:style w:type="paragraph" w:customStyle="1" w:styleId="TableHeader">
    <w:name w:val="Table Header"/>
    <w:basedOn w:val="Normal"/>
    <w:link w:val="TableHeaderChar"/>
    <w:qFormat/>
    <w:rsid w:val="00364CB3"/>
    <w:pPr>
      <w:spacing w:before="60" w:after="60"/>
      <w:jc w:val="center"/>
    </w:pPr>
    <w:rPr>
      <w:b/>
      <w:bCs/>
      <w:color w:val="FFFFFF" w:themeColor="background1"/>
      <w:szCs w:val="20"/>
      <w:lang w:bidi="en-US"/>
    </w:rPr>
  </w:style>
  <w:style w:type="character" w:customStyle="1" w:styleId="TablenormalChar">
    <w:name w:val="Table normal Char"/>
    <w:basedOn w:val="DefaultParagraphFont"/>
    <w:link w:val="Tablenormal0"/>
    <w:rsid w:val="009D480D"/>
    <w:rPr>
      <w:rFonts w:ascii="Times New Roman" w:hAnsi="Times New Roman"/>
      <w:sz w:val="20"/>
      <w:szCs w:val="20"/>
      <w:lang w:bidi="en-US"/>
    </w:rPr>
  </w:style>
  <w:style w:type="character" w:customStyle="1" w:styleId="TableHeaderChar">
    <w:name w:val="Table Header Char"/>
    <w:basedOn w:val="TablenormalChar"/>
    <w:link w:val="TableHeader"/>
    <w:rsid w:val="00364CB3"/>
    <w:rPr>
      <w:rFonts w:ascii="Times New Roman" w:hAnsi="Times New Roman"/>
      <w:b/>
      <w:bCs/>
      <w:color w:val="FFFFFF" w:themeColor="background1"/>
      <w:sz w:val="24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64CB3"/>
    <w:pPr>
      <w:keepNext/>
      <w:jc w:val="center"/>
    </w:pPr>
    <w:rPr>
      <w:b/>
      <w:bCs/>
      <w:color w:val="000000" w:themeColor="text1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8441F"/>
    <w:pPr>
      <w:spacing w:after="0"/>
    </w:pPr>
  </w:style>
  <w:style w:type="paragraph" w:customStyle="1" w:styleId="Captions">
    <w:name w:val="Captions"/>
    <w:basedOn w:val="Caption"/>
    <w:next w:val="Normal"/>
    <w:rsid w:val="00EC7DDE"/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5936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36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936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36A4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4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50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503"/>
    <w:rPr>
      <w:rFonts w:ascii="Times New Roman" w:hAnsi="Times New Roma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833060"/>
    <w:pPr>
      <w:numPr>
        <w:ilvl w:val="1"/>
      </w:numPr>
      <w:jc w:val="center"/>
    </w:pPr>
    <w:rPr>
      <w:rFonts w:ascii="Times New Roman Bold" w:eastAsiaTheme="majorEastAsia" w:hAnsi="Times New Roman Bold" w:cstheme="majorBidi"/>
      <w:b/>
      <w:iCs/>
      <w:smallCap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060"/>
    <w:rPr>
      <w:rFonts w:ascii="Times New Roman Bold" w:eastAsiaTheme="majorEastAsia" w:hAnsi="Times New Roman Bold" w:cstheme="majorBidi"/>
      <w:b/>
      <w:iCs/>
      <w:smallCaps/>
      <w:spacing w:val="15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71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3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A6"/>
    <w:pPr>
      <w:keepNext/>
      <w:keepLines/>
      <w:numPr>
        <w:numId w:val="1"/>
      </w:numPr>
      <w:spacing w:before="240" w:after="40"/>
      <w:outlineLvl w:val="0"/>
    </w:pPr>
    <w:rPr>
      <w:rFonts w:ascii="Times New Roman Bold" w:eastAsiaTheme="majorEastAsia" w:hAnsi="Times New Roman Bold" w:cstheme="majorBidi"/>
      <w:b/>
      <w:bCs/>
      <w:small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9B2"/>
    <w:pPr>
      <w:keepNext/>
      <w:keepLines/>
      <w:numPr>
        <w:ilvl w:val="1"/>
        <w:numId w:val="1"/>
      </w:numPr>
      <w:spacing w:before="180"/>
      <w:outlineLvl w:val="1"/>
    </w:pPr>
    <w:rPr>
      <w:rFonts w:ascii="Times New Roman Bold" w:eastAsiaTheme="majorEastAsia" w:hAnsi="Times New Roman Bold" w:cstheme="majorBidi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534"/>
    <w:pPr>
      <w:keepNext/>
      <w:keepLines/>
      <w:numPr>
        <w:ilvl w:val="2"/>
        <w:numId w:val="1"/>
      </w:numPr>
      <w:spacing w:before="120"/>
      <w:outlineLvl w:val="2"/>
    </w:pPr>
    <w:rPr>
      <w:rFonts w:ascii="Times New Roman Bold" w:eastAsiaTheme="majorEastAsia" w:hAnsi="Times New Roman Bold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956"/>
    <w:pPr>
      <w:keepNext/>
      <w:keepLines/>
      <w:numPr>
        <w:ilvl w:val="3"/>
        <w:numId w:val="1"/>
      </w:numPr>
      <w:spacing w:before="180"/>
      <w:outlineLvl w:val="3"/>
    </w:pPr>
    <w:rPr>
      <w:rFonts w:ascii="Times New Roman Bold" w:eastAsiaTheme="majorEastAsia" w:hAnsi="Times New Roman Bold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072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2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2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2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2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02F"/>
    <w:pPr>
      <w:spacing w:after="0"/>
    </w:pPr>
    <w:rPr>
      <w:rFonts w:ascii="Tahoma" w:hAnsi="Tahoma" w:cs="Tahoma"/>
      <w:sz w:val="16"/>
      <w:szCs w:val="16"/>
    </w:rPr>
  </w:style>
  <w:style w:type="paragraph" w:customStyle="1" w:styleId="CoverPageTitle">
    <w:name w:val="Cover Page Title"/>
    <w:basedOn w:val="Normal"/>
    <w:link w:val="CoverPageTitleChar"/>
    <w:qFormat/>
    <w:rsid w:val="000C102F"/>
    <w:pPr>
      <w:jc w:val="center"/>
    </w:pPr>
    <w:rPr>
      <w:b/>
      <w:smallCaps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2F"/>
    <w:rPr>
      <w:rFonts w:ascii="Tahoma" w:hAnsi="Tahoma" w:cs="Tahoma"/>
      <w:sz w:val="16"/>
      <w:szCs w:val="16"/>
    </w:rPr>
  </w:style>
  <w:style w:type="character" w:customStyle="1" w:styleId="CoverPageTitleChar">
    <w:name w:val="Cover Page Title Char"/>
    <w:basedOn w:val="DefaultParagraphFont"/>
    <w:link w:val="CoverPageTitle"/>
    <w:rsid w:val="000C102F"/>
    <w:rPr>
      <w:rFonts w:ascii="Times New Roman" w:hAnsi="Times New Roman"/>
      <w:b/>
      <w:smallCaps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32E67"/>
    <w:pPr>
      <w:spacing w:after="240"/>
      <w:jc w:val="center"/>
    </w:pPr>
    <w:rPr>
      <w:rFonts w:eastAsiaTheme="majorEastAsia" w:cstheme="majorBidi"/>
      <w:b/>
      <w:smallCaps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E67"/>
    <w:rPr>
      <w:rFonts w:ascii="Times New Roman" w:eastAsiaTheme="majorEastAsia" w:hAnsi="Times New Roman" w:cstheme="majorBidi"/>
      <w:b/>
      <w:smallCaps/>
      <w:color w:val="000000" w:themeColor="text1"/>
      <w:spacing w:val="5"/>
      <w:kern w:val="28"/>
      <w:sz w:val="32"/>
      <w:szCs w:val="52"/>
    </w:rPr>
  </w:style>
  <w:style w:type="table" w:styleId="TableGrid">
    <w:name w:val="Table Grid"/>
    <w:basedOn w:val="TableNormal"/>
    <w:uiPriority w:val="59"/>
    <w:rsid w:val="00A5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roval">
    <w:name w:val="Approval"/>
    <w:basedOn w:val="Normal"/>
    <w:uiPriority w:val="99"/>
    <w:rsid w:val="00B56FC1"/>
    <w:pPr>
      <w:tabs>
        <w:tab w:val="left" w:pos="0"/>
        <w:tab w:val="right" w:leader="dot" w:pos="8654"/>
      </w:tabs>
      <w:spacing w:before="120"/>
      <w:ind w:right="14"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168A6"/>
    <w:rPr>
      <w:rFonts w:ascii="Times New Roman Bold" w:eastAsiaTheme="majorEastAsia" w:hAnsi="Times New Roman Bold" w:cstheme="majorBidi"/>
      <w:b/>
      <w:bCs/>
      <w:small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49B2"/>
    <w:rPr>
      <w:rFonts w:ascii="Times New Roman Bold" w:eastAsiaTheme="majorEastAsia" w:hAnsi="Times New Roman Bold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5534"/>
    <w:rPr>
      <w:rFonts w:ascii="Times New Roman Bold" w:eastAsiaTheme="majorEastAsia" w:hAnsi="Times New Roman Bold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956"/>
    <w:rPr>
      <w:rFonts w:ascii="Times New Roman Bold" w:eastAsiaTheme="majorEastAsia" w:hAnsi="Times New Roman Bold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2C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2C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2C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2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2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33060"/>
    <w:pPr>
      <w:spacing w:before="120"/>
      <w:ind w:left="360" w:hanging="36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833060"/>
    <w:pPr>
      <w:spacing w:after="60"/>
      <w:ind w:left="936" w:hanging="576"/>
    </w:pPr>
  </w:style>
  <w:style w:type="paragraph" w:styleId="TOC3">
    <w:name w:val="toc 3"/>
    <w:basedOn w:val="Normal"/>
    <w:next w:val="Normal"/>
    <w:autoRedefine/>
    <w:uiPriority w:val="39"/>
    <w:unhideWhenUsed/>
    <w:rsid w:val="00833060"/>
    <w:pPr>
      <w:tabs>
        <w:tab w:val="left" w:pos="1710"/>
        <w:tab w:val="right" w:leader="dot" w:pos="9350"/>
      </w:tabs>
      <w:spacing w:after="60"/>
      <w:ind w:left="1440" w:hanging="45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F05D7"/>
    <w:pPr>
      <w:spacing w:after="100"/>
      <w:ind w:left="576"/>
    </w:pPr>
  </w:style>
  <w:style w:type="character" w:styleId="Hyperlink">
    <w:name w:val="Hyperlink"/>
    <w:basedOn w:val="DefaultParagraphFont"/>
    <w:uiPriority w:val="99"/>
    <w:unhideWhenUsed/>
    <w:rsid w:val="007F05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A7C"/>
    <w:pPr>
      <w:ind w:left="720"/>
      <w:contextualSpacing/>
    </w:pPr>
  </w:style>
  <w:style w:type="paragraph" w:customStyle="1" w:styleId="Appendix">
    <w:name w:val="Appendix"/>
    <w:basedOn w:val="Normal"/>
    <w:next w:val="Normal"/>
    <w:link w:val="AppendixChar"/>
    <w:qFormat/>
    <w:rsid w:val="00971F1A"/>
    <w:pPr>
      <w:spacing w:before="240"/>
    </w:pPr>
    <w:rPr>
      <w:rFonts w:ascii="Times New Roman Bold" w:hAnsi="Times New Roman Bold"/>
      <w:b/>
      <w:smallCaps/>
      <w:sz w:val="28"/>
    </w:rPr>
  </w:style>
  <w:style w:type="table" w:customStyle="1" w:styleId="LightList-Accent11">
    <w:name w:val="Light List - Accent 11"/>
    <w:basedOn w:val="TableNormal"/>
    <w:uiPriority w:val="61"/>
    <w:rsid w:val="00971F1A"/>
    <w:pPr>
      <w:spacing w:after="0" w:line="240" w:lineRule="auto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endixChar">
    <w:name w:val="Appendix Char"/>
    <w:basedOn w:val="DefaultParagraphFont"/>
    <w:link w:val="Appendix"/>
    <w:rsid w:val="00971F1A"/>
    <w:rPr>
      <w:rFonts w:ascii="Times New Roman Bold" w:hAnsi="Times New Roman Bold"/>
      <w:b/>
      <w:smallCaps/>
      <w:sz w:val="28"/>
    </w:rPr>
  </w:style>
  <w:style w:type="paragraph" w:customStyle="1" w:styleId="Tablenormal0">
    <w:name w:val="Table normal"/>
    <w:basedOn w:val="Normal"/>
    <w:link w:val="TablenormalChar"/>
    <w:qFormat/>
    <w:rsid w:val="009D480D"/>
    <w:pPr>
      <w:spacing w:before="60" w:after="60"/>
      <w:jc w:val="left"/>
    </w:pPr>
    <w:rPr>
      <w:sz w:val="20"/>
      <w:szCs w:val="20"/>
      <w:lang w:bidi="en-US"/>
    </w:rPr>
  </w:style>
  <w:style w:type="paragraph" w:customStyle="1" w:styleId="TableHeader">
    <w:name w:val="Table Header"/>
    <w:basedOn w:val="Normal"/>
    <w:link w:val="TableHeaderChar"/>
    <w:qFormat/>
    <w:rsid w:val="00364CB3"/>
    <w:pPr>
      <w:spacing w:before="60" w:after="60"/>
      <w:jc w:val="center"/>
    </w:pPr>
    <w:rPr>
      <w:b/>
      <w:bCs/>
      <w:color w:val="FFFFFF" w:themeColor="background1"/>
      <w:szCs w:val="20"/>
      <w:lang w:bidi="en-US"/>
    </w:rPr>
  </w:style>
  <w:style w:type="character" w:customStyle="1" w:styleId="TablenormalChar">
    <w:name w:val="Table normal Char"/>
    <w:basedOn w:val="DefaultParagraphFont"/>
    <w:link w:val="Tablenormal0"/>
    <w:rsid w:val="009D480D"/>
    <w:rPr>
      <w:rFonts w:ascii="Times New Roman" w:hAnsi="Times New Roman"/>
      <w:sz w:val="20"/>
      <w:szCs w:val="20"/>
      <w:lang w:bidi="en-US"/>
    </w:rPr>
  </w:style>
  <w:style w:type="character" w:customStyle="1" w:styleId="TableHeaderChar">
    <w:name w:val="Table Header Char"/>
    <w:basedOn w:val="TablenormalChar"/>
    <w:link w:val="TableHeader"/>
    <w:rsid w:val="00364CB3"/>
    <w:rPr>
      <w:rFonts w:ascii="Times New Roman" w:hAnsi="Times New Roman"/>
      <w:b/>
      <w:bCs/>
      <w:color w:val="FFFFFF" w:themeColor="background1"/>
      <w:sz w:val="24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64CB3"/>
    <w:pPr>
      <w:keepNext/>
      <w:jc w:val="center"/>
    </w:pPr>
    <w:rPr>
      <w:b/>
      <w:bCs/>
      <w:color w:val="000000" w:themeColor="text1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8441F"/>
    <w:pPr>
      <w:spacing w:after="0"/>
    </w:pPr>
  </w:style>
  <w:style w:type="paragraph" w:customStyle="1" w:styleId="Captions">
    <w:name w:val="Captions"/>
    <w:basedOn w:val="Caption"/>
    <w:next w:val="Normal"/>
    <w:rsid w:val="00EC7DDE"/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5936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36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936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36A4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4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50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503"/>
    <w:rPr>
      <w:rFonts w:ascii="Times New Roman" w:hAnsi="Times New Roma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833060"/>
    <w:pPr>
      <w:numPr>
        <w:ilvl w:val="1"/>
      </w:numPr>
      <w:jc w:val="center"/>
    </w:pPr>
    <w:rPr>
      <w:rFonts w:ascii="Times New Roman Bold" w:eastAsiaTheme="majorEastAsia" w:hAnsi="Times New Roman Bold" w:cstheme="majorBidi"/>
      <w:b/>
      <w:iCs/>
      <w:smallCap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060"/>
    <w:rPr>
      <w:rFonts w:ascii="Times New Roman Bold" w:eastAsiaTheme="majorEastAsia" w:hAnsi="Times New Roman Bold" w:cstheme="majorBidi"/>
      <w:b/>
      <w:iCs/>
      <w:smallCaps/>
      <w:spacing w:val="15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71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089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2119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198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://diplopedia.state.gov/images/IRM-Logo-Print-Small.jpg" TargetMode="External"/><Relationship Id="rId17" Type="http://schemas.openxmlformats.org/officeDocument/2006/relationships/image" Target="media/image3.png"/><Relationship Id="rId25" Type="http://schemas.openxmlformats.org/officeDocument/2006/relationships/oleObject" Target="embeddings/oleObject1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cid:image005.png@01CFF9F4.CBC92FD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cid:image004.png@01CFF9F4.CBC92FD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A31CEE347D84499C578020D343A2A" ma:contentTypeVersion="18" ma:contentTypeDescription="Create a new document." ma:contentTypeScope="" ma:versionID="1098e68029e4bc2f91c3e708e4cd22a0">
  <xsd:schema xmlns:xsd="http://www.w3.org/2001/XMLSchema" xmlns:xs="http://www.w3.org/2001/XMLSchema" xmlns:p="http://schemas.microsoft.com/office/2006/metadata/properties" xmlns:ns2="43fe79a9-4576-4cb5-91a0-6dec8e5b08ce" xmlns:ns3="e7157e13-291a-44bb-8cdf-ad49c1a76504" xmlns:ns4="d8a49de4-0551-423f-ba58-91cf750997c1" targetNamespace="http://schemas.microsoft.com/office/2006/metadata/properties" ma:root="true" ma:fieldsID="2020cd80bf08cf5effc4bf71e2775bb3" ns2:_="" ns3:_="" ns4:_="">
    <xsd:import namespace="43fe79a9-4576-4cb5-91a0-6dec8e5b08ce"/>
    <xsd:import namespace="e7157e13-291a-44bb-8cdf-ad49c1a76504"/>
    <xsd:import namespace="d8a49de4-0551-423f-ba58-91cf750997c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Keyword"/>
                <xsd:element ref="ns3:Summary" minOccurs="0"/>
                <xsd:element ref="ns4:Maintenance_x0020_Cycle" minOccurs="0"/>
                <xsd:element ref="ns4:Maintenance_x0020_Date" minOccurs="0"/>
                <xsd:element ref="ns4:Subject_x0020_Matter_x0020_Expert_x0028_s_x0029__x0020__x0028_SME_x0029_" minOccurs="0"/>
                <xsd:element ref="ns4:Tester_x0028_s_x0029__x002f_Reviewer_x0028_s_x0029_" minOccurs="0"/>
                <xsd:element ref="ns4:Support_x0020_Link" minOccurs="0"/>
                <xsd:element ref="ns4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79a9-4576-4cb5-91a0-6dec8e5b08ce" elementFormDefault="qualified">
    <xsd:import namespace="http://schemas.microsoft.com/office/2006/documentManagement/types"/>
    <xsd:import namespace="http://schemas.microsoft.com/office/infopath/2007/PartnerControls"/>
    <xsd:element name="Category" ma:index="8" ma:displayName="Category" ma:description="What is the category for this document?" ma:format="Dropdown" ma:internalName="Category">
      <xsd:simpleType>
        <xsd:restriction base="dms:Choice">
          <xsd:enumeration value="Active Directory"/>
          <xsd:enumeration value="Backup and Recovery"/>
          <xsd:enumeration value="DMZ"/>
          <xsd:enumeration value="FDM"/>
          <xsd:enumeration value="Internet Explorer"/>
          <xsd:enumeration value="Windows XP"/>
          <xsd:enumeration value="Windows 2003"/>
          <xsd:enumeration value="Windows 7"/>
          <xsd:enumeration value="Windows 2008"/>
          <xsd:enumeration value="Windows 2008 R2"/>
          <xsd:enumeration value="Windows 2012"/>
          <xsd:enumeration value="Windows 8"/>
          <xsd:enumeration value="SCCM"/>
          <xsd:enumeration value="Quest Active Roles"/>
          <xsd:enumeration value="Quest Change Auditor"/>
          <xsd:enumeration value="Quest GPO Admin"/>
          <xsd:enumeration value="Quest QuickConnect"/>
          <xsd:enumeration value="Automated Password Reset QPM"/>
          <xsd:enumeration value="Google Chrome"/>
          <xsd:enumeration value="Group Policy"/>
          <xsd:enumeration value="KMS"/>
          <xsd:enumeration value="Script"/>
          <xsd:enumeration value="VBScript"/>
          <xsd:enumeration value="PowerShell"/>
          <xsd:enumeration value="All Tools"/>
          <xsd:enumeration value="GITM and Other Groups Guides"/>
          <xsd:enumeration value="Authorization Forms and Termination Procedures"/>
          <xsd:enumeration value="Escalation Procedures"/>
        </xsd:restriction>
      </xsd:simpleType>
    </xsd:element>
    <xsd:element name="Keyword" ma:index="9" ma:displayName="Keyword" ma:description="What type of artifact is this document?" ma:format="Dropdown" ma:internalName="Keyword">
      <xsd:simpleType>
        <xsd:restriction base="dms:Choice">
          <xsd:enumeration value="Phone Directory"/>
          <xsd:enumeration value="Job Vacancies"/>
          <xsd:enumeration value="Memorandum of Understanding (MOU)"/>
          <xsd:enumeration value="Memorandum of Agreement (MOA)"/>
          <xsd:enumeration value="Service Level Agreement (SLA)"/>
          <xsd:enumeration value="Miscellaneous Agreement (MISC)"/>
          <xsd:enumeration value="Vendor Agreement"/>
          <xsd:enumeration value="Budget Planning"/>
          <xsd:enumeration value="Program Management Planning"/>
          <xsd:enumeration value="Communications"/>
          <xsd:enumeration value="Meeting Minutes"/>
          <xsd:enumeration value="Meeting Agendas"/>
          <xsd:enumeration value="Department Notices"/>
          <xsd:enumeration value="Outage Notices"/>
          <xsd:enumeration value="ALDAC"/>
          <xsd:enumeration value="SOP"/>
          <xsd:enumeration value="Diagram"/>
          <xsd:enumeration value="Authorization Forms"/>
          <xsd:enumeration value="FAM/FAH"/>
          <xsd:enumeration value="Weekly Activity Reports (WAR)"/>
          <xsd:enumeration value="Status Reports"/>
          <xsd:enumeration value="Scorecard"/>
          <xsd:enumeration value="Program Reviews"/>
          <xsd:enumeration value="Budget Reports"/>
          <xsd:enumeration value="Emergency Planning"/>
          <xsd:enumeration value="Security"/>
          <xsd:enumeration value="Requirements"/>
          <xsd:enumeration value="Document Templates"/>
          <xsd:enumeration value="Email Templates"/>
          <xsd:enumeration value="Logos"/>
          <xsd:enumeration value="User Guides"/>
          <xsd:enumeration value="Presentations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57e13-291a-44bb-8cdf-ad49c1a76504" elementFormDefault="qualified">
    <xsd:import namespace="http://schemas.microsoft.com/office/2006/documentManagement/types"/>
    <xsd:import namespace="http://schemas.microsoft.com/office/infopath/2007/PartnerControls"/>
    <xsd:element name="Summary" ma:index="10" nillable="true" ma:displayName="Summary" ma:description="Brief summary of this document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49de4-0551-423f-ba58-91cf750997c1" elementFormDefault="qualified">
    <xsd:import namespace="http://schemas.microsoft.com/office/2006/documentManagement/types"/>
    <xsd:import namespace="http://schemas.microsoft.com/office/infopath/2007/PartnerControls"/>
    <xsd:element name="Maintenance_x0020_Cycle" ma:index="11" nillable="true" ma:displayName="Maintenance Cycle" ma:default="" ma:description="How often does this document need to be reviewed and updated?" ma:format="Dropdown" ma:internalName="Maintenance_x0020_Cycle">
      <xsd:simpleType>
        <xsd:restriction base="dms:Choice">
          <xsd:enumeration value="Monthly"/>
          <xsd:enumeration value="Quarterly"/>
          <xsd:enumeration value="Semi-Anual"/>
          <xsd:enumeration value="Annually"/>
        </xsd:restriction>
      </xsd:simpleType>
    </xsd:element>
    <xsd:element name="Maintenance_x0020_Date" ma:index="12" nillable="true" ma:displayName="Maintenance Date" ma:default="" ma:description="What is the date this document needs to be reviewed and updated?" ma:format="DateOnly" ma:internalName="Maintenance_x0020_Date">
      <xsd:simpleType>
        <xsd:restriction base="dms:DateTime"/>
      </xsd:simpleType>
    </xsd:element>
    <xsd:element name="Subject_x0020_Matter_x0020_Expert_x0028_s_x0029__x0020__x0028_SME_x0029_" ma:index="13" nillable="true" ma:displayName="Subject Matter Expert(s) (SME)" ma:default="" ma:description="Who are the subject matter experts?" ma:internalName="Subject_x0020_Matter_x0020_Expert_x0028_s_x0029__x0020__x0028_SME_x0029_">
      <xsd:simpleType>
        <xsd:restriction base="dms:Note">
          <xsd:maxLength value="255"/>
        </xsd:restriction>
      </xsd:simpleType>
    </xsd:element>
    <xsd:element name="Tester_x0028_s_x0029__x002f_Reviewer_x0028_s_x0029_" ma:index="14" nillable="true" ma:displayName="Tester(s)/Reviewer(s)" ma:internalName="Tester_x0028_s_x0029__x002f_Reviewer_x0028_s_x0029_">
      <xsd:simpleType>
        <xsd:restriction base="dms:Note">
          <xsd:maxLength value="255"/>
        </xsd:restriction>
      </xsd:simpleType>
    </xsd:element>
    <xsd:element name="Support_x0020_Link" ma:index="15" nillable="true" ma:displayName="Support Link" ma:default="" ma:description="Link to any supporting documentation or related artifact that supports this document" ma:format="Hyperlink" ma:internalName="Support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ummary xmlns="e7157e13-291a-44bb-8cdf-ad49c1a76504">Minor updates</Summary>
    <Maintenance_x0020_Date xmlns="d8a49de4-0551-423f-ba58-91cf750997c1">2015-01-15T05:00:00+00:00</Maintenance_x0020_Date>
    <Notes0 xmlns="d8a49de4-0551-423f-ba58-91cf750997c1" xsi:nil="true"/>
    <Category xmlns="43fe79a9-4576-4cb5-91a0-6dec8e5b08ce">PowerShell</Category>
    <Support_x0020_Link xmlns="d8a49de4-0551-423f-ba58-91cf750997c1">
      <Url xsi:nil="true"/>
      <Description xsi:nil="true"/>
    </Support_x0020_Link>
    <Keyword xmlns="43fe79a9-4576-4cb5-91a0-6dec8e5b08ce">SOP</Keyword>
    <Maintenance_x0020_Cycle xmlns="d8a49de4-0551-423f-ba58-91cf750997c1">Semi-Anual</Maintenance_x0020_Cycle>
    <Subject_x0020_Matter_x0020_Expert_x0028_s_x0029__x0020__x0028_SME_x0029_ xmlns="d8a49de4-0551-423f-ba58-91cf750997c1" xsi:nil="true"/>
    <Tester_x0028_s_x0029__x002f_Reviewer_x0028_s_x0029_ xmlns="d8a49de4-0551-423f-ba58-91cf750997c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7F4D9-3AE1-4DC8-A0C7-6B36D9B5E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e79a9-4576-4cb5-91a0-6dec8e5b08ce"/>
    <ds:schemaRef ds:uri="e7157e13-291a-44bb-8cdf-ad49c1a76504"/>
    <ds:schemaRef ds:uri="d8a49de4-0551-423f-ba58-91cf75099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ADED6-634E-4831-BA7E-EBE899AA8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6B3A0-9ED5-4916-9420-4B24A28D6024}">
  <ds:schemaRefs>
    <ds:schemaRef ds:uri="http://schemas.microsoft.com/office/2006/metadata/properties"/>
    <ds:schemaRef ds:uri="e7157e13-291a-44bb-8cdf-ad49c1a76504"/>
    <ds:schemaRef ds:uri="d8a49de4-0551-423f-ba58-91cf750997c1"/>
    <ds:schemaRef ds:uri="43fe79a9-4576-4cb5-91a0-6dec8e5b08ce"/>
  </ds:schemaRefs>
</ds:datastoreItem>
</file>

<file path=customXml/itemProps4.xml><?xml version="1.0" encoding="utf-8"?>
<ds:datastoreItem xmlns:ds="http://schemas.openxmlformats.org/officeDocument/2006/customXml" ds:itemID="{D3EF3A46-419E-4582-A089-52A9FF03E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ACCOUNT LOCKDOWN POLICY AND PROCEDURES</vt:lpstr>
    </vt:vector>
  </TitlesOfParts>
  <Company>U.S. Department of State</Company>
  <LinksUpToDate>false</LinksUpToDate>
  <CharactersWithSpaces>12495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ACCOUNT LOCKDOWN POLICY AND PROCEDURES</dc:title>
  <dc:creator>"%username%"</dc:creator>
  <cp:lastModifiedBy>Stephen A Lavarn</cp:lastModifiedBy>
  <cp:revision>3</cp:revision>
  <cp:lastPrinted>2014-11-17T07:39:00Z</cp:lastPrinted>
  <dcterms:created xsi:type="dcterms:W3CDTF">2014-11-17T07:40:00Z</dcterms:created>
  <dcterms:modified xsi:type="dcterms:W3CDTF">2014-11-17T07:40:00Z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0x010100D02A31CEE347D84499C578020D343A2A</vt:lpwstr>
  </property>
  <property fmtid="{D5CDD505-2E9C-101B-9397-08002B2CF9AE}" pid="3" name="Purpose">
    <vt:lpwstr>Template</vt:lpwstr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Audience">
    <vt:lpwstr>Vanguard Program</vt:lpwstr>
  </property>
  <property fmtid="{D5CDD505-2E9C-101B-9397-08002B2CF9AE}" pid="8" name="State">
    <vt:lpwstr>Under Review</vt:lpwstr>
  </property>
  <property fmtid="{D5CDD505-2E9C-101B-9397-08002B2CF9AE}" pid="9" name="Process Team">
    <vt:lpwstr>Document Management</vt:lpwstr>
  </property>
  <property fmtid="{D5CDD505-2E9C-101B-9397-08002B2CF9AE}" pid="10" name="Document Type">
    <vt:lpwstr>Template</vt:lpwstr>
  </property>
  <property fmtid="{D5CDD505-2E9C-101B-9397-08002B2CF9AE}" pid="11" name="Process ID">
    <vt:lpwstr>SDO-PGM-TMP-008</vt:lpwstr>
  </property>
  <property fmtid="{D5CDD505-2E9C-101B-9397-08002B2CF9AE}" pid="12" name="Order">
    <vt:r8>43900</vt:r8>
  </property>
  <property fmtid="{D5CDD505-2E9C-101B-9397-08002B2CF9AE}" pid="13" name="Template Type">
    <vt:lpwstr>Process &amp; Procedure</vt:lpwstr>
  </property>
</Properties>
</file>