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711AC" w14:textId="77777777" w:rsidR="00911036" w:rsidRPr="00E2642E" w:rsidRDefault="00911036" w:rsidP="00C610FB">
      <w:pPr>
        <w:rPr>
          <w:sz w:val="16"/>
          <w:szCs w:val="16"/>
        </w:rPr>
      </w:pPr>
    </w:p>
    <w:p w14:paraId="561711AD" w14:textId="77777777" w:rsidR="00E2642E" w:rsidRDefault="00E2642E" w:rsidP="00C610FB">
      <w:pPr>
        <w:rPr>
          <w:sz w:val="16"/>
          <w:szCs w:val="16"/>
        </w:rPr>
      </w:pPr>
    </w:p>
    <w:p w14:paraId="561711AE" w14:textId="77777777" w:rsidR="00805CB6" w:rsidRDefault="00805CB6" w:rsidP="00C610FB">
      <w:pPr>
        <w:rPr>
          <w:sz w:val="16"/>
          <w:szCs w:val="16"/>
        </w:rPr>
      </w:pPr>
    </w:p>
    <w:p w14:paraId="561711AF" w14:textId="77777777" w:rsidR="00805CB6" w:rsidRDefault="00805CB6" w:rsidP="00C610FB">
      <w:pPr>
        <w:rPr>
          <w:sz w:val="16"/>
          <w:szCs w:val="16"/>
        </w:rPr>
      </w:pPr>
    </w:p>
    <w:p w14:paraId="561711B0" w14:textId="77777777" w:rsidR="00805CB6" w:rsidRDefault="00805CB6" w:rsidP="00C610FB">
      <w:pPr>
        <w:rPr>
          <w:sz w:val="16"/>
          <w:szCs w:val="16"/>
        </w:rPr>
      </w:pPr>
    </w:p>
    <w:p w14:paraId="561711B1" w14:textId="77777777" w:rsidR="00805CB6" w:rsidRDefault="00805CB6" w:rsidP="00C610FB">
      <w:pPr>
        <w:rPr>
          <w:sz w:val="16"/>
          <w:szCs w:val="16"/>
        </w:rPr>
      </w:pPr>
    </w:p>
    <w:p w14:paraId="561711B2" w14:textId="77777777" w:rsidR="00907E0D" w:rsidRDefault="00907E0D" w:rsidP="00C610FB">
      <w:pPr>
        <w:rPr>
          <w:sz w:val="16"/>
          <w:szCs w:val="16"/>
        </w:rPr>
      </w:pPr>
    </w:p>
    <w:p w14:paraId="561711B3" w14:textId="77777777" w:rsidR="00907E0D" w:rsidRDefault="00907E0D" w:rsidP="00C610FB">
      <w:pPr>
        <w:rPr>
          <w:sz w:val="16"/>
          <w:szCs w:val="16"/>
        </w:rPr>
      </w:pPr>
    </w:p>
    <w:p w14:paraId="561711B4" w14:textId="77777777" w:rsidR="00907E0D" w:rsidRDefault="00907E0D" w:rsidP="00C610FB">
      <w:pPr>
        <w:rPr>
          <w:sz w:val="16"/>
          <w:szCs w:val="16"/>
        </w:rPr>
      </w:pPr>
    </w:p>
    <w:p w14:paraId="561711B5" w14:textId="77777777" w:rsidR="00907E0D" w:rsidRDefault="00907E0D" w:rsidP="00C610FB">
      <w:pPr>
        <w:rPr>
          <w:sz w:val="16"/>
          <w:szCs w:val="16"/>
        </w:rPr>
      </w:pPr>
    </w:p>
    <w:p w14:paraId="561711B6" w14:textId="77777777" w:rsidR="00907E0D" w:rsidRDefault="00907E0D" w:rsidP="00C610FB">
      <w:pPr>
        <w:rPr>
          <w:sz w:val="16"/>
          <w:szCs w:val="16"/>
        </w:rPr>
      </w:pPr>
    </w:p>
    <w:p w14:paraId="561711B7" w14:textId="77777777" w:rsidR="00907E0D" w:rsidRDefault="00907E0D" w:rsidP="00C610FB">
      <w:pPr>
        <w:rPr>
          <w:sz w:val="16"/>
          <w:szCs w:val="16"/>
        </w:rPr>
      </w:pPr>
    </w:p>
    <w:p w14:paraId="561711B8" w14:textId="77777777" w:rsidR="00805CB6" w:rsidRDefault="00805CB6" w:rsidP="00C610FB">
      <w:pPr>
        <w:rPr>
          <w:sz w:val="16"/>
          <w:szCs w:val="16"/>
        </w:rPr>
      </w:pPr>
    </w:p>
    <w:p w14:paraId="561711B9" w14:textId="77777777" w:rsidR="00907E0D" w:rsidRPr="00E2642E" w:rsidRDefault="00907E0D" w:rsidP="00C610FB">
      <w:pPr>
        <w:rPr>
          <w:sz w:val="16"/>
          <w:szCs w:val="16"/>
        </w:rPr>
      </w:pPr>
    </w:p>
    <w:p w14:paraId="561711BA" w14:textId="7EDDECE2" w:rsidR="000C102F" w:rsidRDefault="007E428B" w:rsidP="00911036">
      <w:pPr>
        <w:pStyle w:val="CoverPageTitle"/>
        <w:rPr>
          <w:sz w:val="36"/>
          <w:szCs w:val="36"/>
        </w:rPr>
      </w:pPr>
      <w:r w:rsidRPr="00070165">
        <w:rPr>
          <w:noProof/>
        </w:rPr>
        <w:drawing>
          <wp:inline distT="0" distB="0" distL="0" distR="0" wp14:anchorId="22D5912A" wp14:editId="762EC3DC">
            <wp:extent cx="1857375" cy="987786"/>
            <wp:effectExtent l="19050" t="0" r="0" b="0"/>
            <wp:docPr id="1" name="Picture 1" descr="Thumbnail for version as of 15:27, 23 January 201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for version as of 15:27, 23 January 2012">
                      <a:hlinkClick r:id="rId11"/>
                    </pic:cNvPr>
                    <pic:cNvPicPr>
                      <a:picLocks noChangeAspect="1" noChangeArrowheads="1"/>
                    </pic:cNvPicPr>
                  </pic:nvPicPr>
                  <pic:blipFill>
                    <a:blip r:embed="rId12" cstate="print"/>
                    <a:srcRect/>
                    <a:stretch>
                      <a:fillRect/>
                    </a:stretch>
                  </pic:blipFill>
                  <pic:spPr bwMode="auto">
                    <a:xfrm>
                      <a:off x="0" y="0"/>
                      <a:ext cx="1864792" cy="991731"/>
                    </a:xfrm>
                    <a:prstGeom prst="rect">
                      <a:avLst/>
                    </a:prstGeom>
                    <a:noFill/>
                    <a:ln w="9525">
                      <a:noFill/>
                      <a:miter lim="800000"/>
                      <a:headEnd/>
                      <a:tailEnd/>
                    </a:ln>
                  </pic:spPr>
                </pic:pic>
              </a:graphicData>
            </a:graphic>
          </wp:inline>
        </w:drawing>
      </w:r>
    </w:p>
    <w:p w14:paraId="561711BC" w14:textId="77777777" w:rsidR="00805CB6" w:rsidRPr="00B34A2D" w:rsidRDefault="00805CB6" w:rsidP="00911036">
      <w:pPr>
        <w:pStyle w:val="CoverPageTitle"/>
        <w:rPr>
          <w:sz w:val="18"/>
          <w:szCs w:val="18"/>
        </w:rPr>
      </w:pPr>
    </w:p>
    <w:p w14:paraId="561711BD" w14:textId="29EACD20" w:rsidR="00805CB6" w:rsidRPr="007C6332" w:rsidRDefault="00A517F2" w:rsidP="00911036">
      <w:pPr>
        <w:pStyle w:val="CoverPageTitle"/>
        <w:rPr>
          <w:rFonts w:ascii="Times New Roman Bold" w:hAnsi="Times New Roman Bold"/>
          <w:sz w:val="44"/>
          <w:szCs w:val="28"/>
        </w:rPr>
      </w:pPr>
      <w:r>
        <w:rPr>
          <w:rFonts w:ascii="Times New Roman Bold" w:hAnsi="Times New Roman Bold"/>
          <w:sz w:val="44"/>
          <w:szCs w:val="28"/>
        </w:rPr>
        <w:t xml:space="preserve">IRM – </w:t>
      </w:r>
      <w:r w:rsidR="000C04CC">
        <w:rPr>
          <w:rFonts w:ascii="Times New Roman Bold" w:hAnsi="Times New Roman Bold"/>
          <w:sz w:val="44"/>
          <w:szCs w:val="28"/>
        </w:rPr>
        <w:t>Services Password Modification Script</w:t>
      </w:r>
    </w:p>
    <w:p w14:paraId="561711BE" w14:textId="77777777" w:rsidR="00805CB6" w:rsidRPr="0073051E" w:rsidRDefault="00805CB6" w:rsidP="00911036">
      <w:pPr>
        <w:pStyle w:val="CoverPageTitle"/>
        <w:rPr>
          <w:b w:val="0"/>
          <w:caps/>
          <w:smallCaps w:val="0"/>
          <w:sz w:val="10"/>
          <w:szCs w:val="10"/>
        </w:rPr>
      </w:pPr>
    </w:p>
    <w:p w14:paraId="561711BF" w14:textId="77777777" w:rsidR="00805CB6" w:rsidRPr="0073051E" w:rsidRDefault="00805CB6" w:rsidP="00911036">
      <w:pPr>
        <w:pStyle w:val="CoverPageTitle"/>
        <w:rPr>
          <w:caps/>
          <w:smallCaps w:val="0"/>
          <w:sz w:val="10"/>
          <w:szCs w:val="10"/>
        </w:rPr>
      </w:pPr>
    </w:p>
    <w:p w14:paraId="561711C0" w14:textId="6F232881" w:rsidR="000C102F" w:rsidRPr="00205534" w:rsidRDefault="00C558ED" w:rsidP="00911036">
      <w:pPr>
        <w:pStyle w:val="CoverPageTitle"/>
        <w:rPr>
          <w:caps/>
          <w:smallCaps w:val="0"/>
          <w:sz w:val="28"/>
          <w:szCs w:val="28"/>
        </w:rPr>
      </w:pPr>
      <w:r>
        <w:rPr>
          <w:caps/>
          <w:smallCaps w:val="0"/>
          <w:sz w:val="28"/>
          <w:szCs w:val="28"/>
        </w:rPr>
        <w:t>1</w:t>
      </w:r>
      <w:r w:rsidR="00A517F2">
        <w:rPr>
          <w:caps/>
          <w:smallCaps w:val="0"/>
          <w:sz w:val="28"/>
          <w:szCs w:val="28"/>
        </w:rPr>
        <w:t>1</w:t>
      </w:r>
      <w:r w:rsidR="000F1BC7">
        <w:rPr>
          <w:caps/>
          <w:smallCaps w:val="0"/>
          <w:sz w:val="28"/>
          <w:szCs w:val="28"/>
        </w:rPr>
        <w:t xml:space="preserve"> November</w:t>
      </w:r>
      <w:r w:rsidR="003948B1">
        <w:rPr>
          <w:caps/>
          <w:smallCaps w:val="0"/>
          <w:sz w:val="28"/>
          <w:szCs w:val="28"/>
        </w:rPr>
        <w:t xml:space="preserve"> 201</w:t>
      </w:r>
      <w:r w:rsidR="00B349AC">
        <w:rPr>
          <w:caps/>
          <w:smallCaps w:val="0"/>
          <w:sz w:val="28"/>
          <w:szCs w:val="28"/>
        </w:rPr>
        <w:t>4</w:t>
      </w:r>
    </w:p>
    <w:p w14:paraId="561711C1" w14:textId="77777777" w:rsidR="00A53117" w:rsidRDefault="00A53117" w:rsidP="00911036">
      <w:pPr>
        <w:pStyle w:val="CoverPageTitle"/>
        <w:rPr>
          <w:b w:val="0"/>
          <w:caps/>
          <w:smallCaps w:val="0"/>
          <w:sz w:val="24"/>
          <w:szCs w:val="24"/>
        </w:rPr>
      </w:pPr>
    </w:p>
    <w:p w14:paraId="561711C2" w14:textId="77777777" w:rsidR="00A53117" w:rsidRDefault="00A53117" w:rsidP="00911036">
      <w:pPr>
        <w:pStyle w:val="CoverPageTitle"/>
        <w:contextualSpacing/>
        <w:rPr>
          <w:sz w:val="20"/>
          <w:szCs w:val="20"/>
        </w:rPr>
        <w:sectPr w:rsidR="00A53117" w:rsidSect="005936A4">
          <w:footerReference w:type="default" r:id="rId13"/>
          <w:pgSz w:w="12240" w:h="15840"/>
          <w:pgMar w:top="1440" w:right="1440" w:bottom="1440" w:left="1440" w:header="720" w:footer="720" w:gutter="0"/>
          <w:pgNumType w:fmt="lowerLetter"/>
          <w:cols w:space="720"/>
          <w:titlePg/>
          <w:docGrid w:linePitch="360"/>
        </w:sectPr>
      </w:pPr>
    </w:p>
    <w:p w14:paraId="561711C3" w14:textId="77777777" w:rsidR="005E344D" w:rsidRPr="008B4E60" w:rsidRDefault="005E344D" w:rsidP="005E344D">
      <w:pPr>
        <w:pStyle w:val="Title"/>
      </w:pPr>
      <w:r w:rsidRPr="008B4E60">
        <w:lastRenderedPageBreak/>
        <w:t>Revision History</w:t>
      </w:r>
    </w:p>
    <w:tbl>
      <w:tblPr>
        <w:tblStyle w:val="TableGrid"/>
        <w:tblW w:w="0" w:type="auto"/>
        <w:tblLook w:val="04A0" w:firstRow="1" w:lastRow="0" w:firstColumn="1" w:lastColumn="0" w:noHBand="0" w:noVBand="1"/>
      </w:tblPr>
      <w:tblGrid>
        <w:gridCol w:w="1476"/>
        <w:gridCol w:w="2232"/>
        <w:gridCol w:w="4410"/>
        <w:gridCol w:w="1260"/>
      </w:tblGrid>
      <w:tr w:rsidR="005E344D" w:rsidRPr="00205534" w14:paraId="561711C8" w14:textId="77777777" w:rsidTr="00225283">
        <w:tc>
          <w:tcPr>
            <w:tcW w:w="1476" w:type="dxa"/>
            <w:shd w:val="clear" w:color="auto" w:fill="001C45"/>
            <w:vAlign w:val="center"/>
          </w:tcPr>
          <w:p w14:paraId="561711C4" w14:textId="77777777" w:rsidR="005E344D" w:rsidRPr="00205534" w:rsidRDefault="00920769" w:rsidP="00364CB3">
            <w:pPr>
              <w:pStyle w:val="TableHeader"/>
            </w:pPr>
            <w:r w:rsidRPr="00205534">
              <w:t>Date</w:t>
            </w:r>
          </w:p>
        </w:tc>
        <w:tc>
          <w:tcPr>
            <w:tcW w:w="2232" w:type="dxa"/>
            <w:shd w:val="clear" w:color="auto" w:fill="001C45"/>
            <w:vAlign w:val="center"/>
          </w:tcPr>
          <w:p w14:paraId="561711C5" w14:textId="77777777" w:rsidR="005E344D" w:rsidRPr="00205534" w:rsidRDefault="00920769" w:rsidP="00364CB3">
            <w:pPr>
              <w:pStyle w:val="TableHeader"/>
            </w:pPr>
            <w:r w:rsidRPr="00205534">
              <w:t>Name</w:t>
            </w:r>
          </w:p>
        </w:tc>
        <w:tc>
          <w:tcPr>
            <w:tcW w:w="4410" w:type="dxa"/>
            <w:shd w:val="clear" w:color="auto" w:fill="001C45"/>
            <w:vAlign w:val="center"/>
          </w:tcPr>
          <w:p w14:paraId="561711C6" w14:textId="77777777" w:rsidR="005E344D" w:rsidRPr="00205534" w:rsidRDefault="00920769" w:rsidP="00364CB3">
            <w:pPr>
              <w:pStyle w:val="TableHeader"/>
            </w:pPr>
            <w:r w:rsidRPr="00205534">
              <w:t>Description of Change</w:t>
            </w:r>
          </w:p>
        </w:tc>
        <w:tc>
          <w:tcPr>
            <w:tcW w:w="1260" w:type="dxa"/>
            <w:shd w:val="clear" w:color="auto" w:fill="001C45"/>
            <w:vAlign w:val="center"/>
          </w:tcPr>
          <w:p w14:paraId="561711C7" w14:textId="77777777" w:rsidR="005E344D" w:rsidRPr="00205534" w:rsidRDefault="00920769" w:rsidP="00364CB3">
            <w:pPr>
              <w:pStyle w:val="TableHeader"/>
            </w:pPr>
            <w:r w:rsidRPr="00205534">
              <w:t>Version</w:t>
            </w:r>
          </w:p>
        </w:tc>
      </w:tr>
      <w:tr w:rsidR="003948B1" w:rsidRPr="005E344D" w14:paraId="46672197" w14:textId="77777777" w:rsidTr="00F53B39">
        <w:tc>
          <w:tcPr>
            <w:tcW w:w="1476" w:type="dxa"/>
          </w:tcPr>
          <w:p w14:paraId="439D602E" w14:textId="10635DEC" w:rsidR="003948B1" w:rsidRDefault="000F1BC7" w:rsidP="00A517F2">
            <w:pPr>
              <w:pStyle w:val="Tablenormal0"/>
            </w:pPr>
            <w:r>
              <w:t>11/</w:t>
            </w:r>
            <w:r w:rsidR="00A517F2">
              <w:t>11</w:t>
            </w:r>
            <w:r>
              <w:t>/2014</w:t>
            </w:r>
          </w:p>
        </w:tc>
        <w:tc>
          <w:tcPr>
            <w:tcW w:w="2232" w:type="dxa"/>
          </w:tcPr>
          <w:p w14:paraId="077F94AA" w14:textId="3197A194" w:rsidR="005757C9" w:rsidRDefault="000C04CC" w:rsidP="00F53B39">
            <w:pPr>
              <w:pStyle w:val="Tablenormal0"/>
            </w:pPr>
            <w:r>
              <w:t xml:space="preserve">Jack </w:t>
            </w:r>
            <w:proofErr w:type="spellStart"/>
            <w:r>
              <w:t>TEsta</w:t>
            </w:r>
            <w:proofErr w:type="spellEnd"/>
          </w:p>
        </w:tc>
        <w:tc>
          <w:tcPr>
            <w:tcW w:w="4410" w:type="dxa"/>
          </w:tcPr>
          <w:p w14:paraId="4476E9F7" w14:textId="27E08EC4" w:rsidR="003948B1" w:rsidRDefault="00A517F2" w:rsidP="00F53B39">
            <w:pPr>
              <w:pStyle w:val="Tablenormal0"/>
            </w:pPr>
            <w:r>
              <w:t>Script Author</w:t>
            </w:r>
          </w:p>
        </w:tc>
        <w:tc>
          <w:tcPr>
            <w:tcW w:w="1260" w:type="dxa"/>
          </w:tcPr>
          <w:p w14:paraId="20FA8904" w14:textId="6299A173" w:rsidR="003948B1" w:rsidRPr="009D480D" w:rsidRDefault="00200261" w:rsidP="00F53B39">
            <w:pPr>
              <w:pStyle w:val="Tablenormal0"/>
            </w:pPr>
            <w:r>
              <w:t>V</w:t>
            </w:r>
            <w:r w:rsidR="00F53B39">
              <w:t>01.00</w:t>
            </w:r>
          </w:p>
        </w:tc>
      </w:tr>
      <w:tr w:rsidR="005E344D" w:rsidRPr="005E344D" w14:paraId="561711CD" w14:textId="77777777" w:rsidTr="00F53B39">
        <w:tc>
          <w:tcPr>
            <w:tcW w:w="1476" w:type="dxa"/>
          </w:tcPr>
          <w:p w14:paraId="561711C9" w14:textId="3A25C225" w:rsidR="005E344D" w:rsidRPr="009D480D" w:rsidRDefault="006C5E4F" w:rsidP="00A517F2">
            <w:pPr>
              <w:pStyle w:val="Tablenormal0"/>
            </w:pPr>
            <w:r>
              <w:t>11/</w:t>
            </w:r>
            <w:r w:rsidR="00A517F2">
              <w:t>11</w:t>
            </w:r>
            <w:r>
              <w:t>/2014</w:t>
            </w:r>
          </w:p>
        </w:tc>
        <w:tc>
          <w:tcPr>
            <w:tcW w:w="2232" w:type="dxa"/>
          </w:tcPr>
          <w:p w14:paraId="561711CA" w14:textId="273F1EF3" w:rsidR="005E344D" w:rsidRPr="009D480D" w:rsidRDefault="000C04CC" w:rsidP="00F53B39">
            <w:pPr>
              <w:pStyle w:val="Tablenormal0"/>
            </w:pPr>
            <w:r>
              <w:t>Jack Testa</w:t>
            </w:r>
          </w:p>
        </w:tc>
        <w:tc>
          <w:tcPr>
            <w:tcW w:w="4410" w:type="dxa"/>
          </w:tcPr>
          <w:p w14:paraId="561711CB" w14:textId="440158B5" w:rsidR="005E344D" w:rsidRPr="009D480D" w:rsidRDefault="00A517F2" w:rsidP="00F53B39">
            <w:pPr>
              <w:pStyle w:val="Tablenormal0"/>
            </w:pPr>
            <w:r>
              <w:t>First Draft Document</w:t>
            </w:r>
          </w:p>
        </w:tc>
        <w:tc>
          <w:tcPr>
            <w:tcW w:w="1260" w:type="dxa"/>
          </w:tcPr>
          <w:p w14:paraId="561711CC" w14:textId="73FE165E" w:rsidR="005E344D" w:rsidRPr="009D480D" w:rsidRDefault="00A517F2" w:rsidP="00F53B39">
            <w:pPr>
              <w:pStyle w:val="Tablenormal0"/>
            </w:pPr>
            <w:r>
              <w:t>V01.00</w:t>
            </w:r>
          </w:p>
        </w:tc>
      </w:tr>
      <w:tr w:rsidR="000B6D10" w:rsidRPr="005E344D" w14:paraId="532A73C6" w14:textId="77777777" w:rsidTr="000B6D10">
        <w:tc>
          <w:tcPr>
            <w:tcW w:w="1476" w:type="dxa"/>
            <w:shd w:val="clear" w:color="auto" w:fill="FFFFFF" w:themeFill="background1"/>
          </w:tcPr>
          <w:p w14:paraId="6007883B" w14:textId="3BFE77CD" w:rsidR="000B6D10" w:rsidRDefault="000B6D10" w:rsidP="00F53B39">
            <w:pPr>
              <w:pStyle w:val="Tablenormal0"/>
            </w:pPr>
          </w:p>
        </w:tc>
        <w:tc>
          <w:tcPr>
            <w:tcW w:w="2232" w:type="dxa"/>
            <w:shd w:val="clear" w:color="auto" w:fill="FFFFFF" w:themeFill="background1"/>
          </w:tcPr>
          <w:p w14:paraId="1C02348D" w14:textId="01192072" w:rsidR="000B6D10" w:rsidRDefault="000B6D10" w:rsidP="00F53B39">
            <w:pPr>
              <w:pStyle w:val="Tablenormal0"/>
            </w:pPr>
          </w:p>
        </w:tc>
        <w:tc>
          <w:tcPr>
            <w:tcW w:w="4410" w:type="dxa"/>
            <w:shd w:val="clear" w:color="auto" w:fill="FFFFFF" w:themeFill="background1"/>
          </w:tcPr>
          <w:p w14:paraId="1BA6B508" w14:textId="0C8262E8" w:rsidR="000B6D10" w:rsidRDefault="000B6D10" w:rsidP="00F53B39">
            <w:pPr>
              <w:pStyle w:val="Tablenormal0"/>
            </w:pPr>
          </w:p>
        </w:tc>
        <w:tc>
          <w:tcPr>
            <w:tcW w:w="1260" w:type="dxa"/>
            <w:shd w:val="clear" w:color="auto" w:fill="FFFFFF" w:themeFill="background1"/>
          </w:tcPr>
          <w:p w14:paraId="657BA309" w14:textId="75AD1819" w:rsidR="000B6D10" w:rsidRDefault="000B6D10" w:rsidP="00F53B39">
            <w:pPr>
              <w:pStyle w:val="Tablenormal0"/>
            </w:pPr>
          </w:p>
        </w:tc>
      </w:tr>
      <w:tr w:rsidR="00CC01ED" w:rsidRPr="005E344D" w14:paraId="1B9695BE" w14:textId="77777777" w:rsidTr="000B6D10">
        <w:tc>
          <w:tcPr>
            <w:tcW w:w="1476" w:type="dxa"/>
            <w:shd w:val="clear" w:color="auto" w:fill="FFFFFF" w:themeFill="background1"/>
          </w:tcPr>
          <w:p w14:paraId="73052F38" w14:textId="74D8608A" w:rsidR="00CC01ED" w:rsidRDefault="00CC01ED" w:rsidP="00F53B39">
            <w:pPr>
              <w:pStyle w:val="Tablenormal0"/>
            </w:pPr>
          </w:p>
        </w:tc>
        <w:tc>
          <w:tcPr>
            <w:tcW w:w="2232" w:type="dxa"/>
            <w:shd w:val="clear" w:color="auto" w:fill="FFFFFF" w:themeFill="background1"/>
          </w:tcPr>
          <w:p w14:paraId="28F16770" w14:textId="7A0D8C9D" w:rsidR="00CC01ED" w:rsidRDefault="00CC01ED" w:rsidP="00F53B39">
            <w:pPr>
              <w:pStyle w:val="Tablenormal0"/>
            </w:pPr>
          </w:p>
        </w:tc>
        <w:tc>
          <w:tcPr>
            <w:tcW w:w="4410" w:type="dxa"/>
            <w:shd w:val="clear" w:color="auto" w:fill="FFFFFF" w:themeFill="background1"/>
          </w:tcPr>
          <w:p w14:paraId="501A0356" w14:textId="32DD9799" w:rsidR="00CC01ED" w:rsidRDefault="00CC01ED" w:rsidP="00F53B39">
            <w:pPr>
              <w:pStyle w:val="Tablenormal0"/>
            </w:pPr>
          </w:p>
        </w:tc>
        <w:tc>
          <w:tcPr>
            <w:tcW w:w="1260" w:type="dxa"/>
            <w:shd w:val="clear" w:color="auto" w:fill="FFFFFF" w:themeFill="background1"/>
          </w:tcPr>
          <w:p w14:paraId="10FED74E" w14:textId="2C46CAC4" w:rsidR="00CC01ED" w:rsidRDefault="00CC01ED" w:rsidP="00F53B39">
            <w:pPr>
              <w:pStyle w:val="Tablenormal0"/>
            </w:pPr>
          </w:p>
        </w:tc>
      </w:tr>
      <w:tr w:rsidR="00C558ED" w:rsidRPr="005E344D" w14:paraId="225E2088" w14:textId="77777777" w:rsidTr="000B6D10">
        <w:tc>
          <w:tcPr>
            <w:tcW w:w="1476" w:type="dxa"/>
            <w:shd w:val="clear" w:color="auto" w:fill="FFFFFF" w:themeFill="background1"/>
          </w:tcPr>
          <w:p w14:paraId="04AA14E8" w14:textId="55FF4F4F" w:rsidR="00C558ED" w:rsidRDefault="00C558ED" w:rsidP="00F53B39">
            <w:pPr>
              <w:pStyle w:val="Tablenormal0"/>
            </w:pPr>
          </w:p>
        </w:tc>
        <w:tc>
          <w:tcPr>
            <w:tcW w:w="2232" w:type="dxa"/>
            <w:shd w:val="clear" w:color="auto" w:fill="FFFFFF" w:themeFill="background1"/>
          </w:tcPr>
          <w:p w14:paraId="0BF0BF82" w14:textId="4AC3D641" w:rsidR="00C558ED" w:rsidRDefault="00C558ED" w:rsidP="00F53B39">
            <w:pPr>
              <w:pStyle w:val="Tablenormal0"/>
            </w:pPr>
          </w:p>
        </w:tc>
        <w:tc>
          <w:tcPr>
            <w:tcW w:w="4410" w:type="dxa"/>
            <w:shd w:val="clear" w:color="auto" w:fill="FFFFFF" w:themeFill="background1"/>
          </w:tcPr>
          <w:p w14:paraId="2DEF8CAF" w14:textId="0E9D7CA7" w:rsidR="00C558ED" w:rsidRDefault="00C558ED" w:rsidP="002275CB">
            <w:pPr>
              <w:pStyle w:val="Tablenormal0"/>
            </w:pPr>
          </w:p>
        </w:tc>
        <w:tc>
          <w:tcPr>
            <w:tcW w:w="1260" w:type="dxa"/>
            <w:shd w:val="clear" w:color="auto" w:fill="FFFFFF" w:themeFill="background1"/>
          </w:tcPr>
          <w:p w14:paraId="59F4E0BA" w14:textId="2BFC7190" w:rsidR="00C558ED" w:rsidRDefault="00C558ED" w:rsidP="00F53B39">
            <w:pPr>
              <w:pStyle w:val="Tablenormal0"/>
            </w:pPr>
          </w:p>
        </w:tc>
      </w:tr>
    </w:tbl>
    <w:p w14:paraId="561711F1" w14:textId="77777777" w:rsidR="001D57E4" w:rsidRDefault="001D57E4">
      <w:r>
        <w:br w:type="page"/>
      </w:r>
    </w:p>
    <w:p w14:paraId="561711F2" w14:textId="77777777" w:rsidR="00B56FC1" w:rsidRPr="00205534" w:rsidRDefault="00EF640B" w:rsidP="00EF640B">
      <w:pPr>
        <w:pStyle w:val="Title"/>
        <w:rPr>
          <w:sz w:val="28"/>
        </w:rPr>
      </w:pPr>
      <w:r w:rsidRPr="00205534">
        <w:rPr>
          <w:sz w:val="28"/>
        </w:rPr>
        <w:lastRenderedPageBreak/>
        <w:t>Table of Contents</w:t>
      </w:r>
    </w:p>
    <w:p w14:paraId="2E758A57" w14:textId="77777777" w:rsidR="00D14C44" w:rsidRDefault="00606C1F">
      <w:pPr>
        <w:pStyle w:val="TOC1"/>
        <w:tabs>
          <w:tab w:val="right" w:leader="dot" w:pos="9350"/>
        </w:tabs>
        <w:rPr>
          <w:rFonts w:asciiTheme="minorHAnsi" w:eastAsiaTheme="minorEastAsia" w:hAnsiTheme="minorHAnsi"/>
          <w:b w:val="0"/>
          <w:smallCaps w:val="0"/>
          <w:noProof/>
          <w:sz w:val="22"/>
        </w:rPr>
      </w:pPr>
      <w:r>
        <w:fldChar w:fldCharType="begin"/>
      </w:r>
      <w:r w:rsidR="00833060">
        <w:instrText xml:space="preserve"> TOC \o "1-3" \h \z \t "Subtitle,1" </w:instrText>
      </w:r>
      <w:r>
        <w:fldChar w:fldCharType="separate"/>
      </w:r>
      <w:hyperlink w:anchor="_Toc403654385" w:history="1">
        <w:r w:rsidR="00D14C44" w:rsidRPr="00B90C73">
          <w:rPr>
            <w:rStyle w:val="Hyperlink"/>
            <w:noProof/>
          </w:rPr>
          <w:t>1.</w:t>
        </w:r>
        <w:r w:rsidR="00D14C44">
          <w:rPr>
            <w:rFonts w:asciiTheme="minorHAnsi" w:eastAsiaTheme="minorEastAsia" w:hAnsiTheme="minorHAnsi"/>
            <w:b w:val="0"/>
            <w:smallCaps w:val="0"/>
            <w:noProof/>
            <w:sz w:val="22"/>
          </w:rPr>
          <w:tab/>
        </w:r>
        <w:r w:rsidR="00D14C44" w:rsidRPr="00B90C73">
          <w:rPr>
            <w:rStyle w:val="Hyperlink"/>
            <w:noProof/>
          </w:rPr>
          <w:t>Purpose</w:t>
        </w:r>
        <w:r w:rsidR="00D14C44">
          <w:rPr>
            <w:noProof/>
            <w:webHidden/>
          </w:rPr>
          <w:tab/>
        </w:r>
        <w:r w:rsidR="00D14C44">
          <w:rPr>
            <w:noProof/>
            <w:webHidden/>
          </w:rPr>
          <w:fldChar w:fldCharType="begin"/>
        </w:r>
        <w:r w:rsidR="00D14C44">
          <w:rPr>
            <w:noProof/>
            <w:webHidden/>
          </w:rPr>
          <w:instrText xml:space="preserve"> PAGEREF _Toc403654385 \h </w:instrText>
        </w:r>
        <w:r w:rsidR="00D14C44">
          <w:rPr>
            <w:noProof/>
            <w:webHidden/>
          </w:rPr>
        </w:r>
        <w:r w:rsidR="00D14C44">
          <w:rPr>
            <w:noProof/>
            <w:webHidden/>
          </w:rPr>
          <w:fldChar w:fldCharType="separate"/>
        </w:r>
        <w:r w:rsidR="00D14C44">
          <w:rPr>
            <w:noProof/>
            <w:webHidden/>
          </w:rPr>
          <w:t>1</w:t>
        </w:r>
        <w:r w:rsidR="00D14C44">
          <w:rPr>
            <w:noProof/>
            <w:webHidden/>
          </w:rPr>
          <w:fldChar w:fldCharType="end"/>
        </w:r>
      </w:hyperlink>
    </w:p>
    <w:p w14:paraId="6E48FF99" w14:textId="77777777" w:rsidR="00D14C44" w:rsidRDefault="00D14C44">
      <w:pPr>
        <w:pStyle w:val="TOC1"/>
        <w:tabs>
          <w:tab w:val="right" w:leader="dot" w:pos="9350"/>
        </w:tabs>
        <w:rPr>
          <w:rFonts w:asciiTheme="minorHAnsi" w:eastAsiaTheme="minorEastAsia" w:hAnsiTheme="minorHAnsi"/>
          <w:b w:val="0"/>
          <w:smallCaps w:val="0"/>
          <w:noProof/>
          <w:sz w:val="22"/>
        </w:rPr>
      </w:pPr>
      <w:hyperlink w:anchor="_Toc403654386" w:history="1">
        <w:r w:rsidRPr="00B90C73">
          <w:rPr>
            <w:rStyle w:val="Hyperlink"/>
            <w:noProof/>
          </w:rPr>
          <w:t>2.</w:t>
        </w:r>
        <w:r>
          <w:rPr>
            <w:rFonts w:asciiTheme="minorHAnsi" w:eastAsiaTheme="minorEastAsia" w:hAnsiTheme="minorHAnsi"/>
            <w:b w:val="0"/>
            <w:smallCaps w:val="0"/>
            <w:noProof/>
            <w:sz w:val="22"/>
          </w:rPr>
          <w:tab/>
        </w:r>
        <w:r w:rsidRPr="00B90C73">
          <w:rPr>
            <w:rStyle w:val="Hyperlink"/>
            <w:noProof/>
          </w:rPr>
          <w:t>Script Capabilties</w:t>
        </w:r>
        <w:r>
          <w:rPr>
            <w:noProof/>
            <w:webHidden/>
          </w:rPr>
          <w:tab/>
        </w:r>
        <w:r>
          <w:rPr>
            <w:noProof/>
            <w:webHidden/>
          </w:rPr>
          <w:fldChar w:fldCharType="begin"/>
        </w:r>
        <w:r>
          <w:rPr>
            <w:noProof/>
            <w:webHidden/>
          </w:rPr>
          <w:instrText xml:space="preserve"> PAGEREF _Toc403654386 \h </w:instrText>
        </w:r>
        <w:r>
          <w:rPr>
            <w:noProof/>
            <w:webHidden/>
          </w:rPr>
        </w:r>
        <w:r>
          <w:rPr>
            <w:noProof/>
            <w:webHidden/>
          </w:rPr>
          <w:fldChar w:fldCharType="separate"/>
        </w:r>
        <w:r>
          <w:rPr>
            <w:noProof/>
            <w:webHidden/>
          </w:rPr>
          <w:t>1</w:t>
        </w:r>
        <w:r>
          <w:rPr>
            <w:noProof/>
            <w:webHidden/>
          </w:rPr>
          <w:fldChar w:fldCharType="end"/>
        </w:r>
      </w:hyperlink>
    </w:p>
    <w:p w14:paraId="0182822D" w14:textId="77777777" w:rsidR="00D14C44" w:rsidRDefault="00D14C44">
      <w:pPr>
        <w:pStyle w:val="TOC1"/>
        <w:tabs>
          <w:tab w:val="right" w:leader="dot" w:pos="9350"/>
        </w:tabs>
        <w:rPr>
          <w:rFonts w:asciiTheme="minorHAnsi" w:eastAsiaTheme="minorEastAsia" w:hAnsiTheme="minorHAnsi"/>
          <w:b w:val="0"/>
          <w:smallCaps w:val="0"/>
          <w:noProof/>
          <w:sz w:val="22"/>
        </w:rPr>
      </w:pPr>
      <w:hyperlink w:anchor="_Toc403654387" w:history="1">
        <w:r w:rsidRPr="00B90C73">
          <w:rPr>
            <w:rStyle w:val="Hyperlink"/>
            <w:noProof/>
          </w:rPr>
          <w:t>3.</w:t>
        </w:r>
        <w:r>
          <w:rPr>
            <w:rFonts w:asciiTheme="minorHAnsi" w:eastAsiaTheme="minorEastAsia" w:hAnsiTheme="minorHAnsi"/>
            <w:b w:val="0"/>
            <w:smallCaps w:val="0"/>
            <w:noProof/>
            <w:sz w:val="22"/>
          </w:rPr>
          <w:tab/>
        </w:r>
        <w:r w:rsidRPr="00B90C73">
          <w:rPr>
            <w:rStyle w:val="Hyperlink"/>
            <w:noProof/>
          </w:rPr>
          <w:t>Roles and Responsibilities</w:t>
        </w:r>
        <w:r>
          <w:rPr>
            <w:noProof/>
            <w:webHidden/>
          </w:rPr>
          <w:tab/>
        </w:r>
        <w:r>
          <w:rPr>
            <w:noProof/>
            <w:webHidden/>
          </w:rPr>
          <w:fldChar w:fldCharType="begin"/>
        </w:r>
        <w:r>
          <w:rPr>
            <w:noProof/>
            <w:webHidden/>
          </w:rPr>
          <w:instrText xml:space="preserve"> PAGEREF _Toc403654387 \h </w:instrText>
        </w:r>
        <w:r>
          <w:rPr>
            <w:noProof/>
            <w:webHidden/>
          </w:rPr>
        </w:r>
        <w:r>
          <w:rPr>
            <w:noProof/>
            <w:webHidden/>
          </w:rPr>
          <w:fldChar w:fldCharType="separate"/>
        </w:r>
        <w:r>
          <w:rPr>
            <w:noProof/>
            <w:webHidden/>
          </w:rPr>
          <w:t>1</w:t>
        </w:r>
        <w:r>
          <w:rPr>
            <w:noProof/>
            <w:webHidden/>
          </w:rPr>
          <w:fldChar w:fldCharType="end"/>
        </w:r>
      </w:hyperlink>
    </w:p>
    <w:p w14:paraId="06C8B9EA" w14:textId="77777777" w:rsidR="00D14C44" w:rsidRDefault="00D14C44">
      <w:pPr>
        <w:pStyle w:val="TOC1"/>
        <w:tabs>
          <w:tab w:val="right" w:leader="dot" w:pos="9350"/>
        </w:tabs>
        <w:rPr>
          <w:rFonts w:asciiTheme="minorHAnsi" w:eastAsiaTheme="minorEastAsia" w:hAnsiTheme="minorHAnsi"/>
          <w:b w:val="0"/>
          <w:smallCaps w:val="0"/>
          <w:noProof/>
          <w:sz w:val="22"/>
        </w:rPr>
      </w:pPr>
      <w:hyperlink w:anchor="_Toc403654388" w:history="1">
        <w:r w:rsidRPr="00B90C73">
          <w:rPr>
            <w:rStyle w:val="Hyperlink"/>
            <w:noProof/>
          </w:rPr>
          <w:t>4.</w:t>
        </w:r>
        <w:r>
          <w:rPr>
            <w:rFonts w:asciiTheme="minorHAnsi" w:eastAsiaTheme="minorEastAsia" w:hAnsiTheme="minorHAnsi"/>
            <w:b w:val="0"/>
            <w:smallCaps w:val="0"/>
            <w:noProof/>
            <w:sz w:val="22"/>
          </w:rPr>
          <w:tab/>
        </w:r>
        <w:r w:rsidRPr="00B90C73">
          <w:rPr>
            <w:rStyle w:val="Hyperlink"/>
            <w:noProof/>
          </w:rPr>
          <w:t>Local Account Script Procedures</w:t>
        </w:r>
        <w:r>
          <w:rPr>
            <w:noProof/>
            <w:webHidden/>
          </w:rPr>
          <w:tab/>
        </w:r>
        <w:r>
          <w:rPr>
            <w:noProof/>
            <w:webHidden/>
          </w:rPr>
          <w:fldChar w:fldCharType="begin"/>
        </w:r>
        <w:r>
          <w:rPr>
            <w:noProof/>
            <w:webHidden/>
          </w:rPr>
          <w:instrText xml:space="preserve"> PAGEREF _Toc403654388 \h </w:instrText>
        </w:r>
        <w:r>
          <w:rPr>
            <w:noProof/>
            <w:webHidden/>
          </w:rPr>
        </w:r>
        <w:r>
          <w:rPr>
            <w:noProof/>
            <w:webHidden/>
          </w:rPr>
          <w:fldChar w:fldCharType="separate"/>
        </w:r>
        <w:r>
          <w:rPr>
            <w:noProof/>
            <w:webHidden/>
          </w:rPr>
          <w:t>1</w:t>
        </w:r>
        <w:r>
          <w:rPr>
            <w:noProof/>
            <w:webHidden/>
          </w:rPr>
          <w:fldChar w:fldCharType="end"/>
        </w:r>
      </w:hyperlink>
    </w:p>
    <w:p w14:paraId="561711FC" w14:textId="77777777" w:rsidR="00EF640B" w:rsidRDefault="00606C1F" w:rsidP="00EF640B">
      <w:r>
        <w:fldChar w:fldCharType="end"/>
      </w:r>
    </w:p>
    <w:p w14:paraId="561711FD" w14:textId="77777777" w:rsidR="00EF640B" w:rsidRPr="00205534" w:rsidRDefault="00EF640B" w:rsidP="00EF640B">
      <w:pPr>
        <w:pStyle w:val="Title"/>
        <w:rPr>
          <w:sz w:val="28"/>
        </w:rPr>
      </w:pPr>
      <w:r w:rsidRPr="00205534">
        <w:rPr>
          <w:sz w:val="28"/>
        </w:rPr>
        <w:t>Table of Figures</w:t>
      </w:r>
    </w:p>
    <w:p w14:paraId="561711FE" w14:textId="77777777" w:rsidR="00EF640B" w:rsidRDefault="00606C1F" w:rsidP="00EF640B">
      <w:r>
        <w:fldChar w:fldCharType="begin"/>
      </w:r>
      <w:r w:rsidR="0060110E">
        <w:instrText xml:space="preserve"> TOC \h \z \c "Figure" </w:instrText>
      </w:r>
      <w:r>
        <w:fldChar w:fldCharType="separate"/>
      </w:r>
      <w:r w:rsidR="00D14C44">
        <w:rPr>
          <w:b/>
          <w:bCs/>
          <w:noProof/>
        </w:rPr>
        <w:t>No table of figures entries found.</w:t>
      </w:r>
      <w:r>
        <w:fldChar w:fldCharType="end"/>
      </w:r>
    </w:p>
    <w:p w14:paraId="561711FF" w14:textId="77777777" w:rsidR="0051471B" w:rsidRDefault="0051471B" w:rsidP="0051471B"/>
    <w:p w14:paraId="56171200" w14:textId="77777777" w:rsidR="00EF640B" w:rsidRPr="00205534" w:rsidRDefault="00EF640B" w:rsidP="00EF640B">
      <w:pPr>
        <w:pStyle w:val="Title"/>
        <w:rPr>
          <w:sz w:val="28"/>
        </w:rPr>
      </w:pPr>
      <w:r w:rsidRPr="00205534">
        <w:rPr>
          <w:sz w:val="28"/>
        </w:rPr>
        <w:t>Table of Tables</w:t>
      </w:r>
    </w:p>
    <w:p w14:paraId="35709969" w14:textId="77777777" w:rsidR="005373F2" w:rsidRDefault="00606C1F">
      <w:pPr>
        <w:pStyle w:val="TableofFigures"/>
        <w:tabs>
          <w:tab w:val="right" w:leader="dot" w:pos="9350"/>
        </w:tabs>
        <w:rPr>
          <w:rFonts w:asciiTheme="minorHAnsi" w:eastAsiaTheme="minorEastAsia" w:hAnsiTheme="minorHAnsi"/>
          <w:noProof/>
          <w:sz w:val="22"/>
        </w:rPr>
      </w:pPr>
      <w:r>
        <w:fldChar w:fldCharType="begin"/>
      </w:r>
      <w:r w:rsidR="0048441F">
        <w:instrText xml:space="preserve"> TOC \h \z \c "Table" </w:instrText>
      </w:r>
      <w:r>
        <w:fldChar w:fldCharType="separate"/>
      </w:r>
      <w:hyperlink w:anchor="_Toc403501243" w:history="1">
        <w:r w:rsidR="005373F2" w:rsidRPr="005C135C">
          <w:rPr>
            <w:rStyle w:val="Hyperlink"/>
            <w:noProof/>
          </w:rPr>
          <w:t>Table 4</w:t>
        </w:r>
        <w:r w:rsidR="005373F2" w:rsidRPr="005C135C">
          <w:rPr>
            <w:rStyle w:val="Hyperlink"/>
            <w:noProof/>
          </w:rPr>
          <w:noBreakHyphen/>
          <w:t>1: Roles and Responsibilities</w:t>
        </w:r>
        <w:r w:rsidR="005373F2">
          <w:rPr>
            <w:noProof/>
            <w:webHidden/>
          </w:rPr>
          <w:tab/>
        </w:r>
        <w:r w:rsidR="005373F2">
          <w:rPr>
            <w:noProof/>
            <w:webHidden/>
          </w:rPr>
          <w:fldChar w:fldCharType="begin"/>
        </w:r>
        <w:r w:rsidR="005373F2">
          <w:rPr>
            <w:noProof/>
            <w:webHidden/>
          </w:rPr>
          <w:instrText xml:space="preserve"> PAGEREF _Toc403501243 \h </w:instrText>
        </w:r>
        <w:r w:rsidR="005373F2">
          <w:rPr>
            <w:noProof/>
            <w:webHidden/>
          </w:rPr>
        </w:r>
        <w:r w:rsidR="005373F2">
          <w:rPr>
            <w:noProof/>
            <w:webHidden/>
          </w:rPr>
          <w:fldChar w:fldCharType="separate"/>
        </w:r>
        <w:r w:rsidR="00D14C44">
          <w:rPr>
            <w:noProof/>
            <w:webHidden/>
          </w:rPr>
          <w:t>1</w:t>
        </w:r>
        <w:r w:rsidR="005373F2">
          <w:rPr>
            <w:noProof/>
            <w:webHidden/>
          </w:rPr>
          <w:fldChar w:fldCharType="end"/>
        </w:r>
      </w:hyperlink>
    </w:p>
    <w:p w14:paraId="3BBA0F09" w14:textId="77777777" w:rsidR="005373F2" w:rsidRDefault="009C2DC8">
      <w:pPr>
        <w:pStyle w:val="TableofFigures"/>
        <w:tabs>
          <w:tab w:val="right" w:leader="dot" w:pos="9350"/>
        </w:tabs>
        <w:rPr>
          <w:rFonts w:asciiTheme="minorHAnsi" w:eastAsiaTheme="minorEastAsia" w:hAnsiTheme="minorHAnsi"/>
          <w:noProof/>
          <w:sz w:val="22"/>
        </w:rPr>
      </w:pPr>
      <w:hyperlink w:anchor="_Toc403501244" w:history="1">
        <w:r w:rsidR="005373F2" w:rsidRPr="005C135C">
          <w:rPr>
            <w:rStyle w:val="Hyperlink"/>
            <w:noProof/>
          </w:rPr>
          <w:t>Table 5</w:t>
        </w:r>
        <w:r w:rsidR="005373F2" w:rsidRPr="005C135C">
          <w:rPr>
            <w:rStyle w:val="Hyperlink"/>
            <w:noProof/>
          </w:rPr>
          <w:noBreakHyphen/>
          <w:t>1: Procedure Tasks</w:t>
        </w:r>
        <w:r w:rsidR="005373F2">
          <w:rPr>
            <w:noProof/>
            <w:webHidden/>
          </w:rPr>
          <w:tab/>
        </w:r>
        <w:r w:rsidR="005373F2">
          <w:rPr>
            <w:noProof/>
            <w:webHidden/>
          </w:rPr>
          <w:fldChar w:fldCharType="begin"/>
        </w:r>
        <w:r w:rsidR="005373F2">
          <w:rPr>
            <w:noProof/>
            <w:webHidden/>
          </w:rPr>
          <w:instrText xml:space="preserve"> PAGEREF _Toc403501244 \h </w:instrText>
        </w:r>
        <w:r w:rsidR="005373F2">
          <w:rPr>
            <w:noProof/>
            <w:webHidden/>
          </w:rPr>
        </w:r>
        <w:r w:rsidR="005373F2">
          <w:rPr>
            <w:noProof/>
            <w:webHidden/>
          </w:rPr>
          <w:fldChar w:fldCharType="separate"/>
        </w:r>
        <w:r w:rsidR="00D14C44">
          <w:rPr>
            <w:noProof/>
            <w:webHidden/>
          </w:rPr>
          <w:t>1</w:t>
        </w:r>
        <w:r w:rsidR="005373F2">
          <w:rPr>
            <w:noProof/>
            <w:webHidden/>
          </w:rPr>
          <w:fldChar w:fldCharType="end"/>
        </w:r>
      </w:hyperlink>
    </w:p>
    <w:p w14:paraId="56171203" w14:textId="77777777" w:rsidR="00EF640B" w:rsidRDefault="00606C1F" w:rsidP="00EF640B">
      <w:r>
        <w:fldChar w:fldCharType="end"/>
      </w:r>
    </w:p>
    <w:p w14:paraId="56171207" w14:textId="77777777" w:rsidR="00EF640B" w:rsidRDefault="00EF640B" w:rsidP="00EF640B"/>
    <w:p w14:paraId="56171208" w14:textId="77777777" w:rsidR="00EF640B" w:rsidRDefault="00EF640B" w:rsidP="00EF640B">
      <w:pPr>
        <w:sectPr w:rsidR="00EF640B" w:rsidSect="00E63F8B">
          <w:headerReference w:type="default" r:id="rId14"/>
          <w:pgSz w:w="12240" w:h="15840"/>
          <w:pgMar w:top="1440" w:right="1440" w:bottom="1440" w:left="1440" w:header="576" w:footer="576" w:gutter="0"/>
          <w:pgNumType w:fmt="lowerRoman" w:start="2"/>
          <w:cols w:space="720"/>
          <w:docGrid w:linePitch="360"/>
        </w:sectPr>
      </w:pPr>
    </w:p>
    <w:p w14:paraId="56171209" w14:textId="77777777" w:rsidR="00D74CDC" w:rsidRPr="004E49B2" w:rsidRDefault="00D74CDC" w:rsidP="00A61F29">
      <w:pPr>
        <w:pStyle w:val="Heading1"/>
      </w:pPr>
      <w:bookmarkStart w:id="0" w:name="_Toc403654385"/>
      <w:r w:rsidRPr="004E49B2">
        <w:lastRenderedPageBreak/>
        <w:t>Purpose</w:t>
      </w:r>
      <w:bookmarkEnd w:id="0"/>
    </w:p>
    <w:p w14:paraId="500E82FF" w14:textId="4A0BDE4C" w:rsidR="003948B1" w:rsidRDefault="00A517F2" w:rsidP="003336BE">
      <w:r>
        <w:t xml:space="preserve">To document how to use IRM’s </w:t>
      </w:r>
      <w:r w:rsidR="000C04CC">
        <w:t>Service Password Modification Script</w:t>
      </w:r>
    </w:p>
    <w:p w14:paraId="5617120C" w14:textId="445BE1A6" w:rsidR="00D74CDC" w:rsidRDefault="00A517F2" w:rsidP="00A61F29">
      <w:pPr>
        <w:pStyle w:val="Heading1"/>
      </w:pPr>
      <w:bookmarkStart w:id="1" w:name="_Toc403654386"/>
      <w:r>
        <w:t xml:space="preserve">Script </w:t>
      </w:r>
      <w:proofErr w:type="spellStart"/>
      <w:r>
        <w:t>Capabilties</w:t>
      </w:r>
      <w:bookmarkEnd w:id="1"/>
      <w:proofErr w:type="spellEnd"/>
    </w:p>
    <w:p w14:paraId="13EC878E" w14:textId="2309B4B8" w:rsidR="000C04CC" w:rsidRPr="000C04CC" w:rsidRDefault="000C04CC" w:rsidP="000C04CC">
      <w:r>
        <w:t xml:space="preserve">This script was designed to </w:t>
      </w:r>
      <w:proofErr w:type="spellStart"/>
      <w:r>
        <w:t>facilitiate</w:t>
      </w:r>
      <w:proofErr w:type="spellEnd"/>
      <w:r>
        <w:t xml:space="preserve"> updating service configurations on multiple services to support service account password changes.</w:t>
      </w:r>
    </w:p>
    <w:p w14:paraId="56171215" w14:textId="331F9D0B" w:rsidR="00EC69DC" w:rsidRDefault="00A77DF3" w:rsidP="00EC69DC">
      <w:pPr>
        <w:pStyle w:val="Heading1"/>
      </w:pPr>
      <w:bookmarkStart w:id="2" w:name="_Toc403654387"/>
      <w:r>
        <w:t>Roles and Responsibilities</w:t>
      </w:r>
      <w:bookmarkEnd w:id="2"/>
    </w:p>
    <w:p w14:paraId="5ED8817E" w14:textId="77777777" w:rsidR="00C2577E" w:rsidRPr="00C2577E" w:rsidRDefault="00C2577E" w:rsidP="00C2577E"/>
    <w:p w14:paraId="56171216" w14:textId="77777777" w:rsidR="00907E0D" w:rsidRPr="00364CB3" w:rsidRDefault="00E921C4" w:rsidP="00364CB3">
      <w:pPr>
        <w:pStyle w:val="Caption"/>
      </w:pPr>
      <w:bookmarkStart w:id="3" w:name="_Toc403501243"/>
      <w:r w:rsidRPr="00364CB3">
        <w:t xml:space="preserve">Table </w:t>
      </w:r>
      <w:r w:rsidR="00606C1F" w:rsidRPr="00364CB3">
        <w:fldChar w:fldCharType="begin"/>
      </w:r>
      <w:r w:rsidR="00482FBF">
        <w:instrText xml:space="preserve"> STYLEREF 1 \s </w:instrText>
      </w:r>
      <w:r w:rsidR="00606C1F" w:rsidRPr="00364CB3">
        <w:fldChar w:fldCharType="separate"/>
      </w:r>
      <w:r w:rsidR="00930B72">
        <w:rPr>
          <w:noProof/>
        </w:rPr>
        <w:t>4</w:t>
      </w:r>
      <w:r w:rsidR="00606C1F" w:rsidRPr="00364CB3">
        <w:fldChar w:fldCharType="end"/>
      </w:r>
      <w:r w:rsidRPr="00364CB3">
        <w:noBreakHyphen/>
      </w:r>
      <w:r w:rsidR="00606C1F" w:rsidRPr="00364CB3">
        <w:fldChar w:fldCharType="begin"/>
      </w:r>
      <w:r w:rsidR="00482FBF">
        <w:instrText xml:space="preserve"> SEQ Table \* ARABIC \s 1 </w:instrText>
      </w:r>
      <w:r w:rsidR="00606C1F" w:rsidRPr="00364CB3">
        <w:fldChar w:fldCharType="separate"/>
      </w:r>
      <w:r w:rsidR="0059488A">
        <w:rPr>
          <w:noProof/>
        </w:rPr>
        <w:t>1</w:t>
      </w:r>
      <w:r w:rsidR="00606C1F" w:rsidRPr="00364CB3">
        <w:fldChar w:fldCharType="end"/>
      </w:r>
      <w:r w:rsidRPr="00364CB3">
        <w:t>: Roles and Responsibilities</w:t>
      </w:r>
      <w:bookmarkEnd w:id="3"/>
    </w:p>
    <w:tbl>
      <w:tblPr>
        <w:tblStyle w:val="TableGrid"/>
        <w:tblW w:w="9558" w:type="dxa"/>
        <w:tblLook w:val="04A0" w:firstRow="1" w:lastRow="0" w:firstColumn="1" w:lastColumn="0" w:noHBand="0" w:noVBand="1"/>
      </w:tblPr>
      <w:tblGrid>
        <w:gridCol w:w="3708"/>
        <w:gridCol w:w="5850"/>
      </w:tblGrid>
      <w:tr w:rsidR="00047F26" w:rsidRPr="00C72F94" w14:paraId="56171219" w14:textId="77777777" w:rsidTr="00047F26">
        <w:tc>
          <w:tcPr>
            <w:tcW w:w="3708" w:type="dxa"/>
            <w:shd w:val="clear" w:color="auto" w:fill="001C45"/>
          </w:tcPr>
          <w:p w14:paraId="56171217" w14:textId="77777777" w:rsidR="00047F26" w:rsidRPr="00C72F94" w:rsidRDefault="00E921C4" w:rsidP="00364CB3">
            <w:pPr>
              <w:pStyle w:val="TableHeader"/>
            </w:pPr>
            <w:r w:rsidRPr="00C72F94">
              <w:t>Role Title</w:t>
            </w:r>
          </w:p>
        </w:tc>
        <w:tc>
          <w:tcPr>
            <w:tcW w:w="5850" w:type="dxa"/>
            <w:shd w:val="clear" w:color="auto" w:fill="001C45"/>
          </w:tcPr>
          <w:p w14:paraId="56171218" w14:textId="77777777" w:rsidR="00047F26" w:rsidRPr="00C72F94" w:rsidRDefault="00E921C4" w:rsidP="00364CB3">
            <w:pPr>
              <w:pStyle w:val="TableHeader"/>
            </w:pPr>
            <w:r w:rsidRPr="00C72F94">
              <w:t>Responsibilities</w:t>
            </w:r>
          </w:p>
        </w:tc>
      </w:tr>
      <w:tr w:rsidR="00047F26" w:rsidRPr="00047F26" w14:paraId="56171222" w14:textId="77777777" w:rsidTr="00F34442">
        <w:tc>
          <w:tcPr>
            <w:tcW w:w="3708" w:type="dxa"/>
            <w:vAlign w:val="center"/>
          </w:tcPr>
          <w:p w14:paraId="56171220" w14:textId="5FD242A2" w:rsidR="00047F26" w:rsidRPr="00047F26" w:rsidRDefault="00A517F2" w:rsidP="00F34442">
            <w:pPr>
              <w:pStyle w:val="Tablenormal0"/>
              <w:jc w:val="center"/>
            </w:pPr>
            <w:r>
              <w:t>IRM/OPS/ENM/NED/EMS</w:t>
            </w:r>
          </w:p>
        </w:tc>
        <w:tc>
          <w:tcPr>
            <w:tcW w:w="5850" w:type="dxa"/>
          </w:tcPr>
          <w:p w14:paraId="56171221" w14:textId="337DD892" w:rsidR="00047F26" w:rsidRPr="00047F26" w:rsidRDefault="00A517F2" w:rsidP="00F34442">
            <w:pPr>
              <w:pStyle w:val="Tablenormal0"/>
            </w:pPr>
            <w:r>
              <w:t>Create and maintain the scripts and documentation</w:t>
            </w:r>
          </w:p>
        </w:tc>
      </w:tr>
      <w:tr w:rsidR="0008733A" w:rsidRPr="00047F26" w14:paraId="0867C519" w14:textId="77777777" w:rsidTr="00F34442">
        <w:tc>
          <w:tcPr>
            <w:tcW w:w="3708" w:type="dxa"/>
            <w:vAlign w:val="center"/>
          </w:tcPr>
          <w:p w14:paraId="4051734E" w14:textId="1C69B684" w:rsidR="0008733A" w:rsidRPr="00F34442" w:rsidRDefault="00A517F2" w:rsidP="00F34442">
            <w:pPr>
              <w:pStyle w:val="Tablenormal0"/>
              <w:jc w:val="center"/>
            </w:pPr>
            <w:r>
              <w:t>Local and AD administrators around the world</w:t>
            </w:r>
          </w:p>
        </w:tc>
        <w:tc>
          <w:tcPr>
            <w:tcW w:w="5850" w:type="dxa"/>
          </w:tcPr>
          <w:p w14:paraId="0FC15F0A" w14:textId="69744908" w:rsidR="0008733A" w:rsidRPr="00F34442" w:rsidRDefault="00A517F2" w:rsidP="000C04CC">
            <w:pPr>
              <w:pStyle w:val="Tablenormal0"/>
            </w:pPr>
            <w:r>
              <w:t xml:space="preserve">Optionally </w:t>
            </w:r>
            <w:r w:rsidR="000C04CC">
              <w:t>use this script to modify password for services on multiple remote servers.</w:t>
            </w:r>
          </w:p>
        </w:tc>
      </w:tr>
    </w:tbl>
    <w:p w14:paraId="38A86AB9" w14:textId="77777777" w:rsidR="00636A47" w:rsidRDefault="00636A47" w:rsidP="00E66B4B">
      <w:pPr>
        <w:pStyle w:val="Heading1"/>
        <w:sectPr w:rsidR="00636A47" w:rsidSect="009650AC">
          <w:footerReference w:type="default" r:id="rId15"/>
          <w:pgSz w:w="12240" w:h="15840"/>
          <w:pgMar w:top="1440" w:right="1440" w:bottom="1440" w:left="1440" w:header="720" w:footer="720" w:gutter="0"/>
          <w:pgNumType w:start="1"/>
          <w:cols w:space="720"/>
          <w:docGrid w:linePitch="360"/>
        </w:sectPr>
      </w:pPr>
    </w:p>
    <w:p w14:paraId="1EE8C811" w14:textId="5A1F1770" w:rsidR="00E66B4B" w:rsidRDefault="00325D12" w:rsidP="00E66B4B">
      <w:pPr>
        <w:pStyle w:val="Heading1"/>
      </w:pPr>
      <w:r>
        <w:lastRenderedPageBreak/>
        <w:t>Service Password Modification Procedure</w:t>
      </w:r>
      <w:bookmarkStart w:id="4" w:name="_GoBack"/>
      <w:bookmarkEnd w:id="4"/>
    </w:p>
    <w:p w14:paraId="42F06C5C" w14:textId="77777777" w:rsidR="00B771A8" w:rsidRDefault="00B771A8" w:rsidP="00636A47"/>
    <w:p w14:paraId="30BBFE91" w14:textId="5D90F703" w:rsidR="00636A47" w:rsidRDefault="00B771A8" w:rsidP="00636A47">
      <w:r>
        <w:t xml:space="preserve"> </w:t>
      </w:r>
    </w:p>
    <w:p w14:paraId="3721D98B" w14:textId="77777777" w:rsidR="00636A47" w:rsidRPr="00364CB3" w:rsidRDefault="00636A47" w:rsidP="00636A47">
      <w:pPr>
        <w:pStyle w:val="Caption"/>
      </w:pPr>
      <w:bookmarkStart w:id="5" w:name="_Toc303773162"/>
      <w:bookmarkStart w:id="6" w:name="_Toc403501244"/>
      <w:r w:rsidRPr="00364CB3">
        <w:t xml:space="preserve">Table </w:t>
      </w:r>
      <w:r w:rsidRPr="00364CB3">
        <w:fldChar w:fldCharType="begin"/>
      </w:r>
      <w:r>
        <w:instrText xml:space="preserve"> STYLEREF 1 \s </w:instrText>
      </w:r>
      <w:r w:rsidRPr="00364CB3">
        <w:fldChar w:fldCharType="separate"/>
      </w:r>
      <w:r>
        <w:rPr>
          <w:noProof/>
        </w:rPr>
        <w:t>5</w:t>
      </w:r>
      <w:r w:rsidRPr="00364CB3">
        <w:fldChar w:fldCharType="end"/>
      </w:r>
      <w:r w:rsidRPr="00364CB3">
        <w:noBreakHyphen/>
      </w:r>
      <w:r w:rsidRPr="00364CB3">
        <w:fldChar w:fldCharType="begin"/>
      </w:r>
      <w:r>
        <w:instrText xml:space="preserve"> SEQ Table \* ARABIC \s 1 </w:instrText>
      </w:r>
      <w:r w:rsidRPr="00364CB3">
        <w:fldChar w:fldCharType="separate"/>
      </w:r>
      <w:r>
        <w:rPr>
          <w:noProof/>
        </w:rPr>
        <w:t>1</w:t>
      </w:r>
      <w:r w:rsidRPr="00364CB3">
        <w:fldChar w:fldCharType="end"/>
      </w:r>
      <w:r w:rsidRPr="00364CB3">
        <w:t>: Procedure Tasks</w:t>
      </w:r>
      <w:bookmarkEnd w:id="5"/>
      <w:bookmarkEnd w:id="6"/>
    </w:p>
    <w:tbl>
      <w:tblPr>
        <w:tblStyle w:val="TableGrid"/>
        <w:tblW w:w="5000" w:type="pct"/>
        <w:tblLayout w:type="fixed"/>
        <w:tblLook w:val="04A0" w:firstRow="1" w:lastRow="0" w:firstColumn="1" w:lastColumn="0" w:noHBand="0" w:noVBand="1"/>
      </w:tblPr>
      <w:tblGrid>
        <w:gridCol w:w="435"/>
        <w:gridCol w:w="2822"/>
        <w:gridCol w:w="9919"/>
      </w:tblGrid>
      <w:tr w:rsidR="00636A47" w:rsidRPr="00C72F94" w14:paraId="20B2CB93" w14:textId="77777777" w:rsidTr="00651F74">
        <w:tc>
          <w:tcPr>
            <w:tcW w:w="165" w:type="pct"/>
            <w:shd w:val="clear" w:color="auto" w:fill="001C45"/>
          </w:tcPr>
          <w:p w14:paraId="28A36D4F" w14:textId="77777777" w:rsidR="00636A47" w:rsidRPr="00C72F94" w:rsidRDefault="00636A47" w:rsidP="00D54F7D">
            <w:pPr>
              <w:pStyle w:val="TableHeader"/>
            </w:pPr>
            <w:r w:rsidRPr="00C72F94">
              <w:t>Task</w:t>
            </w:r>
          </w:p>
        </w:tc>
        <w:tc>
          <w:tcPr>
            <w:tcW w:w="1071" w:type="pct"/>
            <w:shd w:val="clear" w:color="auto" w:fill="001C45"/>
          </w:tcPr>
          <w:p w14:paraId="7C798D8A" w14:textId="77777777" w:rsidR="00636A47" w:rsidRPr="00C72F94" w:rsidRDefault="00636A47" w:rsidP="00D54F7D">
            <w:pPr>
              <w:pStyle w:val="TableHeader"/>
            </w:pPr>
            <w:r w:rsidRPr="00C72F94">
              <w:t>Description of Task</w:t>
            </w:r>
          </w:p>
        </w:tc>
        <w:tc>
          <w:tcPr>
            <w:tcW w:w="3764" w:type="pct"/>
            <w:shd w:val="clear" w:color="auto" w:fill="001C45"/>
          </w:tcPr>
          <w:p w14:paraId="5E37E0AA" w14:textId="77777777" w:rsidR="00636A47" w:rsidRPr="00C72F94" w:rsidRDefault="00636A47" w:rsidP="00D54F7D">
            <w:pPr>
              <w:pStyle w:val="TableHeader"/>
            </w:pPr>
            <w:r w:rsidRPr="00C72F94">
              <w:t>Procedure Aid</w:t>
            </w:r>
          </w:p>
        </w:tc>
      </w:tr>
      <w:tr w:rsidR="00636A47" w14:paraId="498237B6" w14:textId="77777777" w:rsidTr="00651F74">
        <w:tc>
          <w:tcPr>
            <w:tcW w:w="165" w:type="pct"/>
          </w:tcPr>
          <w:p w14:paraId="06389CE0" w14:textId="77777777" w:rsidR="00636A47" w:rsidRPr="00A15CE7" w:rsidRDefault="00636A47" w:rsidP="00636A47">
            <w:pPr>
              <w:pStyle w:val="Tablenormal0"/>
              <w:numPr>
                <w:ilvl w:val="0"/>
                <w:numId w:val="19"/>
              </w:numPr>
              <w:tabs>
                <w:tab w:val="left" w:pos="0"/>
                <w:tab w:val="left" w:pos="180"/>
              </w:tabs>
              <w:ind w:left="0" w:firstLine="0"/>
              <w:jc w:val="center"/>
              <w:rPr>
                <w:b/>
              </w:rPr>
            </w:pPr>
          </w:p>
        </w:tc>
        <w:tc>
          <w:tcPr>
            <w:tcW w:w="1071" w:type="pct"/>
          </w:tcPr>
          <w:p w14:paraId="68798679" w14:textId="0AF5C74F" w:rsidR="00636A47" w:rsidRDefault="000770FD" w:rsidP="000770FD">
            <w:pPr>
              <w:pStyle w:val="Tablenormal0"/>
              <w:tabs>
                <w:tab w:val="left" w:pos="916"/>
              </w:tabs>
            </w:pPr>
            <w:r>
              <w:t xml:space="preserve">Logon to a Windows 2008 R2 or Windows 2012 R2 Server using an account that has Local Server and/or Local Workstation Admin rights </w:t>
            </w:r>
          </w:p>
        </w:tc>
        <w:tc>
          <w:tcPr>
            <w:tcW w:w="3764" w:type="pct"/>
          </w:tcPr>
          <w:p w14:paraId="1928B3B0" w14:textId="09ABCEF3" w:rsidR="004C0097" w:rsidRDefault="004C0097" w:rsidP="00D54F7D">
            <w:pPr>
              <w:pStyle w:val="Tablenormal0"/>
            </w:pPr>
          </w:p>
        </w:tc>
      </w:tr>
      <w:tr w:rsidR="00636A47" w14:paraId="6870718E" w14:textId="77777777" w:rsidTr="00651F74">
        <w:tc>
          <w:tcPr>
            <w:tcW w:w="165" w:type="pct"/>
          </w:tcPr>
          <w:p w14:paraId="23A0139E" w14:textId="77777777" w:rsidR="00636A47" w:rsidRPr="00A15CE7" w:rsidRDefault="00636A47" w:rsidP="00636A47">
            <w:pPr>
              <w:pStyle w:val="Tablenormal0"/>
              <w:numPr>
                <w:ilvl w:val="0"/>
                <w:numId w:val="19"/>
              </w:numPr>
              <w:tabs>
                <w:tab w:val="left" w:pos="0"/>
                <w:tab w:val="left" w:pos="180"/>
              </w:tabs>
              <w:ind w:left="0" w:firstLine="0"/>
              <w:jc w:val="center"/>
              <w:rPr>
                <w:b/>
              </w:rPr>
            </w:pPr>
          </w:p>
        </w:tc>
        <w:tc>
          <w:tcPr>
            <w:tcW w:w="1071" w:type="pct"/>
          </w:tcPr>
          <w:p w14:paraId="31470EF4" w14:textId="201E885B" w:rsidR="00636A47" w:rsidRDefault="000770FD" w:rsidP="00D54F7D">
            <w:pPr>
              <w:pStyle w:val="Tablenormal0"/>
            </w:pPr>
            <w:r>
              <w:t>Download the latest version of the script.</w:t>
            </w:r>
          </w:p>
        </w:tc>
        <w:tc>
          <w:tcPr>
            <w:tcW w:w="3764" w:type="pct"/>
          </w:tcPr>
          <w:p w14:paraId="0E157684" w14:textId="2D22AED2" w:rsidR="00636A47" w:rsidRDefault="00636A47" w:rsidP="00651F74">
            <w:pPr>
              <w:pStyle w:val="Tablenormal0"/>
            </w:pPr>
          </w:p>
        </w:tc>
      </w:tr>
      <w:tr w:rsidR="000770FD" w14:paraId="07398BDB" w14:textId="77777777" w:rsidTr="00651F74">
        <w:tc>
          <w:tcPr>
            <w:tcW w:w="165" w:type="pct"/>
          </w:tcPr>
          <w:p w14:paraId="5F2A4B84" w14:textId="77777777" w:rsidR="000770FD" w:rsidRPr="00A15CE7" w:rsidRDefault="000770FD" w:rsidP="00636A47">
            <w:pPr>
              <w:pStyle w:val="Tablenormal0"/>
              <w:numPr>
                <w:ilvl w:val="0"/>
                <w:numId w:val="19"/>
              </w:numPr>
              <w:tabs>
                <w:tab w:val="left" w:pos="0"/>
                <w:tab w:val="left" w:pos="180"/>
              </w:tabs>
              <w:ind w:left="0" w:firstLine="0"/>
              <w:jc w:val="center"/>
              <w:rPr>
                <w:b/>
              </w:rPr>
            </w:pPr>
          </w:p>
        </w:tc>
        <w:tc>
          <w:tcPr>
            <w:tcW w:w="1071" w:type="pct"/>
          </w:tcPr>
          <w:p w14:paraId="749FDDA4" w14:textId="52246595" w:rsidR="000770FD" w:rsidRDefault="000770FD" w:rsidP="00D54F7D">
            <w:pPr>
              <w:pStyle w:val="Tablenormal0"/>
            </w:pPr>
            <w:proofErr w:type="gramStart"/>
            <w:r>
              <w:t>Create  folder</w:t>
            </w:r>
            <w:proofErr w:type="gramEnd"/>
            <w:r>
              <w:t xml:space="preserve"> on your server for the script and put the script in the folder.</w:t>
            </w:r>
          </w:p>
        </w:tc>
        <w:tc>
          <w:tcPr>
            <w:tcW w:w="3764" w:type="pct"/>
          </w:tcPr>
          <w:p w14:paraId="3406E2DA" w14:textId="77777777" w:rsidR="000770FD" w:rsidRDefault="000770FD" w:rsidP="00D54F7D">
            <w:pPr>
              <w:pStyle w:val="Tablenormal0"/>
              <w:rPr>
                <w:noProof/>
                <w:lang w:bidi="ar-SA"/>
              </w:rPr>
            </w:pPr>
          </w:p>
        </w:tc>
      </w:tr>
      <w:tr w:rsidR="00636A47" w14:paraId="566FAFB7" w14:textId="77777777" w:rsidTr="00651F74">
        <w:tc>
          <w:tcPr>
            <w:tcW w:w="165" w:type="pct"/>
          </w:tcPr>
          <w:p w14:paraId="3CC138FE" w14:textId="77777777" w:rsidR="00636A47" w:rsidRPr="00A15CE7" w:rsidRDefault="00636A47" w:rsidP="00636A47">
            <w:pPr>
              <w:pStyle w:val="Tablenormal0"/>
              <w:numPr>
                <w:ilvl w:val="0"/>
                <w:numId w:val="19"/>
              </w:numPr>
              <w:tabs>
                <w:tab w:val="left" w:pos="0"/>
                <w:tab w:val="left" w:pos="180"/>
              </w:tabs>
              <w:ind w:left="0" w:firstLine="0"/>
              <w:jc w:val="center"/>
              <w:rPr>
                <w:b/>
              </w:rPr>
            </w:pPr>
          </w:p>
        </w:tc>
        <w:tc>
          <w:tcPr>
            <w:tcW w:w="1071" w:type="pct"/>
          </w:tcPr>
          <w:p w14:paraId="29E3CC0B" w14:textId="1D0D896C" w:rsidR="00636A47" w:rsidRDefault="004C0097" w:rsidP="00D54F7D">
            <w:pPr>
              <w:pStyle w:val="Tablenormal0"/>
            </w:pPr>
            <w:r>
              <w:t>Find Windows PowerShell under “Accessories” in the start menu or on Windows 2012 R2 go to the start screen and simply type “Windows PowerShell”</w:t>
            </w:r>
          </w:p>
        </w:tc>
        <w:tc>
          <w:tcPr>
            <w:tcW w:w="3764" w:type="pct"/>
          </w:tcPr>
          <w:p w14:paraId="23177852" w14:textId="4559275F" w:rsidR="00636A47" w:rsidRDefault="004C0097" w:rsidP="00D54F7D">
            <w:pPr>
              <w:pStyle w:val="Tablenormal0"/>
            </w:pPr>
            <w:r>
              <w:rPr>
                <w:noProof/>
                <w:lang w:bidi="ar-SA"/>
              </w:rPr>
              <w:drawing>
                <wp:inline distT="0" distB="0" distL="0" distR="0" wp14:anchorId="08484999" wp14:editId="583C1D24">
                  <wp:extent cx="2333333" cy="4619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2333333" cy="4619048"/>
                          </a:xfrm>
                          <a:prstGeom prst="rect">
                            <a:avLst/>
                          </a:prstGeom>
                        </pic:spPr>
                      </pic:pic>
                    </a:graphicData>
                  </a:graphic>
                </wp:inline>
              </w:drawing>
            </w:r>
          </w:p>
        </w:tc>
      </w:tr>
      <w:tr w:rsidR="00636A47" w14:paraId="618156EE" w14:textId="77777777" w:rsidTr="00651F74">
        <w:tc>
          <w:tcPr>
            <w:tcW w:w="165" w:type="pct"/>
          </w:tcPr>
          <w:p w14:paraId="15B4D5BA" w14:textId="77777777" w:rsidR="00636A47" w:rsidRPr="00A15CE7" w:rsidRDefault="00636A47" w:rsidP="00636A47">
            <w:pPr>
              <w:pStyle w:val="Tablenormal0"/>
              <w:numPr>
                <w:ilvl w:val="0"/>
                <w:numId w:val="19"/>
              </w:numPr>
              <w:tabs>
                <w:tab w:val="left" w:pos="0"/>
                <w:tab w:val="left" w:pos="180"/>
              </w:tabs>
              <w:ind w:left="0" w:firstLine="0"/>
              <w:jc w:val="center"/>
              <w:rPr>
                <w:b/>
              </w:rPr>
            </w:pPr>
          </w:p>
        </w:tc>
        <w:tc>
          <w:tcPr>
            <w:tcW w:w="1071" w:type="pct"/>
          </w:tcPr>
          <w:p w14:paraId="763EDD80" w14:textId="3420DBFE" w:rsidR="00636A47" w:rsidRDefault="004C0097" w:rsidP="00D54F7D">
            <w:pPr>
              <w:pStyle w:val="Tablenormal0"/>
            </w:pPr>
            <w:r>
              <w:t>Right click “Windows PowerShell” and Run as administrator</w:t>
            </w:r>
          </w:p>
        </w:tc>
        <w:tc>
          <w:tcPr>
            <w:tcW w:w="3764" w:type="pct"/>
          </w:tcPr>
          <w:p w14:paraId="64C48078" w14:textId="1C350856" w:rsidR="00636A47" w:rsidRDefault="004C0097" w:rsidP="00D54F7D">
            <w:pPr>
              <w:pStyle w:val="Tablenormal0"/>
            </w:pPr>
            <w:r>
              <w:rPr>
                <w:noProof/>
                <w:lang w:bidi="ar-SA"/>
              </w:rPr>
              <w:drawing>
                <wp:inline distT="0" distB="0" distL="0" distR="0" wp14:anchorId="398D846A" wp14:editId="5CAA5308">
                  <wp:extent cx="2457143" cy="450476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extLst>
                              <a:ext uri="{28A0092B-C50C-407E-A947-70E740481C1C}">
                                <a14:useLocalDpi xmlns:a14="http://schemas.microsoft.com/office/drawing/2010/main" val="0"/>
                              </a:ext>
                            </a:extLst>
                          </a:blip>
                          <a:stretch>
                            <a:fillRect/>
                          </a:stretch>
                        </pic:blipFill>
                        <pic:spPr>
                          <a:xfrm>
                            <a:off x="0" y="0"/>
                            <a:ext cx="2457143" cy="4504762"/>
                          </a:xfrm>
                          <a:prstGeom prst="rect">
                            <a:avLst/>
                          </a:prstGeom>
                        </pic:spPr>
                      </pic:pic>
                    </a:graphicData>
                  </a:graphic>
                </wp:inline>
              </w:drawing>
            </w:r>
          </w:p>
        </w:tc>
      </w:tr>
      <w:tr w:rsidR="00636A47" w14:paraId="0544CAE6" w14:textId="77777777" w:rsidTr="00651F74">
        <w:tc>
          <w:tcPr>
            <w:tcW w:w="165" w:type="pct"/>
          </w:tcPr>
          <w:p w14:paraId="39F0D269" w14:textId="77777777" w:rsidR="00636A47" w:rsidRPr="00A15CE7" w:rsidRDefault="00636A47" w:rsidP="00636A47">
            <w:pPr>
              <w:pStyle w:val="Tablenormal0"/>
              <w:numPr>
                <w:ilvl w:val="0"/>
                <w:numId w:val="19"/>
              </w:numPr>
              <w:tabs>
                <w:tab w:val="left" w:pos="0"/>
                <w:tab w:val="left" w:pos="180"/>
              </w:tabs>
              <w:ind w:left="0" w:firstLine="0"/>
              <w:jc w:val="center"/>
              <w:rPr>
                <w:b/>
              </w:rPr>
            </w:pPr>
          </w:p>
        </w:tc>
        <w:tc>
          <w:tcPr>
            <w:tcW w:w="1071" w:type="pct"/>
          </w:tcPr>
          <w:p w14:paraId="6897B895" w14:textId="77777777" w:rsidR="00636A47" w:rsidRDefault="000770FD" w:rsidP="00D54F7D">
            <w:pPr>
              <w:pStyle w:val="Tablenormal0"/>
            </w:pPr>
            <w:r>
              <w:t>In the PowerShell window, check the script execution policy.  It should be remote signed.</w:t>
            </w:r>
          </w:p>
          <w:p w14:paraId="1BB294D8" w14:textId="77777777" w:rsidR="000770FD" w:rsidRDefault="000770FD" w:rsidP="00D54F7D">
            <w:pPr>
              <w:pStyle w:val="Tablenormal0"/>
            </w:pPr>
          </w:p>
          <w:p w14:paraId="2D04DA5E" w14:textId="77777777" w:rsidR="000770FD" w:rsidRDefault="000770FD" w:rsidP="00D54F7D">
            <w:pPr>
              <w:pStyle w:val="Tablenormal0"/>
            </w:pPr>
            <w:r>
              <w:lastRenderedPageBreak/>
              <w:t>Run the command</w:t>
            </w:r>
          </w:p>
          <w:p w14:paraId="045C996F" w14:textId="77777777" w:rsidR="000770FD" w:rsidRDefault="000770FD" w:rsidP="00D54F7D">
            <w:pPr>
              <w:pStyle w:val="Tablenormal0"/>
            </w:pPr>
          </w:p>
          <w:p w14:paraId="28E5E2D3" w14:textId="240129AD" w:rsidR="000770FD" w:rsidRDefault="000770FD" w:rsidP="00D54F7D">
            <w:pPr>
              <w:pStyle w:val="Tablenormal0"/>
            </w:pPr>
            <w:r w:rsidRPr="000770FD">
              <w:t>get-</w:t>
            </w:r>
            <w:proofErr w:type="spellStart"/>
            <w:r w:rsidRPr="000770FD">
              <w:t>executionpolicy</w:t>
            </w:r>
            <w:proofErr w:type="spellEnd"/>
          </w:p>
        </w:tc>
        <w:tc>
          <w:tcPr>
            <w:tcW w:w="3764" w:type="pct"/>
          </w:tcPr>
          <w:p w14:paraId="62524AA0" w14:textId="77777777" w:rsidR="000770FD" w:rsidRDefault="000770FD" w:rsidP="000770FD">
            <w:pPr>
              <w:pStyle w:val="Tablenormal0"/>
            </w:pPr>
            <w:r>
              <w:lastRenderedPageBreak/>
              <w:t>PS C:\Windows\system32&gt; get-</w:t>
            </w:r>
            <w:proofErr w:type="spellStart"/>
            <w:r>
              <w:t>executionpolicy</w:t>
            </w:r>
            <w:proofErr w:type="spellEnd"/>
          </w:p>
          <w:p w14:paraId="163B8AB4" w14:textId="0A05CA46" w:rsidR="00636A47" w:rsidRDefault="000770FD" w:rsidP="000770FD">
            <w:pPr>
              <w:pStyle w:val="Tablenormal0"/>
            </w:pPr>
            <w:proofErr w:type="spellStart"/>
            <w:r>
              <w:t>RemoteSigned</w:t>
            </w:r>
            <w:proofErr w:type="spellEnd"/>
          </w:p>
        </w:tc>
      </w:tr>
      <w:tr w:rsidR="00636A47" w14:paraId="41B2A6A3" w14:textId="77777777" w:rsidTr="00651F74">
        <w:tc>
          <w:tcPr>
            <w:tcW w:w="165" w:type="pct"/>
          </w:tcPr>
          <w:p w14:paraId="3B28932D" w14:textId="2E3A0EF5" w:rsidR="00636A47" w:rsidRPr="00A15CE7" w:rsidRDefault="00636A47" w:rsidP="00636A47">
            <w:pPr>
              <w:pStyle w:val="Tablenormal0"/>
              <w:numPr>
                <w:ilvl w:val="0"/>
                <w:numId w:val="19"/>
              </w:numPr>
              <w:tabs>
                <w:tab w:val="left" w:pos="0"/>
                <w:tab w:val="left" w:pos="180"/>
              </w:tabs>
              <w:ind w:left="0" w:firstLine="0"/>
              <w:jc w:val="center"/>
              <w:rPr>
                <w:b/>
              </w:rPr>
            </w:pPr>
          </w:p>
        </w:tc>
        <w:tc>
          <w:tcPr>
            <w:tcW w:w="1071" w:type="pct"/>
          </w:tcPr>
          <w:p w14:paraId="6FA778D4" w14:textId="77777777" w:rsidR="00636A47" w:rsidRDefault="000770FD" w:rsidP="00D54F7D">
            <w:pPr>
              <w:pStyle w:val="Tablenormal0"/>
            </w:pPr>
            <w:r>
              <w:t xml:space="preserve">If the execution policy is not </w:t>
            </w:r>
            <w:proofErr w:type="spellStart"/>
            <w:r>
              <w:t>RemoteSigned</w:t>
            </w:r>
            <w:proofErr w:type="spellEnd"/>
            <w:r>
              <w:t>…</w:t>
            </w:r>
          </w:p>
          <w:p w14:paraId="06D3586D" w14:textId="77777777" w:rsidR="000770FD" w:rsidRDefault="000770FD" w:rsidP="00D54F7D">
            <w:pPr>
              <w:pStyle w:val="Tablenormal0"/>
            </w:pPr>
          </w:p>
          <w:p w14:paraId="74F4075D" w14:textId="77777777" w:rsidR="000770FD" w:rsidRDefault="000770FD" w:rsidP="00D54F7D">
            <w:pPr>
              <w:pStyle w:val="Tablenormal0"/>
            </w:pPr>
            <w:r>
              <w:t>Run the command</w:t>
            </w:r>
          </w:p>
          <w:p w14:paraId="297C2AC2" w14:textId="77777777" w:rsidR="000770FD" w:rsidRDefault="000770FD" w:rsidP="00D54F7D">
            <w:pPr>
              <w:pStyle w:val="Tablenormal0"/>
            </w:pPr>
          </w:p>
          <w:p w14:paraId="6C501B30" w14:textId="193B547A" w:rsidR="000770FD" w:rsidRDefault="000770FD" w:rsidP="00D54F7D">
            <w:pPr>
              <w:pStyle w:val="Tablenormal0"/>
            </w:pPr>
            <w:r w:rsidRPr="000770FD">
              <w:t>set-</w:t>
            </w:r>
            <w:proofErr w:type="spellStart"/>
            <w:r w:rsidRPr="000770FD">
              <w:t>executionpolicy</w:t>
            </w:r>
            <w:proofErr w:type="spellEnd"/>
            <w:r w:rsidRPr="000770FD">
              <w:t xml:space="preserve"> </w:t>
            </w:r>
            <w:proofErr w:type="spellStart"/>
            <w:r w:rsidRPr="000770FD">
              <w:t>remotesigned</w:t>
            </w:r>
            <w:proofErr w:type="spellEnd"/>
          </w:p>
        </w:tc>
        <w:tc>
          <w:tcPr>
            <w:tcW w:w="3764" w:type="pct"/>
          </w:tcPr>
          <w:p w14:paraId="7A43E07D" w14:textId="77777777" w:rsidR="000770FD" w:rsidRDefault="000770FD" w:rsidP="000770FD">
            <w:pPr>
              <w:pStyle w:val="Tablenormal0"/>
            </w:pPr>
            <w:r>
              <w:t>PS C:\Windows\system32&gt; set-</w:t>
            </w:r>
            <w:proofErr w:type="spellStart"/>
            <w:r>
              <w:t>executionpolicy</w:t>
            </w:r>
            <w:proofErr w:type="spellEnd"/>
            <w:r>
              <w:t xml:space="preserve"> </w:t>
            </w:r>
            <w:proofErr w:type="spellStart"/>
            <w:r>
              <w:t>remotesigned</w:t>
            </w:r>
            <w:proofErr w:type="spellEnd"/>
          </w:p>
          <w:p w14:paraId="19080A75" w14:textId="77777777" w:rsidR="000770FD" w:rsidRDefault="000770FD" w:rsidP="000770FD">
            <w:pPr>
              <w:pStyle w:val="Tablenormal0"/>
            </w:pPr>
          </w:p>
          <w:p w14:paraId="6485E578" w14:textId="77777777" w:rsidR="000770FD" w:rsidRDefault="000770FD" w:rsidP="000770FD">
            <w:pPr>
              <w:pStyle w:val="Tablenormal0"/>
            </w:pPr>
            <w:r>
              <w:t>Execution Policy Change</w:t>
            </w:r>
          </w:p>
          <w:p w14:paraId="7FC12AEB" w14:textId="77777777" w:rsidR="000770FD" w:rsidRDefault="000770FD" w:rsidP="000770FD">
            <w:pPr>
              <w:pStyle w:val="Tablenormal0"/>
            </w:pPr>
            <w:r>
              <w:t>The execution policy helps protect you from scripts that you do not trust. Changing the execution policy might expose</w:t>
            </w:r>
          </w:p>
          <w:p w14:paraId="30988304" w14:textId="77777777" w:rsidR="000770FD" w:rsidRDefault="000770FD" w:rsidP="000770FD">
            <w:pPr>
              <w:pStyle w:val="Tablenormal0"/>
            </w:pPr>
            <w:proofErr w:type="gramStart"/>
            <w:r>
              <w:t>you</w:t>
            </w:r>
            <w:proofErr w:type="gramEnd"/>
            <w:r>
              <w:t xml:space="preserve"> to the security risks described in the </w:t>
            </w:r>
            <w:proofErr w:type="spellStart"/>
            <w:r>
              <w:t>about_Execution_Policies</w:t>
            </w:r>
            <w:proofErr w:type="spellEnd"/>
            <w:r>
              <w:t xml:space="preserve"> help topic. Do you want to change the execution</w:t>
            </w:r>
          </w:p>
          <w:p w14:paraId="65E6FDDA" w14:textId="77777777" w:rsidR="000770FD" w:rsidRDefault="000770FD" w:rsidP="000770FD">
            <w:pPr>
              <w:pStyle w:val="Tablenormal0"/>
            </w:pPr>
            <w:proofErr w:type="gramStart"/>
            <w:r>
              <w:t>policy</w:t>
            </w:r>
            <w:proofErr w:type="gramEnd"/>
            <w:r>
              <w:t>?</w:t>
            </w:r>
          </w:p>
          <w:p w14:paraId="69A58662" w14:textId="77777777" w:rsidR="000770FD" w:rsidRDefault="000770FD" w:rsidP="000770FD">
            <w:pPr>
              <w:pStyle w:val="Tablenormal0"/>
            </w:pPr>
            <w:r>
              <w:t xml:space="preserve">[Y] </w:t>
            </w:r>
            <w:proofErr w:type="gramStart"/>
            <w:r>
              <w:t>Yes  [</w:t>
            </w:r>
            <w:proofErr w:type="gramEnd"/>
            <w:r>
              <w:t>N] No  [S] Suspend  [?] Help (default is "Y"): y</w:t>
            </w:r>
          </w:p>
          <w:p w14:paraId="582FED62" w14:textId="0E2156EA" w:rsidR="00636A47" w:rsidRDefault="000770FD" w:rsidP="000770FD">
            <w:pPr>
              <w:pStyle w:val="Tablenormal0"/>
            </w:pPr>
            <w:r>
              <w:t>PS C:\Windows\system32&gt;</w:t>
            </w:r>
          </w:p>
        </w:tc>
      </w:tr>
      <w:tr w:rsidR="00636A47" w14:paraId="3D7A6045" w14:textId="77777777" w:rsidTr="00651F74">
        <w:tc>
          <w:tcPr>
            <w:tcW w:w="165" w:type="pct"/>
          </w:tcPr>
          <w:p w14:paraId="7DAF937A" w14:textId="50CB7CB6" w:rsidR="00636A47" w:rsidRPr="00A15CE7" w:rsidRDefault="00636A47" w:rsidP="00636A47">
            <w:pPr>
              <w:pStyle w:val="Tablenormal0"/>
              <w:numPr>
                <w:ilvl w:val="0"/>
                <w:numId w:val="19"/>
              </w:numPr>
              <w:tabs>
                <w:tab w:val="left" w:pos="0"/>
                <w:tab w:val="left" w:pos="180"/>
              </w:tabs>
              <w:ind w:left="0" w:firstLine="0"/>
              <w:jc w:val="center"/>
              <w:rPr>
                <w:b/>
              </w:rPr>
            </w:pPr>
          </w:p>
        </w:tc>
        <w:tc>
          <w:tcPr>
            <w:tcW w:w="1071" w:type="pct"/>
          </w:tcPr>
          <w:p w14:paraId="21A10A4C" w14:textId="77777777" w:rsidR="00636A47" w:rsidRDefault="00F7238D" w:rsidP="00D54F7D">
            <w:pPr>
              <w:pStyle w:val="Tablenormal0"/>
            </w:pPr>
            <w:r>
              <w:t>Change to the folder you created for the script.</w:t>
            </w:r>
          </w:p>
          <w:p w14:paraId="4A51F88A" w14:textId="77777777" w:rsidR="00F7238D" w:rsidRDefault="00F7238D" w:rsidP="00D54F7D">
            <w:pPr>
              <w:pStyle w:val="Tablenormal0"/>
            </w:pPr>
          </w:p>
          <w:p w14:paraId="4E1F98AD" w14:textId="77777777" w:rsidR="00F7238D" w:rsidRDefault="00F7238D" w:rsidP="00D54F7D">
            <w:pPr>
              <w:pStyle w:val="Tablenormal0"/>
            </w:pPr>
            <w:r>
              <w:t>Run the command</w:t>
            </w:r>
          </w:p>
          <w:p w14:paraId="2D310E93" w14:textId="77777777" w:rsidR="00F7238D" w:rsidRDefault="00F7238D" w:rsidP="00D54F7D">
            <w:pPr>
              <w:pStyle w:val="Tablenormal0"/>
            </w:pPr>
          </w:p>
          <w:p w14:paraId="44F425E2" w14:textId="49DEB3F8" w:rsidR="00F7238D" w:rsidRDefault="00F7238D" w:rsidP="00D54F7D">
            <w:pPr>
              <w:pStyle w:val="Tablenormal0"/>
            </w:pPr>
            <w:r>
              <w:t>Set-location &lt;your folder in quotes&gt;</w:t>
            </w:r>
          </w:p>
          <w:p w14:paraId="3F08E16B" w14:textId="77777777" w:rsidR="00F7238D" w:rsidRDefault="00F7238D" w:rsidP="00D54F7D">
            <w:pPr>
              <w:pStyle w:val="Tablenormal0"/>
            </w:pPr>
          </w:p>
          <w:p w14:paraId="52BCA0AF" w14:textId="77777777" w:rsidR="00F7238D" w:rsidRDefault="00F7238D" w:rsidP="00D54F7D">
            <w:pPr>
              <w:pStyle w:val="Tablenormal0"/>
            </w:pPr>
            <w:r>
              <w:t>Or use the alias</w:t>
            </w:r>
          </w:p>
          <w:p w14:paraId="296D391C" w14:textId="77777777" w:rsidR="00F7238D" w:rsidRDefault="00F7238D" w:rsidP="00D54F7D">
            <w:pPr>
              <w:pStyle w:val="Tablenormal0"/>
            </w:pPr>
          </w:p>
          <w:p w14:paraId="26849CCB" w14:textId="6A7030FF" w:rsidR="00F7238D" w:rsidRDefault="00F7238D" w:rsidP="00D54F7D">
            <w:pPr>
              <w:pStyle w:val="Tablenormal0"/>
            </w:pPr>
            <w:r>
              <w:t>CD &lt;your folder in quotes&gt;</w:t>
            </w:r>
          </w:p>
          <w:p w14:paraId="15673B3D" w14:textId="77777777" w:rsidR="00F7238D" w:rsidRDefault="00F7238D" w:rsidP="00D54F7D">
            <w:pPr>
              <w:pStyle w:val="Tablenormal0"/>
            </w:pPr>
          </w:p>
        </w:tc>
        <w:tc>
          <w:tcPr>
            <w:tcW w:w="3764" w:type="pct"/>
          </w:tcPr>
          <w:p w14:paraId="5E1C4179" w14:textId="37B86FE1" w:rsidR="00F7238D" w:rsidRDefault="00F7238D" w:rsidP="00F7238D">
            <w:pPr>
              <w:pStyle w:val="Tablenormal0"/>
            </w:pPr>
            <w:r>
              <w:t>PS C:\Windows\system32&gt; set-location "</w:t>
            </w:r>
            <w:r w:rsidR="000C04CC">
              <w:t xml:space="preserve"> </w:t>
            </w:r>
            <w:r w:rsidR="000C04CC">
              <w:t>C:\!PS\!Service Password Modification Tool&gt;</w:t>
            </w:r>
            <w:r>
              <w:t>"</w:t>
            </w:r>
          </w:p>
          <w:p w14:paraId="3458607D" w14:textId="4DCDDB01" w:rsidR="00636A47" w:rsidRDefault="00F7238D" w:rsidP="000C04CC">
            <w:pPr>
              <w:pStyle w:val="Tablenormal0"/>
            </w:pPr>
            <w:r>
              <w:t>PS C:\!PS\!</w:t>
            </w:r>
            <w:r w:rsidR="000C04CC">
              <w:t xml:space="preserve">Service Password Modification </w:t>
            </w:r>
            <w:r>
              <w:t>Tool&gt;</w:t>
            </w:r>
          </w:p>
        </w:tc>
      </w:tr>
      <w:tr w:rsidR="00F7238D" w14:paraId="27201A2C" w14:textId="77777777" w:rsidTr="00651F74">
        <w:tc>
          <w:tcPr>
            <w:tcW w:w="165" w:type="pct"/>
          </w:tcPr>
          <w:p w14:paraId="4C613D9B" w14:textId="77777777" w:rsidR="00F7238D" w:rsidRPr="00A15CE7" w:rsidRDefault="00F7238D" w:rsidP="00636A47">
            <w:pPr>
              <w:pStyle w:val="Tablenormal0"/>
              <w:numPr>
                <w:ilvl w:val="0"/>
                <w:numId w:val="19"/>
              </w:numPr>
              <w:tabs>
                <w:tab w:val="left" w:pos="0"/>
                <w:tab w:val="left" w:pos="180"/>
              </w:tabs>
              <w:ind w:left="0" w:firstLine="0"/>
              <w:jc w:val="center"/>
              <w:rPr>
                <w:b/>
              </w:rPr>
            </w:pPr>
          </w:p>
        </w:tc>
        <w:tc>
          <w:tcPr>
            <w:tcW w:w="1071" w:type="pct"/>
          </w:tcPr>
          <w:p w14:paraId="1598D54A" w14:textId="77777777" w:rsidR="00F7238D" w:rsidRDefault="00F7238D" w:rsidP="00D54F7D">
            <w:pPr>
              <w:pStyle w:val="Tablenormal0"/>
            </w:pPr>
            <w:r>
              <w:t>Run the script.</w:t>
            </w:r>
          </w:p>
          <w:p w14:paraId="3322F5C1" w14:textId="77777777" w:rsidR="00F7238D" w:rsidRDefault="00F7238D" w:rsidP="00D54F7D">
            <w:pPr>
              <w:pStyle w:val="Tablenormal0"/>
            </w:pPr>
          </w:p>
          <w:p w14:paraId="229890AF" w14:textId="77777777" w:rsidR="00F7238D" w:rsidRDefault="00F7238D" w:rsidP="00D54F7D">
            <w:pPr>
              <w:pStyle w:val="Tablenormal0"/>
            </w:pPr>
            <w:r>
              <w:t xml:space="preserve">Type the first few letters of the script and hit tab and </w:t>
            </w:r>
            <w:proofErr w:type="spellStart"/>
            <w:r>
              <w:t>powershell</w:t>
            </w:r>
            <w:proofErr w:type="spellEnd"/>
            <w:r>
              <w:t xml:space="preserve"> will cycle through the files in the folder that start with those letters.  </w:t>
            </w:r>
          </w:p>
          <w:p w14:paraId="7E5CAC27" w14:textId="77777777" w:rsidR="00F7238D" w:rsidRDefault="00F7238D" w:rsidP="00D54F7D">
            <w:pPr>
              <w:pStyle w:val="Tablenormal0"/>
            </w:pPr>
          </w:p>
          <w:p w14:paraId="040D1A60" w14:textId="51F3504E" w:rsidR="00F7238D" w:rsidRDefault="00F7238D" w:rsidP="00D54F7D">
            <w:pPr>
              <w:pStyle w:val="Tablenormal0"/>
            </w:pPr>
            <w:r>
              <w:t>Once you see the script hit enter.</w:t>
            </w:r>
          </w:p>
          <w:p w14:paraId="414B5EA7" w14:textId="77777777" w:rsidR="00F7238D" w:rsidRDefault="00F7238D" w:rsidP="00D54F7D">
            <w:pPr>
              <w:pStyle w:val="Tablenormal0"/>
            </w:pPr>
          </w:p>
          <w:p w14:paraId="05B98DAD" w14:textId="77777777" w:rsidR="00F7238D" w:rsidRDefault="00F7238D" w:rsidP="00D54F7D">
            <w:pPr>
              <w:pStyle w:val="Tablenormal0"/>
            </w:pPr>
          </w:p>
          <w:p w14:paraId="49854BE9" w14:textId="3DF89230" w:rsidR="00F7238D" w:rsidRDefault="00F7238D" w:rsidP="00D54F7D">
            <w:pPr>
              <w:pStyle w:val="Tablenormal0"/>
            </w:pPr>
          </w:p>
        </w:tc>
        <w:tc>
          <w:tcPr>
            <w:tcW w:w="3764" w:type="pct"/>
          </w:tcPr>
          <w:p w14:paraId="19BDF301" w14:textId="3E1ACFDA" w:rsidR="00F7238D" w:rsidRDefault="00F7238D" w:rsidP="000C04CC">
            <w:pPr>
              <w:pStyle w:val="Tablenormal0"/>
            </w:pPr>
            <w:r w:rsidRPr="00F7238D">
              <w:lastRenderedPageBreak/>
              <w:t xml:space="preserve">PS </w:t>
            </w:r>
            <w:r w:rsidR="000C04CC">
              <w:t>C:\!PS\!Service Password Modification Tool&gt;</w:t>
            </w:r>
            <w:r w:rsidRPr="00F7238D">
              <w:t>&gt; &amp; '.\</w:t>
            </w:r>
            <w:r w:rsidR="000C04CC">
              <w:t>Service Account Password Modification Tool</w:t>
            </w:r>
            <w:r w:rsidRPr="00F7238D">
              <w:t xml:space="preserve"> v1.0.ps1'</w:t>
            </w:r>
          </w:p>
        </w:tc>
      </w:tr>
      <w:tr w:rsidR="00F7238D" w14:paraId="7461C358" w14:textId="77777777" w:rsidTr="00651F74">
        <w:tc>
          <w:tcPr>
            <w:tcW w:w="165" w:type="pct"/>
          </w:tcPr>
          <w:p w14:paraId="336D04C7" w14:textId="77777777" w:rsidR="00F7238D" w:rsidRPr="00A15CE7" w:rsidRDefault="00F7238D" w:rsidP="00636A47">
            <w:pPr>
              <w:pStyle w:val="Tablenormal0"/>
              <w:numPr>
                <w:ilvl w:val="0"/>
                <w:numId w:val="19"/>
              </w:numPr>
              <w:tabs>
                <w:tab w:val="left" w:pos="0"/>
                <w:tab w:val="left" w:pos="180"/>
              </w:tabs>
              <w:ind w:left="0" w:firstLine="0"/>
              <w:jc w:val="center"/>
              <w:rPr>
                <w:b/>
              </w:rPr>
            </w:pPr>
          </w:p>
        </w:tc>
        <w:tc>
          <w:tcPr>
            <w:tcW w:w="1071" w:type="pct"/>
          </w:tcPr>
          <w:p w14:paraId="3FD4CE46" w14:textId="77777777" w:rsidR="00F7238D" w:rsidRDefault="00F7238D" w:rsidP="00D54F7D">
            <w:pPr>
              <w:pStyle w:val="Tablenormal0"/>
            </w:pPr>
            <w:r>
              <w:t>This PowerShell script has a graphical user interface.</w:t>
            </w:r>
          </w:p>
          <w:p w14:paraId="552067D1" w14:textId="77777777" w:rsidR="00F7238D" w:rsidRDefault="00F7238D" w:rsidP="00D54F7D">
            <w:pPr>
              <w:pStyle w:val="Tablenormal0"/>
            </w:pPr>
          </w:p>
          <w:p w14:paraId="785D16B0" w14:textId="3D1DACF5" w:rsidR="00F7238D" w:rsidRDefault="00F7238D" w:rsidP="00D54F7D">
            <w:pPr>
              <w:pStyle w:val="Tablenormal0"/>
            </w:pPr>
          </w:p>
        </w:tc>
        <w:tc>
          <w:tcPr>
            <w:tcW w:w="3764" w:type="pct"/>
          </w:tcPr>
          <w:p w14:paraId="263C5A52" w14:textId="05412F32" w:rsidR="00F7238D" w:rsidRPr="00F7238D" w:rsidRDefault="00DE11C9" w:rsidP="00F7238D">
            <w:pPr>
              <w:pStyle w:val="Tablenormal0"/>
            </w:pPr>
            <w:r>
              <w:rPr>
                <w:noProof/>
              </w:rPr>
              <w:drawing>
                <wp:inline distT="0" distB="0" distL="0" distR="0" wp14:anchorId="30BC476A" wp14:editId="72DCD397">
                  <wp:extent cx="3922776" cy="298094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2776" cy="2980944"/>
                          </a:xfrm>
                          <a:prstGeom prst="rect">
                            <a:avLst/>
                          </a:prstGeom>
                        </pic:spPr>
                      </pic:pic>
                    </a:graphicData>
                  </a:graphic>
                </wp:inline>
              </w:drawing>
            </w:r>
          </w:p>
        </w:tc>
      </w:tr>
      <w:tr w:rsidR="000F3B34" w14:paraId="178C1B71" w14:textId="77777777" w:rsidTr="00651F74">
        <w:tc>
          <w:tcPr>
            <w:tcW w:w="165" w:type="pct"/>
          </w:tcPr>
          <w:p w14:paraId="21EE6497" w14:textId="77777777" w:rsidR="000F3B34" w:rsidRPr="00A15CE7" w:rsidRDefault="000F3B34" w:rsidP="00636A47">
            <w:pPr>
              <w:pStyle w:val="Tablenormal0"/>
              <w:numPr>
                <w:ilvl w:val="0"/>
                <w:numId w:val="19"/>
              </w:numPr>
              <w:tabs>
                <w:tab w:val="left" w:pos="0"/>
                <w:tab w:val="left" w:pos="180"/>
              </w:tabs>
              <w:ind w:left="0" w:firstLine="0"/>
              <w:jc w:val="center"/>
              <w:rPr>
                <w:b/>
              </w:rPr>
            </w:pPr>
          </w:p>
        </w:tc>
        <w:tc>
          <w:tcPr>
            <w:tcW w:w="1071" w:type="pct"/>
          </w:tcPr>
          <w:p w14:paraId="501AC1E1" w14:textId="4BE9945E" w:rsidR="000F3B34" w:rsidRDefault="00DE11C9" w:rsidP="00D54F7D">
            <w:pPr>
              <w:pStyle w:val="Tablenormal0"/>
            </w:pPr>
            <w:r>
              <w:t>The Server list window will repres</w:t>
            </w:r>
            <w:r w:rsidR="004933BE">
              <w:t>ent all of servers in scope for this run of the script.</w:t>
            </w:r>
          </w:p>
          <w:p w14:paraId="5AEDBF74" w14:textId="77777777" w:rsidR="004933BE" w:rsidRDefault="004933BE" w:rsidP="00D54F7D">
            <w:pPr>
              <w:pStyle w:val="Tablenormal0"/>
            </w:pPr>
          </w:p>
          <w:p w14:paraId="6DD6A5CC" w14:textId="1D8FF1D9" w:rsidR="004933BE" w:rsidRDefault="004933BE" w:rsidP="00D54F7D">
            <w:pPr>
              <w:pStyle w:val="Tablenormal0"/>
            </w:pPr>
            <w:r>
              <w:t xml:space="preserve">You can utilize a text file with one server per line to populate the </w:t>
            </w:r>
            <w:proofErr w:type="gramStart"/>
            <w:r>
              <w:t>list</w:t>
            </w:r>
            <w:r w:rsidR="000000AA">
              <w:t>(</w:t>
            </w:r>
            <w:proofErr w:type="gramEnd"/>
            <w:r w:rsidR="000000AA">
              <w:t xml:space="preserve">1) </w:t>
            </w:r>
            <w:r>
              <w:t>and/or use the Manually add servers windows</w:t>
            </w:r>
            <w:r w:rsidR="000000AA">
              <w:t xml:space="preserve"> (2)</w:t>
            </w:r>
            <w:r>
              <w:t>.</w:t>
            </w:r>
          </w:p>
          <w:p w14:paraId="5195C1CE" w14:textId="42E0E6EF" w:rsidR="000F3B34" w:rsidRDefault="000F3B34" w:rsidP="00D54F7D">
            <w:pPr>
              <w:pStyle w:val="Tablenormal0"/>
            </w:pPr>
          </w:p>
        </w:tc>
        <w:tc>
          <w:tcPr>
            <w:tcW w:w="3764" w:type="pct"/>
          </w:tcPr>
          <w:p w14:paraId="7938EA94" w14:textId="2F1EEADB" w:rsidR="000F3B34" w:rsidRDefault="000000AA" w:rsidP="00F7238D">
            <w:pPr>
              <w:pStyle w:val="Tablenormal0"/>
              <w:rPr>
                <w:noProof/>
                <w:lang w:bidi="ar-SA"/>
              </w:rPr>
            </w:pPr>
            <w:r>
              <w:rPr>
                <w:noProof/>
              </w:rPr>
              <w:drawing>
                <wp:inline distT="0" distB="0" distL="0" distR="0" wp14:anchorId="50249379" wp14:editId="263A6BFA">
                  <wp:extent cx="2580952" cy="527619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0952" cy="5276190"/>
                          </a:xfrm>
                          <a:prstGeom prst="rect">
                            <a:avLst/>
                          </a:prstGeom>
                        </pic:spPr>
                      </pic:pic>
                    </a:graphicData>
                  </a:graphic>
                </wp:inline>
              </w:drawing>
            </w:r>
          </w:p>
        </w:tc>
      </w:tr>
      <w:tr w:rsidR="00AC7909" w14:paraId="3AAD2A18" w14:textId="77777777" w:rsidTr="00651F74">
        <w:tc>
          <w:tcPr>
            <w:tcW w:w="165" w:type="pct"/>
          </w:tcPr>
          <w:p w14:paraId="5BDEE849" w14:textId="77777777" w:rsidR="00AC7909" w:rsidRPr="00A15CE7" w:rsidRDefault="00AC7909" w:rsidP="00636A47">
            <w:pPr>
              <w:pStyle w:val="Tablenormal0"/>
              <w:numPr>
                <w:ilvl w:val="0"/>
                <w:numId w:val="19"/>
              </w:numPr>
              <w:tabs>
                <w:tab w:val="left" w:pos="0"/>
                <w:tab w:val="left" w:pos="180"/>
              </w:tabs>
              <w:ind w:left="0" w:firstLine="0"/>
              <w:jc w:val="center"/>
              <w:rPr>
                <w:b/>
              </w:rPr>
            </w:pPr>
          </w:p>
        </w:tc>
        <w:tc>
          <w:tcPr>
            <w:tcW w:w="1071" w:type="pct"/>
          </w:tcPr>
          <w:p w14:paraId="0306EE61" w14:textId="77777777" w:rsidR="000000AA" w:rsidRDefault="000000AA" w:rsidP="00D54F7D">
            <w:pPr>
              <w:pStyle w:val="Tablenormal0"/>
            </w:pPr>
            <w:r>
              <w:t>You can use the Validate connections button (1) to ensure that the systems are online (</w:t>
            </w:r>
            <w:proofErr w:type="spellStart"/>
            <w:r>
              <w:t>pingable</w:t>
            </w:r>
            <w:proofErr w:type="spellEnd"/>
            <w:r>
              <w:t xml:space="preserve">) and you have admin rights (tests access to </w:t>
            </w:r>
            <w:hyperlink r:id="rId20" w:history="1">
              <w:r w:rsidRPr="00F7238C">
                <w:rPr>
                  <w:rStyle w:val="Hyperlink"/>
                </w:rPr>
                <w:t>\\server\c$</w:t>
              </w:r>
            </w:hyperlink>
            <w:r>
              <w:t>)</w:t>
            </w:r>
          </w:p>
          <w:p w14:paraId="34CF002C" w14:textId="77777777" w:rsidR="000000AA" w:rsidRDefault="000000AA" w:rsidP="00D54F7D">
            <w:pPr>
              <w:pStyle w:val="Tablenormal0"/>
            </w:pPr>
          </w:p>
          <w:p w14:paraId="04465953" w14:textId="19DD879E" w:rsidR="000000AA" w:rsidRDefault="000000AA" w:rsidP="00D54F7D">
            <w:pPr>
              <w:pStyle w:val="Tablenormal0"/>
            </w:pPr>
            <w:r>
              <w:t>If any servers fail either validation test, they will be unchecked and noted in the status boxes (2,3)</w:t>
            </w:r>
          </w:p>
          <w:p w14:paraId="3BF3C286" w14:textId="77777777" w:rsidR="000000AA" w:rsidRDefault="000000AA" w:rsidP="00D54F7D">
            <w:pPr>
              <w:pStyle w:val="Tablenormal0"/>
            </w:pPr>
          </w:p>
          <w:p w14:paraId="118211B0" w14:textId="51E616D6" w:rsidR="000000AA" w:rsidRDefault="000000AA" w:rsidP="00D54F7D">
            <w:pPr>
              <w:pStyle w:val="Tablenormal0"/>
            </w:pPr>
          </w:p>
        </w:tc>
        <w:tc>
          <w:tcPr>
            <w:tcW w:w="3764" w:type="pct"/>
          </w:tcPr>
          <w:p w14:paraId="45ED4642" w14:textId="22D055FD" w:rsidR="00AC7909" w:rsidRDefault="000000AA" w:rsidP="00F7238D">
            <w:pPr>
              <w:pStyle w:val="Tablenormal0"/>
              <w:rPr>
                <w:noProof/>
                <w:lang w:bidi="ar-SA"/>
              </w:rPr>
            </w:pPr>
            <w:r>
              <w:rPr>
                <w:noProof/>
              </w:rPr>
              <w:drawing>
                <wp:inline distT="0" distB="0" distL="0" distR="0" wp14:anchorId="2D7F837C" wp14:editId="0FE3E4D9">
                  <wp:extent cx="5180952" cy="5752381"/>
                  <wp:effectExtent l="0" t="0" r="127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0952" cy="5752381"/>
                          </a:xfrm>
                          <a:prstGeom prst="rect">
                            <a:avLst/>
                          </a:prstGeom>
                        </pic:spPr>
                      </pic:pic>
                    </a:graphicData>
                  </a:graphic>
                </wp:inline>
              </w:drawing>
            </w:r>
          </w:p>
        </w:tc>
      </w:tr>
      <w:tr w:rsidR="0050497D" w14:paraId="2E97AE24" w14:textId="77777777" w:rsidTr="00651F74">
        <w:tc>
          <w:tcPr>
            <w:tcW w:w="165" w:type="pct"/>
          </w:tcPr>
          <w:p w14:paraId="6EFDD29F" w14:textId="77777777" w:rsidR="0050497D" w:rsidRPr="00A15CE7" w:rsidRDefault="0050497D" w:rsidP="00636A47">
            <w:pPr>
              <w:pStyle w:val="Tablenormal0"/>
              <w:numPr>
                <w:ilvl w:val="0"/>
                <w:numId w:val="19"/>
              </w:numPr>
              <w:tabs>
                <w:tab w:val="left" w:pos="0"/>
                <w:tab w:val="left" w:pos="180"/>
              </w:tabs>
              <w:ind w:left="0" w:firstLine="0"/>
              <w:jc w:val="center"/>
              <w:rPr>
                <w:b/>
              </w:rPr>
            </w:pPr>
          </w:p>
        </w:tc>
        <w:tc>
          <w:tcPr>
            <w:tcW w:w="1071" w:type="pct"/>
          </w:tcPr>
          <w:p w14:paraId="1A8610A1" w14:textId="6CA5BCF5" w:rsidR="00DA579F" w:rsidRDefault="000000AA" w:rsidP="009C44BF">
            <w:pPr>
              <w:pStyle w:val="Tablenormal0"/>
            </w:pPr>
            <w:r>
              <w:t xml:space="preserve">You can export any systems that failed validation using the save button under each status windows </w:t>
            </w:r>
            <w:r w:rsidR="009C44BF">
              <w:t>(1)</w:t>
            </w:r>
            <w:r>
              <w:t>.  These files can be used later to re-run the script and populate the server list.</w:t>
            </w:r>
          </w:p>
        </w:tc>
        <w:tc>
          <w:tcPr>
            <w:tcW w:w="3764" w:type="pct"/>
          </w:tcPr>
          <w:p w14:paraId="2438B580" w14:textId="702EA5DD" w:rsidR="0050497D" w:rsidRDefault="009C44BF" w:rsidP="00F7238D">
            <w:pPr>
              <w:pStyle w:val="Tablenormal0"/>
              <w:rPr>
                <w:noProof/>
                <w:lang w:bidi="ar-SA"/>
              </w:rPr>
            </w:pPr>
            <w:r>
              <w:rPr>
                <w:noProof/>
              </w:rPr>
              <w:drawing>
                <wp:inline distT="0" distB="0" distL="0" distR="0" wp14:anchorId="489E103D" wp14:editId="72E1BEDC">
                  <wp:extent cx="5133333" cy="30380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33333" cy="3038095"/>
                          </a:xfrm>
                          <a:prstGeom prst="rect">
                            <a:avLst/>
                          </a:prstGeom>
                        </pic:spPr>
                      </pic:pic>
                    </a:graphicData>
                  </a:graphic>
                </wp:inline>
              </w:drawing>
            </w:r>
          </w:p>
        </w:tc>
      </w:tr>
      <w:tr w:rsidR="0084039A" w14:paraId="36D5A1F0" w14:textId="77777777" w:rsidTr="00651F74">
        <w:tc>
          <w:tcPr>
            <w:tcW w:w="165" w:type="pct"/>
          </w:tcPr>
          <w:p w14:paraId="73B20481" w14:textId="77777777" w:rsidR="0084039A" w:rsidRPr="00A15CE7" w:rsidRDefault="0084039A" w:rsidP="00636A47">
            <w:pPr>
              <w:pStyle w:val="Tablenormal0"/>
              <w:numPr>
                <w:ilvl w:val="0"/>
                <w:numId w:val="19"/>
              </w:numPr>
              <w:tabs>
                <w:tab w:val="left" w:pos="0"/>
                <w:tab w:val="left" w:pos="180"/>
              </w:tabs>
              <w:ind w:left="0" w:firstLine="0"/>
              <w:jc w:val="center"/>
              <w:rPr>
                <w:b/>
              </w:rPr>
            </w:pPr>
          </w:p>
        </w:tc>
        <w:tc>
          <w:tcPr>
            <w:tcW w:w="1071" w:type="pct"/>
          </w:tcPr>
          <w:p w14:paraId="66538258" w14:textId="11B40CA3" w:rsidR="0084039A" w:rsidRDefault="009C44BF" w:rsidP="0084039A">
            <w:pPr>
              <w:pStyle w:val="Tablenormal0"/>
            </w:pPr>
            <w:r>
              <w:t>When Validation ( Note, you can track the progress by looking at the validation button and the log window</w:t>
            </w:r>
            <w:r w:rsidR="00621A6E">
              <w:t xml:space="preserve"> (5) </w:t>
            </w:r>
            <w:r>
              <w:t>at the bottom of the tool) is complete highlight one of the checked workstations (1)  in the server list and click Retrieve Services from Highlighted System (2).</w:t>
            </w:r>
          </w:p>
          <w:p w14:paraId="2CBC5E1C" w14:textId="77777777" w:rsidR="009C44BF" w:rsidRDefault="009C44BF" w:rsidP="0084039A">
            <w:pPr>
              <w:pStyle w:val="Tablenormal0"/>
            </w:pPr>
          </w:p>
          <w:p w14:paraId="0F63B06B" w14:textId="08CC590E" w:rsidR="009C44BF" w:rsidRDefault="009C44BF" w:rsidP="0084039A">
            <w:pPr>
              <w:pStyle w:val="Tablenormal0"/>
            </w:pPr>
            <w:r>
              <w:t xml:space="preserve">This will return all of the services (3) on this “reference” machine.  You can select the service you wish to modify the password for to retrieve </w:t>
            </w:r>
            <w:proofErr w:type="gramStart"/>
            <w:r>
              <w:t>it’s</w:t>
            </w:r>
            <w:proofErr w:type="gramEnd"/>
            <w:r>
              <w:t xml:space="preserve"> configuration (4).  This is the service that will be modified for all of the checked system in the Server List.</w:t>
            </w:r>
          </w:p>
        </w:tc>
        <w:tc>
          <w:tcPr>
            <w:tcW w:w="3764" w:type="pct"/>
          </w:tcPr>
          <w:p w14:paraId="7E73AD8B" w14:textId="1947B31B" w:rsidR="0084039A" w:rsidRDefault="00621A6E" w:rsidP="00F7238D">
            <w:pPr>
              <w:pStyle w:val="Tablenormal0"/>
              <w:rPr>
                <w:noProof/>
              </w:rPr>
            </w:pPr>
            <w:r>
              <w:rPr>
                <w:noProof/>
              </w:rPr>
              <w:drawing>
                <wp:inline distT="0" distB="0" distL="0" distR="0" wp14:anchorId="6EAEDF02" wp14:editId="45AE4584">
                  <wp:extent cx="6161405" cy="47059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61405" cy="4705985"/>
                          </a:xfrm>
                          <a:prstGeom prst="rect">
                            <a:avLst/>
                          </a:prstGeom>
                        </pic:spPr>
                      </pic:pic>
                    </a:graphicData>
                  </a:graphic>
                </wp:inline>
              </w:drawing>
            </w:r>
          </w:p>
        </w:tc>
      </w:tr>
      <w:tr w:rsidR="00B771A8" w14:paraId="5E4699E2" w14:textId="77777777" w:rsidTr="00651F74">
        <w:tc>
          <w:tcPr>
            <w:tcW w:w="165" w:type="pct"/>
          </w:tcPr>
          <w:p w14:paraId="72337CB0" w14:textId="77777777" w:rsidR="00B771A8" w:rsidRPr="00A15CE7" w:rsidRDefault="00B771A8" w:rsidP="00636A47">
            <w:pPr>
              <w:pStyle w:val="Tablenormal0"/>
              <w:numPr>
                <w:ilvl w:val="0"/>
                <w:numId w:val="19"/>
              </w:numPr>
              <w:tabs>
                <w:tab w:val="left" w:pos="0"/>
                <w:tab w:val="left" w:pos="180"/>
              </w:tabs>
              <w:ind w:left="0" w:firstLine="0"/>
              <w:jc w:val="center"/>
              <w:rPr>
                <w:b/>
              </w:rPr>
            </w:pPr>
          </w:p>
        </w:tc>
        <w:tc>
          <w:tcPr>
            <w:tcW w:w="1071" w:type="pct"/>
          </w:tcPr>
          <w:p w14:paraId="54AC6858" w14:textId="77777777" w:rsidR="00B771A8" w:rsidRDefault="00621A6E" w:rsidP="0084039A">
            <w:pPr>
              <w:pStyle w:val="Tablenormal0"/>
            </w:pPr>
            <w:r>
              <w:t>In the Selected Service Window (1), you will see the current Name, Display Name and Start As (service account) settings.</w:t>
            </w:r>
          </w:p>
          <w:p w14:paraId="2F64499F" w14:textId="77777777" w:rsidR="00621A6E" w:rsidRDefault="00621A6E" w:rsidP="0084039A">
            <w:pPr>
              <w:pStyle w:val="Tablenormal0"/>
            </w:pPr>
          </w:p>
          <w:p w14:paraId="23B6137E" w14:textId="77777777" w:rsidR="00621A6E" w:rsidRDefault="00621A6E" w:rsidP="0084039A">
            <w:pPr>
              <w:pStyle w:val="Tablenormal0"/>
            </w:pPr>
            <w:r>
              <w:t>You must now enter the new password for the selected service.</w:t>
            </w:r>
          </w:p>
          <w:p w14:paraId="589BA6AE" w14:textId="77777777" w:rsidR="00621A6E" w:rsidRDefault="00621A6E" w:rsidP="0084039A">
            <w:pPr>
              <w:pStyle w:val="Tablenormal0"/>
            </w:pPr>
          </w:p>
          <w:p w14:paraId="665658B8" w14:textId="1D3101DF" w:rsidR="00621A6E" w:rsidRDefault="00621A6E" w:rsidP="0084039A">
            <w:pPr>
              <w:pStyle w:val="Tablenormal0"/>
            </w:pPr>
            <w:r>
              <w:t>You will need to enter the password twice.  Mismatched passwords will be highlighted in red and will disable the change password button.</w:t>
            </w:r>
            <w:r w:rsidR="005D78B2">
              <w:t xml:space="preserve"> (2)</w:t>
            </w:r>
          </w:p>
          <w:p w14:paraId="3DC04FC9" w14:textId="77777777" w:rsidR="00621A6E" w:rsidRDefault="00621A6E" w:rsidP="0084039A">
            <w:pPr>
              <w:pStyle w:val="Tablenormal0"/>
            </w:pPr>
          </w:p>
          <w:p w14:paraId="3F69E56F" w14:textId="7C2192DD" w:rsidR="00621A6E" w:rsidRDefault="00621A6E" w:rsidP="0084039A">
            <w:pPr>
              <w:pStyle w:val="Tablenormal0"/>
            </w:pPr>
            <w:r>
              <w:t>Once you have entered password twice, you can click the Change Password Button</w:t>
            </w:r>
            <w:r w:rsidR="005D78B2">
              <w:t xml:space="preserve"> (3)</w:t>
            </w:r>
          </w:p>
          <w:p w14:paraId="3C436B8A" w14:textId="15C19B27" w:rsidR="00621A6E" w:rsidRDefault="00621A6E" w:rsidP="0084039A">
            <w:pPr>
              <w:pStyle w:val="Tablenormal0"/>
            </w:pPr>
          </w:p>
        </w:tc>
        <w:tc>
          <w:tcPr>
            <w:tcW w:w="3764" w:type="pct"/>
          </w:tcPr>
          <w:p w14:paraId="404E33CD" w14:textId="77777777" w:rsidR="00B771A8" w:rsidRDefault="005D78B2" w:rsidP="00F7238D">
            <w:pPr>
              <w:pStyle w:val="Tablenormal0"/>
              <w:rPr>
                <w:noProof/>
              </w:rPr>
            </w:pPr>
            <w:r>
              <w:rPr>
                <w:noProof/>
              </w:rPr>
              <w:drawing>
                <wp:inline distT="0" distB="0" distL="0" distR="0" wp14:anchorId="47B5ECB3" wp14:editId="29465DEE">
                  <wp:extent cx="3057143" cy="288571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57143" cy="2885714"/>
                          </a:xfrm>
                          <a:prstGeom prst="rect">
                            <a:avLst/>
                          </a:prstGeom>
                        </pic:spPr>
                      </pic:pic>
                    </a:graphicData>
                  </a:graphic>
                </wp:inline>
              </w:drawing>
            </w:r>
            <w:r>
              <w:rPr>
                <w:noProof/>
              </w:rPr>
              <w:t xml:space="preserve"> </w:t>
            </w:r>
            <w:r>
              <w:rPr>
                <w:noProof/>
              </w:rPr>
              <w:drawing>
                <wp:inline distT="0" distB="0" distL="0" distR="0" wp14:anchorId="37631EC3" wp14:editId="709FDF80">
                  <wp:extent cx="3057143" cy="28857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57143" cy="2885714"/>
                          </a:xfrm>
                          <a:prstGeom prst="rect">
                            <a:avLst/>
                          </a:prstGeom>
                        </pic:spPr>
                      </pic:pic>
                    </a:graphicData>
                  </a:graphic>
                </wp:inline>
              </w:drawing>
            </w:r>
          </w:p>
          <w:p w14:paraId="018173DD" w14:textId="014B0DF5" w:rsidR="005D78B2" w:rsidRDefault="005D78B2" w:rsidP="00F7238D">
            <w:pPr>
              <w:pStyle w:val="Tablenormal0"/>
              <w:rPr>
                <w:noProof/>
              </w:rPr>
            </w:pPr>
          </w:p>
        </w:tc>
      </w:tr>
      <w:tr w:rsidR="005D78B2" w14:paraId="03F59C8D" w14:textId="77777777" w:rsidTr="00651F74">
        <w:tc>
          <w:tcPr>
            <w:tcW w:w="165" w:type="pct"/>
          </w:tcPr>
          <w:p w14:paraId="7D076A0D" w14:textId="77777777" w:rsidR="005D78B2" w:rsidRPr="00A15CE7" w:rsidRDefault="005D78B2" w:rsidP="00636A47">
            <w:pPr>
              <w:pStyle w:val="Tablenormal0"/>
              <w:numPr>
                <w:ilvl w:val="0"/>
                <w:numId w:val="19"/>
              </w:numPr>
              <w:tabs>
                <w:tab w:val="left" w:pos="0"/>
                <w:tab w:val="left" w:pos="180"/>
              </w:tabs>
              <w:ind w:left="0" w:firstLine="0"/>
              <w:jc w:val="center"/>
              <w:rPr>
                <w:b/>
              </w:rPr>
            </w:pPr>
          </w:p>
        </w:tc>
        <w:tc>
          <w:tcPr>
            <w:tcW w:w="1071" w:type="pct"/>
          </w:tcPr>
          <w:p w14:paraId="6C6F3A46" w14:textId="77777777" w:rsidR="005D78B2" w:rsidRDefault="005D78B2" w:rsidP="0084039A">
            <w:pPr>
              <w:pStyle w:val="Tablenormal0"/>
            </w:pPr>
            <w:r>
              <w:t>The process will process through the server list.  You can track the progress in the log windows (1)</w:t>
            </w:r>
          </w:p>
          <w:p w14:paraId="207C772D" w14:textId="5B337606" w:rsidR="005D78B2" w:rsidRDefault="005D78B2" w:rsidP="0084039A">
            <w:pPr>
              <w:pStyle w:val="Tablenormal0"/>
            </w:pPr>
            <w:r>
              <w:t>The script will also create a log file with same data found in the log windows.  By default, this file will be saved in the location of the script itself.  You can change the location of the log file</w:t>
            </w:r>
            <w:r w:rsidR="004D0244">
              <w:t xml:space="preserve"> by click the select button under Log File.  (2)  </w:t>
            </w:r>
          </w:p>
        </w:tc>
        <w:tc>
          <w:tcPr>
            <w:tcW w:w="3764" w:type="pct"/>
          </w:tcPr>
          <w:p w14:paraId="61F4B5F7" w14:textId="6BF9180B" w:rsidR="005D78B2" w:rsidRDefault="004D0244" w:rsidP="00F7238D">
            <w:pPr>
              <w:pStyle w:val="Tablenormal0"/>
              <w:rPr>
                <w:noProof/>
              </w:rPr>
            </w:pPr>
            <w:r>
              <w:rPr>
                <w:noProof/>
              </w:rPr>
              <w:drawing>
                <wp:inline distT="0" distB="0" distL="0" distR="0" wp14:anchorId="4E1C556E" wp14:editId="30064B7B">
                  <wp:extent cx="6161405" cy="47059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61405" cy="4705985"/>
                          </a:xfrm>
                          <a:prstGeom prst="rect">
                            <a:avLst/>
                          </a:prstGeom>
                        </pic:spPr>
                      </pic:pic>
                    </a:graphicData>
                  </a:graphic>
                </wp:inline>
              </w:drawing>
            </w:r>
          </w:p>
        </w:tc>
      </w:tr>
      <w:tr w:rsidR="005D78B2" w14:paraId="20405960" w14:textId="77777777" w:rsidTr="00651F74">
        <w:tc>
          <w:tcPr>
            <w:tcW w:w="165" w:type="pct"/>
          </w:tcPr>
          <w:p w14:paraId="46F0D665" w14:textId="021B7B2E" w:rsidR="005D78B2" w:rsidRPr="00A15CE7" w:rsidRDefault="005D78B2" w:rsidP="00636A47">
            <w:pPr>
              <w:pStyle w:val="Tablenormal0"/>
              <w:numPr>
                <w:ilvl w:val="0"/>
                <w:numId w:val="19"/>
              </w:numPr>
              <w:tabs>
                <w:tab w:val="left" w:pos="0"/>
                <w:tab w:val="left" w:pos="180"/>
              </w:tabs>
              <w:ind w:left="0" w:firstLine="0"/>
              <w:jc w:val="center"/>
              <w:rPr>
                <w:b/>
              </w:rPr>
            </w:pPr>
          </w:p>
        </w:tc>
        <w:tc>
          <w:tcPr>
            <w:tcW w:w="1071" w:type="pct"/>
          </w:tcPr>
          <w:p w14:paraId="205DB7FC" w14:textId="77777777" w:rsidR="005D78B2" w:rsidRDefault="005D78B2" w:rsidP="0084039A">
            <w:pPr>
              <w:pStyle w:val="Tablenormal0"/>
            </w:pPr>
          </w:p>
        </w:tc>
        <w:tc>
          <w:tcPr>
            <w:tcW w:w="3764" w:type="pct"/>
          </w:tcPr>
          <w:p w14:paraId="4668097A" w14:textId="77777777" w:rsidR="005D78B2" w:rsidRDefault="005D78B2" w:rsidP="00F7238D">
            <w:pPr>
              <w:pStyle w:val="Tablenormal0"/>
              <w:rPr>
                <w:noProof/>
              </w:rPr>
            </w:pPr>
          </w:p>
        </w:tc>
      </w:tr>
    </w:tbl>
    <w:p w14:paraId="388711A0" w14:textId="5C93AAFD" w:rsidR="0084039A" w:rsidRDefault="0084039A" w:rsidP="008D2BF6"/>
    <w:p w14:paraId="2B7EAE4F" w14:textId="77777777" w:rsidR="0084039A" w:rsidRDefault="0084039A">
      <w:pPr>
        <w:spacing w:after="200" w:line="276" w:lineRule="auto"/>
        <w:jc w:val="left"/>
      </w:pPr>
      <w:r>
        <w:br w:type="page"/>
      </w:r>
    </w:p>
    <w:sectPr w:rsidR="0084039A" w:rsidSect="00636A47">
      <w:pgSz w:w="15840" w:h="12240" w:orient="landscape"/>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B53039" w14:textId="77777777" w:rsidR="009C2DC8" w:rsidRDefault="009C2DC8" w:rsidP="005936A4">
      <w:pPr>
        <w:spacing w:after="0"/>
      </w:pPr>
      <w:r>
        <w:separator/>
      </w:r>
    </w:p>
  </w:endnote>
  <w:endnote w:type="continuationSeparator" w:id="0">
    <w:p w14:paraId="5CF55C8A" w14:textId="77777777" w:rsidR="009C2DC8" w:rsidRDefault="009C2DC8" w:rsidP="005936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682CD" w14:textId="3168B905" w:rsidR="00BD7585" w:rsidRDefault="00BD7585">
    <w:pPr>
      <w:pStyle w:val="Footer"/>
      <w:pBdr>
        <w:bottom w:val="single" w:sz="6" w:space="1" w:color="auto"/>
      </w:pBdr>
      <w:jc w:val="center"/>
    </w:pPr>
  </w:p>
  <w:p w14:paraId="50E6C077" w14:textId="016FAAC4" w:rsidR="00BD7585" w:rsidRPr="00F53B39" w:rsidRDefault="009C2DC8" w:rsidP="00F53B39">
    <w:pPr>
      <w:pStyle w:val="Footer"/>
      <w:jc w:val="center"/>
      <w:rPr>
        <w:sz w:val="20"/>
        <w:szCs w:val="20"/>
      </w:rPr>
    </w:pPr>
    <w:sdt>
      <w:sdtPr>
        <w:rPr>
          <w:sz w:val="20"/>
          <w:szCs w:val="20"/>
        </w:rPr>
        <w:id w:val="977652604"/>
        <w:docPartObj>
          <w:docPartGallery w:val="Page Numbers (Bottom of Page)"/>
          <w:docPartUnique/>
        </w:docPartObj>
      </w:sdtPr>
      <w:sdtEndPr>
        <w:rPr>
          <w:noProof/>
        </w:rPr>
      </w:sdtEndPr>
      <w:sdtContent>
        <w:r w:rsidR="00BD7585" w:rsidRPr="00F53B39">
          <w:rPr>
            <w:sz w:val="20"/>
            <w:szCs w:val="20"/>
          </w:rPr>
          <w:fldChar w:fldCharType="begin"/>
        </w:r>
        <w:r w:rsidR="00BD7585" w:rsidRPr="00F53B39">
          <w:rPr>
            <w:sz w:val="20"/>
            <w:szCs w:val="20"/>
          </w:rPr>
          <w:instrText xml:space="preserve"> PAGE   \* MERGEFORMAT </w:instrText>
        </w:r>
        <w:r w:rsidR="00BD7585" w:rsidRPr="00F53B39">
          <w:rPr>
            <w:sz w:val="20"/>
            <w:szCs w:val="20"/>
          </w:rPr>
          <w:fldChar w:fldCharType="separate"/>
        </w:r>
        <w:r w:rsidR="00325D12">
          <w:rPr>
            <w:noProof/>
            <w:sz w:val="20"/>
            <w:szCs w:val="20"/>
          </w:rPr>
          <w:t>iii</w:t>
        </w:r>
        <w:r w:rsidR="00BD7585" w:rsidRPr="00F53B39">
          <w:rPr>
            <w:noProof/>
            <w:sz w:val="20"/>
            <w:szCs w:val="20"/>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712AA" w14:textId="7BCA1358" w:rsidR="00BD7585" w:rsidRPr="005936A4" w:rsidRDefault="00BD7585" w:rsidP="005936A4">
    <w:pPr>
      <w:pStyle w:val="Footer"/>
      <w:pBdr>
        <w:top w:val="single" w:sz="8" w:space="1" w:color="000000" w:themeColor="text1"/>
      </w:pBdr>
      <w:jc w:val="center"/>
      <w:rPr>
        <w:sz w:val="20"/>
        <w:szCs w:val="20"/>
      </w:rPr>
    </w:pPr>
    <w:r w:rsidRPr="005936A4">
      <w:rPr>
        <w:sz w:val="20"/>
        <w:szCs w:val="20"/>
      </w:rPr>
      <w:fldChar w:fldCharType="begin"/>
    </w:r>
    <w:r w:rsidRPr="005936A4">
      <w:rPr>
        <w:sz w:val="20"/>
        <w:szCs w:val="20"/>
      </w:rPr>
      <w:instrText xml:space="preserve"> PAGE   \* MERGEFORMAT </w:instrText>
    </w:r>
    <w:r w:rsidRPr="005936A4">
      <w:rPr>
        <w:sz w:val="20"/>
        <w:szCs w:val="20"/>
      </w:rPr>
      <w:fldChar w:fldCharType="separate"/>
    </w:r>
    <w:r w:rsidR="00325D12">
      <w:rPr>
        <w:noProof/>
        <w:sz w:val="20"/>
        <w:szCs w:val="20"/>
      </w:rPr>
      <w:t>12</w:t>
    </w:r>
    <w:r w:rsidRPr="005936A4">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5AC350" w14:textId="77777777" w:rsidR="009C2DC8" w:rsidRDefault="009C2DC8" w:rsidP="005936A4">
      <w:pPr>
        <w:spacing w:after="0"/>
      </w:pPr>
      <w:r>
        <w:separator/>
      </w:r>
    </w:p>
  </w:footnote>
  <w:footnote w:type="continuationSeparator" w:id="0">
    <w:p w14:paraId="18680B53" w14:textId="77777777" w:rsidR="009C2DC8" w:rsidRDefault="009C2DC8" w:rsidP="005936A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37605" w14:textId="77777777" w:rsidR="00325D12" w:rsidRDefault="009C2DC8" w:rsidP="00325D12">
    <w:pPr>
      <w:pStyle w:val="Heading1"/>
    </w:pPr>
    <w:sdt>
      <w:sdtPr>
        <w:rPr>
          <w:szCs w:val="24"/>
        </w:rPr>
        <w:id w:val="-355349678"/>
        <w:docPartObj>
          <w:docPartGallery w:val="Watermarks"/>
          <w:docPartUnique/>
        </w:docPartObj>
      </w:sdtPr>
      <w:sdtEndPr/>
      <w:sdtContent>
        <w:r>
          <w:rPr>
            <w:noProof/>
            <w:szCs w:val="24"/>
            <w:lang w:eastAsia="zh-TW"/>
          </w:rPr>
          <w:pict w14:anchorId="7870F1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7E428B" w:rsidRPr="00516754">
      <w:rPr>
        <w:noProof/>
      </w:rPr>
      <w:drawing>
        <wp:inline distT="0" distB="0" distL="0" distR="0" wp14:anchorId="395351BE" wp14:editId="4C73BFB6">
          <wp:extent cx="514974" cy="3238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514974" cy="323850"/>
                  </a:xfrm>
                  <a:prstGeom prst="rect">
                    <a:avLst/>
                  </a:prstGeom>
                  <a:noFill/>
                  <a:ln w="9525">
                    <a:noFill/>
                    <a:miter lim="800000"/>
                    <a:headEnd/>
                    <a:tailEnd/>
                  </a:ln>
                </pic:spPr>
              </pic:pic>
            </a:graphicData>
          </a:graphic>
        </wp:inline>
      </w:drawing>
    </w:r>
    <w:r w:rsidR="00A517F2">
      <w:rPr>
        <w:szCs w:val="24"/>
      </w:rPr>
      <w:tab/>
    </w:r>
    <w:r w:rsidR="00A517F2" w:rsidRPr="00A517F2">
      <w:rPr>
        <w:szCs w:val="24"/>
      </w:rPr>
      <w:t xml:space="preserve">IRM – </w:t>
    </w:r>
    <w:r w:rsidR="00325D12">
      <w:t>Service Password Modification Procedure</w:t>
    </w:r>
  </w:p>
  <w:p w14:paraId="561712A7" w14:textId="7A802DA1" w:rsidR="00BD7585" w:rsidRPr="007B0B77" w:rsidRDefault="00BD7585" w:rsidP="00A517F2">
    <w:pPr>
      <w:pStyle w:val="Header"/>
      <w:pBdr>
        <w:bottom w:val="single" w:sz="6" w:space="1" w:color="auto"/>
      </w:pBdr>
      <w:tabs>
        <w:tab w:val="clear" w:pos="4680"/>
      </w:tabs>
      <w:contextualSpacing/>
      <w:jc w:val="left"/>
      <w:rPr>
        <w:szCs w:val="24"/>
      </w:rPr>
    </w:pPr>
  </w:p>
  <w:p w14:paraId="561712A8" w14:textId="77777777" w:rsidR="00BD7585" w:rsidRPr="00917870" w:rsidRDefault="00BD7585" w:rsidP="00051919">
    <w:pPr>
      <w:pStyle w:val="Header"/>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A5007"/>
    <w:multiLevelType w:val="multilevel"/>
    <w:tmpl w:val="D1B243A2"/>
    <w:lvl w:ilvl="0">
      <w:start w:val="1"/>
      <w:numFmt w:val="bullet"/>
      <w:lvlText w:val=""/>
      <w:lvlJc w:val="left"/>
      <w:pPr>
        <w:ind w:left="360" w:hanging="360"/>
      </w:pPr>
      <w:rPr>
        <w:rFonts w:ascii="Symbol" w:hAnsi="Symbol" w:hint="default"/>
        <w:b/>
        <w:i w:val="0"/>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D0B17CE"/>
    <w:multiLevelType w:val="hybridMultilevel"/>
    <w:tmpl w:val="660A26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A239F8"/>
    <w:multiLevelType w:val="hybridMultilevel"/>
    <w:tmpl w:val="B1300B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1B0E08"/>
    <w:multiLevelType w:val="hybridMultilevel"/>
    <w:tmpl w:val="973EC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F8061B"/>
    <w:multiLevelType w:val="hybridMultilevel"/>
    <w:tmpl w:val="660A26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2B6E0F"/>
    <w:multiLevelType w:val="multilevel"/>
    <w:tmpl w:val="1DB4FE18"/>
    <w:lvl w:ilvl="0">
      <w:start w:val="1"/>
      <w:numFmt w:val="lowerLetter"/>
      <w:lvlText w:val="%1."/>
      <w:lvlJc w:val="left"/>
      <w:pPr>
        <w:ind w:left="360" w:hanging="360"/>
      </w:pPr>
      <w:rPr>
        <w:rFonts w:hint="default"/>
        <w:b/>
        <w:i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4187678"/>
    <w:multiLevelType w:val="hybridMultilevel"/>
    <w:tmpl w:val="660A26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C801EC"/>
    <w:multiLevelType w:val="hybridMultilevel"/>
    <w:tmpl w:val="5694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CB4F5A"/>
    <w:multiLevelType w:val="multilevel"/>
    <w:tmpl w:val="A2E25184"/>
    <w:lvl w:ilvl="0">
      <w:start w:val="1"/>
      <w:numFmt w:val="decimal"/>
      <w:lvlText w:val="%1."/>
      <w:lvlJc w:val="left"/>
      <w:pPr>
        <w:ind w:left="360" w:hanging="360"/>
      </w:pPr>
      <w:rPr>
        <w:rFonts w:hint="default"/>
        <w:b/>
        <w:i w:val="0"/>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E3326B7"/>
    <w:multiLevelType w:val="hybridMultilevel"/>
    <w:tmpl w:val="F9109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A80D5D"/>
    <w:multiLevelType w:val="multilevel"/>
    <w:tmpl w:val="A2E25184"/>
    <w:lvl w:ilvl="0">
      <w:start w:val="1"/>
      <w:numFmt w:val="decimal"/>
      <w:lvlText w:val="%1."/>
      <w:lvlJc w:val="left"/>
      <w:pPr>
        <w:ind w:left="360" w:hanging="360"/>
      </w:pPr>
      <w:rPr>
        <w:rFonts w:hint="default"/>
        <w:b/>
        <w:i w:val="0"/>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2D76957"/>
    <w:multiLevelType w:val="hybridMultilevel"/>
    <w:tmpl w:val="16D2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4052B6"/>
    <w:multiLevelType w:val="hybridMultilevel"/>
    <w:tmpl w:val="768C7D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CF19C0"/>
    <w:multiLevelType w:val="hybridMultilevel"/>
    <w:tmpl w:val="1C3C9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345157"/>
    <w:multiLevelType w:val="hybridMultilevel"/>
    <w:tmpl w:val="1B4A2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AC226D"/>
    <w:multiLevelType w:val="hybridMultilevel"/>
    <w:tmpl w:val="416C46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4D6212"/>
    <w:multiLevelType w:val="hybridMultilevel"/>
    <w:tmpl w:val="973EC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700E30"/>
    <w:multiLevelType w:val="multilevel"/>
    <w:tmpl w:val="830C0732"/>
    <w:lvl w:ilvl="0">
      <w:start w:val="1"/>
      <w:numFmt w:val="decimal"/>
      <w:pStyle w:val="Heading1"/>
      <w:lvlText w:val="%1."/>
      <w:lvlJc w:val="left"/>
      <w:pPr>
        <w:ind w:left="360" w:hanging="360"/>
      </w:pPr>
      <w:rPr>
        <w:rFonts w:hint="default"/>
        <w:b/>
        <w:i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75482513"/>
    <w:multiLevelType w:val="hybridMultilevel"/>
    <w:tmpl w:val="B9C41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F36AE4"/>
    <w:multiLevelType w:val="hybridMultilevel"/>
    <w:tmpl w:val="1C3C9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2D75EB"/>
    <w:multiLevelType w:val="hybridMultilevel"/>
    <w:tmpl w:val="26A6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1"/>
  </w:num>
  <w:num w:numId="4">
    <w:abstractNumId w:val="14"/>
  </w:num>
  <w:num w:numId="5">
    <w:abstractNumId w:val="3"/>
  </w:num>
  <w:num w:numId="6">
    <w:abstractNumId w:val="12"/>
  </w:num>
  <w:num w:numId="7">
    <w:abstractNumId w:val="18"/>
  </w:num>
  <w:num w:numId="8">
    <w:abstractNumId w:val="16"/>
  </w:num>
  <w:num w:numId="9">
    <w:abstractNumId w:val="15"/>
  </w:num>
  <w:num w:numId="10">
    <w:abstractNumId w:val="10"/>
  </w:num>
  <w:num w:numId="11">
    <w:abstractNumId w:val="8"/>
  </w:num>
  <w:num w:numId="12">
    <w:abstractNumId w:val="0"/>
  </w:num>
  <w:num w:numId="13">
    <w:abstractNumId w:val="5"/>
  </w:num>
  <w:num w:numId="14">
    <w:abstractNumId w:val="6"/>
  </w:num>
  <w:num w:numId="15">
    <w:abstractNumId w:val="1"/>
  </w:num>
  <w:num w:numId="16">
    <w:abstractNumId w:val="4"/>
  </w:num>
  <w:num w:numId="17">
    <w:abstractNumId w:val="9"/>
  </w:num>
  <w:num w:numId="18">
    <w:abstractNumId w:val="20"/>
  </w:num>
  <w:num w:numId="19">
    <w:abstractNumId w:val="13"/>
  </w:num>
  <w:num w:numId="20">
    <w:abstractNumId w:val="19"/>
  </w:num>
  <w:num w:numId="2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755"/>
    <w:rsid w:val="000000AA"/>
    <w:rsid w:val="00001F0C"/>
    <w:rsid w:val="0000377E"/>
    <w:rsid w:val="000058FA"/>
    <w:rsid w:val="00011595"/>
    <w:rsid w:val="000130B8"/>
    <w:rsid w:val="00014D1A"/>
    <w:rsid w:val="000164E9"/>
    <w:rsid w:val="00020A98"/>
    <w:rsid w:val="00023216"/>
    <w:rsid w:val="000243EE"/>
    <w:rsid w:val="000305AA"/>
    <w:rsid w:val="00037878"/>
    <w:rsid w:val="00042B45"/>
    <w:rsid w:val="000456E2"/>
    <w:rsid w:val="00047F26"/>
    <w:rsid w:val="0005127A"/>
    <w:rsid w:val="00051919"/>
    <w:rsid w:val="00051EA0"/>
    <w:rsid w:val="00052D3A"/>
    <w:rsid w:val="00062109"/>
    <w:rsid w:val="000770FD"/>
    <w:rsid w:val="0008733A"/>
    <w:rsid w:val="00091A6A"/>
    <w:rsid w:val="000948D1"/>
    <w:rsid w:val="000951E9"/>
    <w:rsid w:val="000A0038"/>
    <w:rsid w:val="000A785E"/>
    <w:rsid w:val="000B223A"/>
    <w:rsid w:val="000B5403"/>
    <w:rsid w:val="000B6D10"/>
    <w:rsid w:val="000C04CC"/>
    <w:rsid w:val="000C102F"/>
    <w:rsid w:val="000C39D5"/>
    <w:rsid w:val="000C39DE"/>
    <w:rsid w:val="000C3A18"/>
    <w:rsid w:val="000D24EB"/>
    <w:rsid w:val="000D29F6"/>
    <w:rsid w:val="000D4ED6"/>
    <w:rsid w:val="000D5747"/>
    <w:rsid w:val="000E2631"/>
    <w:rsid w:val="000F095A"/>
    <w:rsid w:val="000F1BC7"/>
    <w:rsid w:val="000F3B34"/>
    <w:rsid w:val="000F696C"/>
    <w:rsid w:val="00106ADE"/>
    <w:rsid w:val="001108B9"/>
    <w:rsid w:val="0011181E"/>
    <w:rsid w:val="00112349"/>
    <w:rsid w:val="00117E0E"/>
    <w:rsid w:val="00124F8C"/>
    <w:rsid w:val="001272F8"/>
    <w:rsid w:val="00131C24"/>
    <w:rsid w:val="00137588"/>
    <w:rsid w:val="00143142"/>
    <w:rsid w:val="00156C50"/>
    <w:rsid w:val="00162EA1"/>
    <w:rsid w:val="001631B1"/>
    <w:rsid w:val="00171C66"/>
    <w:rsid w:val="001837EF"/>
    <w:rsid w:val="00194517"/>
    <w:rsid w:val="00196ED3"/>
    <w:rsid w:val="00196FB1"/>
    <w:rsid w:val="00197B52"/>
    <w:rsid w:val="001A253A"/>
    <w:rsid w:val="001A4757"/>
    <w:rsid w:val="001A6CE5"/>
    <w:rsid w:val="001B0ED9"/>
    <w:rsid w:val="001C146E"/>
    <w:rsid w:val="001C3A8A"/>
    <w:rsid w:val="001C684C"/>
    <w:rsid w:val="001C6C00"/>
    <w:rsid w:val="001D04CB"/>
    <w:rsid w:val="001D57E4"/>
    <w:rsid w:val="001D6C89"/>
    <w:rsid w:val="001E08B7"/>
    <w:rsid w:val="001E42DA"/>
    <w:rsid w:val="001E68FB"/>
    <w:rsid w:val="001E695E"/>
    <w:rsid w:val="001E7AB9"/>
    <w:rsid w:val="001F1D21"/>
    <w:rsid w:val="00200261"/>
    <w:rsid w:val="00200F31"/>
    <w:rsid w:val="00205534"/>
    <w:rsid w:val="00206357"/>
    <w:rsid w:val="00210017"/>
    <w:rsid w:val="0021565F"/>
    <w:rsid w:val="0021644F"/>
    <w:rsid w:val="002224F1"/>
    <w:rsid w:val="00225283"/>
    <w:rsid w:val="00225D66"/>
    <w:rsid w:val="002275CB"/>
    <w:rsid w:val="002313C9"/>
    <w:rsid w:val="00233909"/>
    <w:rsid w:val="00237238"/>
    <w:rsid w:val="00254DB8"/>
    <w:rsid w:val="0025676B"/>
    <w:rsid w:val="00260508"/>
    <w:rsid w:val="00262A33"/>
    <w:rsid w:val="00264F60"/>
    <w:rsid w:val="00265A40"/>
    <w:rsid w:val="002764DB"/>
    <w:rsid w:val="00282543"/>
    <w:rsid w:val="002843CF"/>
    <w:rsid w:val="00293DB8"/>
    <w:rsid w:val="00295493"/>
    <w:rsid w:val="0029631A"/>
    <w:rsid w:val="002963A7"/>
    <w:rsid w:val="002B4DF4"/>
    <w:rsid w:val="002C0160"/>
    <w:rsid w:val="002C1B7C"/>
    <w:rsid w:val="002C2525"/>
    <w:rsid w:val="002C27A9"/>
    <w:rsid w:val="002C5029"/>
    <w:rsid w:val="002D3165"/>
    <w:rsid w:val="002F7CF0"/>
    <w:rsid w:val="003007DD"/>
    <w:rsid w:val="00301C01"/>
    <w:rsid w:val="00306564"/>
    <w:rsid w:val="00307E6E"/>
    <w:rsid w:val="00311682"/>
    <w:rsid w:val="003159A0"/>
    <w:rsid w:val="00316B38"/>
    <w:rsid w:val="00325D12"/>
    <w:rsid w:val="00327E34"/>
    <w:rsid w:val="003336BE"/>
    <w:rsid w:val="0034755F"/>
    <w:rsid w:val="003500AA"/>
    <w:rsid w:val="0035687B"/>
    <w:rsid w:val="0035729B"/>
    <w:rsid w:val="00357CDE"/>
    <w:rsid w:val="00363D1A"/>
    <w:rsid w:val="00364A11"/>
    <w:rsid w:val="00364CB3"/>
    <w:rsid w:val="003673D9"/>
    <w:rsid w:val="0037383F"/>
    <w:rsid w:val="00374503"/>
    <w:rsid w:val="00375906"/>
    <w:rsid w:val="00390151"/>
    <w:rsid w:val="003948B1"/>
    <w:rsid w:val="00395333"/>
    <w:rsid w:val="003A4FC9"/>
    <w:rsid w:val="003B3090"/>
    <w:rsid w:val="003B31B3"/>
    <w:rsid w:val="003B6C1D"/>
    <w:rsid w:val="003B7C0E"/>
    <w:rsid w:val="003B7FC7"/>
    <w:rsid w:val="003C21D9"/>
    <w:rsid w:val="003E1409"/>
    <w:rsid w:val="003E3954"/>
    <w:rsid w:val="003F390B"/>
    <w:rsid w:val="00402214"/>
    <w:rsid w:val="0040714F"/>
    <w:rsid w:val="00412819"/>
    <w:rsid w:val="00421157"/>
    <w:rsid w:val="00425960"/>
    <w:rsid w:val="00433E40"/>
    <w:rsid w:val="0043714D"/>
    <w:rsid w:val="0044260C"/>
    <w:rsid w:val="004436F3"/>
    <w:rsid w:val="004459B5"/>
    <w:rsid w:val="0045006B"/>
    <w:rsid w:val="00453F15"/>
    <w:rsid w:val="00463444"/>
    <w:rsid w:val="004669B7"/>
    <w:rsid w:val="00471CD8"/>
    <w:rsid w:val="004806AA"/>
    <w:rsid w:val="00481A20"/>
    <w:rsid w:val="00481C89"/>
    <w:rsid w:val="00482FBF"/>
    <w:rsid w:val="0048441F"/>
    <w:rsid w:val="00490AA3"/>
    <w:rsid w:val="00490BB8"/>
    <w:rsid w:val="00492D49"/>
    <w:rsid w:val="004933BE"/>
    <w:rsid w:val="00497D1C"/>
    <w:rsid w:val="004A13A1"/>
    <w:rsid w:val="004B62AD"/>
    <w:rsid w:val="004C0097"/>
    <w:rsid w:val="004C2E3A"/>
    <w:rsid w:val="004D0244"/>
    <w:rsid w:val="004D042A"/>
    <w:rsid w:val="004D1304"/>
    <w:rsid w:val="004D320C"/>
    <w:rsid w:val="004D4ED8"/>
    <w:rsid w:val="004E49B2"/>
    <w:rsid w:val="004E5A71"/>
    <w:rsid w:val="004F571D"/>
    <w:rsid w:val="00501200"/>
    <w:rsid w:val="005020DE"/>
    <w:rsid w:val="00504701"/>
    <w:rsid w:val="0050497D"/>
    <w:rsid w:val="005125B5"/>
    <w:rsid w:val="0051471B"/>
    <w:rsid w:val="00522148"/>
    <w:rsid w:val="00523ADC"/>
    <w:rsid w:val="0052710A"/>
    <w:rsid w:val="005309AD"/>
    <w:rsid w:val="00533D85"/>
    <w:rsid w:val="00535663"/>
    <w:rsid w:val="005373F2"/>
    <w:rsid w:val="00544B8F"/>
    <w:rsid w:val="00551921"/>
    <w:rsid w:val="005541C4"/>
    <w:rsid w:val="0055754A"/>
    <w:rsid w:val="00562281"/>
    <w:rsid w:val="00563E37"/>
    <w:rsid w:val="00567893"/>
    <w:rsid w:val="005757C9"/>
    <w:rsid w:val="005758F6"/>
    <w:rsid w:val="00585A10"/>
    <w:rsid w:val="00591881"/>
    <w:rsid w:val="005936A4"/>
    <w:rsid w:val="00593E1A"/>
    <w:rsid w:val="0059488A"/>
    <w:rsid w:val="005A7690"/>
    <w:rsid w:val="005C2F82"/>
    <w:rsid w:val="005C362A"/>
    <w:rsid w:val="005C6708"/>
    <w:rsid w:val="005D00EB"/>
    <w:rsid w:val="005D1100"/>
    <w:rsid w:val="005D433F"/>
    <w:rsid w:val="005D78B2"/>
    <w:rsid w:val="005E01ED"/>
    <w:rsid w:val="005E2D69"/>
    <w:rsid w:val="005E2F2F"/>
    <w:rsid w:val="005E344D"/>
    <w:rsid w:val="005E38F1"/>
    <w:rsid w:val="005E49BB"/>
    <w:rsid w:val="005E5304"/>
    <w:rsid w:val="0060110E"/>
    <w:rsid w:val="00601B28"/>
    <w:rsid w:val="00601F7B"/>
    <w:rsid w:val="006035FF"/>
    <w:rsid w:val="0060371C"/>
    <w:rsid w:val="00603C06"/>
    <w:rsid w:val="00606C1F"/>
    <w:rsid w:val="006128F4"/>
    <w:rsid w:val="00615FF0"/>
    <w:rsid w:val="0061611A"/>
    <w:rsid w:val="006168A6"/>
    <w:rsid w:val="00621A6E"/>
    <w:rsid w:val="0062320A"/>
    <w:rsid w:val="00624318"/>
    <w:rsid w:val="00626E01"/>
    <w:rsid w:val="00633F90"/>
    <w:rsid w:val="0063611A"/>
    <w:rsid w:val="00636A47"/>
    <w:rsid w:val="0065021D"/>
    <w:rsid w:val="00651F74"/>
    <w:rsid w:val="00652581"/>
    <w:rsid w:val="006607F1"/>
    <w:rsid w:val="0066608B"/>
    <w:rsid w:val="00671BFA"/>
    <w:rsid w:val="0069042D"/>
    <w:rsid w:val="00695F31"/>
    <w:rsid w:val="006C5E4F"/>
    <w:rsid w:val="006C79AD"/>
    <w:rsid w:val="006D5794"/>
    <w:rsid w:val="006D743F"/>
    <w:rsid w:val="006E4C3D"/>
    <w:rsid w:val="006E7227"/>
    <w:rsid w:val="006F38C9"/>
    <w:rsid w:val="00700FAC"/>
    <w:rsid w:val="0070124A"/>
    <w:rsid w:val="007103ED"/>
    <w:rsid w:val="0073051E"/>
    <w:rsid w:val="007305D4"/>
    <w:rsid w:val="0073196D"/>
    <w:rsid w:val="0073388A"/>
    <w:rsid w:val="00733E6E"/>
    <w:rsid w:val="00735757"/>
    <w:rsid w:val="00744FEE"/>
    <w:rsid w:val="00751D8D"/>
    <w:rsid w:val="00753DAB"/>
    <w:rsid w:val="00757D4C"/>
    <w:rsid w:val="007676DB"/>
    <w:rsid w:val="007708F0"/>
    <w:rsid w:val="007809A9"/>
    <w:rsid w:val="00794CC2"/>
    <w:rsid w:val="007A1CC4"/>
    <w:rsid w:val="007A3730"/>
    <w:rsid w:val="007A7770"/>
    <w:rsid w:val="007A7B5E"/>
    <w:rsid w:val="007C5E11"/>
    <w:rsid w:val="007C6332"/>
    <w:rsid w:val="007D2956"/>
    <w:rsid w:val="007E17D6"/>
    <w:rsid w:val="007E428B"/>
    <w:rsid w:val="007F05D7"/>
    <w:rsid w:val="00805CB6"/>
    <w:rsid w:val="00813F34"/>
    <w:rsid w:val="00814601"/>
    <w:rsid w:val="0082054E"/>
    <w:rsid w:val="00831334"/>
    <w:rsid w:val="00833060"/>
    <w:rsid w:val="00835BF4"/>
    <w:rsid w:val="0084039A"/>
    <w:rsid w:val="00854C0F"/>
    <w:rsid w:val="0085636D"/>
    <w:rsid w:val="008571FD"/>
    <w:rsid w:val="00861E33"/>
    <w:rsid w:val="00863134"/>
    <w:rsid w:val="00866C0D"/>
    <w:rsid w:val="00871847"/>
    <w:rsid w:val="00872F12"/>
    <w:rsid w:val="00886D5F"/>
    <w:rsid w:val="0088705D"/>
    <w:rsid w:val="00891056"/>
    <w:rsid w:val="00892ED1"/>
    <w:rsid w:val="008A53BE"/>
    <w:rsid w:val="008A6A40"/>
    <w:rsid w:val="008B024B"/>
    <w:rsid w:val="008B3A85"/>
    <w:rsid w:val="008B67E4"/>
    <w:rsid w:val="008C47FA"/>
    <w:rsid w:val="008C5996"/>
    <w:rsid w:val="008D2BF6"/>
    <w:rsid w:val="008D42B4"/>
    <w:rsid w:val="008E52D9"/>
    <w:rsid w:val="008E76EF"/>
    <w:rsid w:val="008F2A7C"/>
    <w:rsid w:val="00906F3C"/>
    <w:rsid w:val="00907E0D"/>
    <w:rsid w:val="00907E63"/>
    <w:rsid w:val="00911036"/>
    <w:rsid w:val="00916D85"/>
    <w:rsid w:val="00920769"/>
    <w:rsid w:val="0092572C"/>
    <w:rsid w:val="00927C4A"/>
    <w:rsid w:val="00930B72"/>
    <w:rsid w:val="00932E67"/>
    <w:rsid w:val="009330B4"/>
    <w:rsid w:val="00947981"/>
    <w:rsid w:val="009542A8"/>
    <w:rsid w:val="00957E11"/>
    <w:rsid w:val="0096260F"/>
    <w:rsid w:val="00963EED"/>
    <w:rsid w:val="009650AC"/>
    <w:rsid w:val="00966B75"/>
    <w:rsid w:val="009677AE"/>
    <w:rsid w:val="00971F1A"/>
    <w:rsid w:val="00974AAB"/>
    <w:rsid w:val="00975032"/>
    <w:rsid w:val="00977602"/>
    <w:rsid w:val="00984C58"/>
    <w:rsid w:val="00991B47"/>
    <w:rsid w:val="0099570B"/>
    <w:rsid w:val="00995E6C"/>
    <w:rsid w:val="009A4462"/>
    <w:rsid w:val="009A6EDA"/>
    <w:rsid w:val="009B3270"/>
    <w:rsid w:val="009C2DC8"/>
    <w:rsid w:val="009C418D"/>
    <w:rsid w:val="009C44BF"/>
    <w:rsid w:val="009C49FB"/>
    <w:rsid w:val="009D2111"/>
    <w:rsid w:val="009D3411"/>
    <w:rsid w:val="009D480D"/>
    <w:rsid w:val="009D5360"/>
    <w:rsid w:val="00A00122"/>
    <w:rsid w:val="00A03070"/>
    <w:rsid w:val="00A04EFF"/>
    <w:rsid w:val="00A068D7"/>
    <w:rsid w:val="00A07435"/>
    <w:rsid w:val="00A11739"/>
    <w:rsid w:val="00A137F4"/>
    <w:rsid w:val="00A15CE7"/>
    <w:rsid w:val="00A17975"/>
    <w:rsid w:val="00A25F6A"/>
    <w:rsid w:val="00A275B4"/>
    <w:rsid w:val="00A27810"/>
    <w:rsid w:val="00A33C17"/>
    <w:rsid w:val="00A35FDB"/>
    <w:rsid w:val="00A40868"/>
    <w:rsid w:val="00A40FA1"/>
    <w:rsid w:val="00A50C90"/>
    <w:rsid w:val="00A517F2"/>
    <w:rsid w:val="00A53117"/>
    <w:rsid w:val="00A57238"/>
    <w:rsid w:val="00A601D4"/>
    <w:rsid w:val="00A610FF"/>
    <w:rsid w:val="00A61F29"/>
    <w:rsid w:val="00A65BF0"/>
    <w:rsid w:val="00A75739"/>
    <w:rsid w:val="00A77DF3"/>
    <w:rsid w:val="00A84FC0"/>
    <w:rsid w:val="00A90D4A"/>
    <w:rsid w:val="00A942BE"/>
    <w:rsid w:val="00A974F7"/>
    <w:rsid w:val="00AA4E9E"/>
    <w:rsid w:val="00AA5897"/>
    <w:rsid w:val="00AC08E8"/>
    <w:rsid w:val="00AC1550"/>
    <w:rsid w:val="00AC1752"/>
    <w:rsid w:val="00AC7909"/>
    <w:rsid w:val="00AD588F"/>
    <w:rsid w:val="00AE2755"/>
    <w:rsid w:val="00AE4D15"/>
    <w:rsid w:val="00AF7734"/>
    <w:rsid w:val="00B05D58"/>
    <w:rsid w:val="00B07A4E"/>
    <w:rsid w:val="00B10A41"/>
    <w:rsid w:val="00B11295"/>
    <w:rsid w:val="00B20DF9"/>
    <w:rsid w:val="00B20FF5"/>
    <w:rsid w:val="00B22976"/>
    <w:rsid w:val="00B22BAB"/>
    <w:rsid w:val="00B258B8"/>
    <w:rsid w:val="00B264C3"/>
    <w:rsid w:val="00B300CB"/>
    <w:rsid w:val="00B300D6"/>
    <w:rsid w:val="00B33B0E"/>
    <w:rsid w:val="00B349AC"/>
    <w:rsid w:val="00B34A2D"/>
    <w:rsid w:val="00B371BB"/>
    <w:rsid w:val="00B41093"/>
    <w:rsid w:val="00B53F90"/>
    <w:rsid w:val="00B56FC1"/>
    <w:rsid w:val="00B62B54"/>
    <w:rsid w:val="00B645E5"/>
    <w:rsid w:val="00B64A24"/>
    <w:rsid w:val="00B670FF"/>
    <w:rsid w:val="00B703E7"/>
    <w:rsid w:val="00B73B41"/>
    <w:rsid w:val="00B771A8"/>
    <w:rsid w:val="00B8268A"/>
    <w:rsid w:val="00B841ED"/>
    <w:rsid w:val="00B91FC8"/>
    <w:rsid w:val="00B96E65"/>
    <w:rsid w:val="00BA54DC"/>
    <w:rsid w:val="00BA565A"/>
    <w:rsid w:val="00BB10C5"/>
    <w:rsid w:val="00BC49B6"/>
    <w:rsid w:val="00BC5482"/>
    <w:rsid w:val="00BC5E87"/>
    <w:rsid w:val="00BD2BBC"/>
    <w:rsid w:val="00BD7085"/>
    <w:rsid w:val="00BD7585"/>
    <w:rsid w:val="00BD7B06"/>
    <w:rsid w:val="00BE05E9"/>
    <w:rsid w:val="00BE3D27"/>
    <w:rsid w:val="00BE68D3"/>
    <w:rsid w:val="00BF1DC7"/>
    <w:rsid w:val="00C03402"/>
    <w:rsid w:val="00C050A2"/>
    <w:rsid w:val="00C072C0"/>
    <w:rsid w:val="00C07BC4"/>
    <w:rsid w:val="00C25539"/>
    <w:rsid w:val="00C2577E"/>
    <w:rsid w:val="00C27E40"/>
    <w:rsid w:val="00C30B93"/>
    <w:rsid w:val="00C32BE7"/>
    <w:rsid w:val="00C3331C"/>
    <w:rsid w:val="00C44688"/>
    <w:rsid w:val="00C558ED"/>
    <w:rsid w:val="00C610FB"/>
    <w:rsid w:val="00C701D6"/>
    <w:rsid w:val="00C71133"/>
    <w:rsid w:val="00C72205"/>
    <w:rsid w:val="00C72F94"/>
    <w:rsid w:val="00C828C9"/>
    <w:rsid w:val="00C83BA5"/>
    <w:rsid w:val="00C86529"/>
    <w:rsid w:val="00C86B02"/>
    <w:rsid w:val="00C87CDB"/>
    <w:rsid w:val="00CA736C"/>
    <w:rsid w:val="00CB5501"/>
    <w:rsid w:val="00CB6E37"/>
    <w:rsid w:val="00CC01ED"/>
    <w:rsid w:val="00CC03C7"/>
    <w:rsid w:val="00CC0E52"/>
    <w:rsid w:val="00CD3702"/>
    <w:rsid w:val="00CD712E"/>
    <w:rsid w:val="00CE4E18"/>
    <w:rsid w:val="00CE6FCB"/>
    <w:rsid w:val="00CF0CBC"/>
    <w:rsid w:val="00CF41CB"/>
    <w:rsid w:val="00D03699"/>
    <w:rsid w:val="00D06E75"/>
    <w:rsid w:val="00D14C44"/>
    <w:rsid w:val="00D244EB"/>
    <w:rsid w:val="00D26BA1"/>
    <w:rsid w:val="00D3040B"/>
    <w:rsid w:val="00D45C92"/>
    <w:rsid w:val="00D5103D"/>
    <w:rsid w:val="00D54378"/>
    <w:rsid w:val="00D6232E"/>
    <w:rsid w:val="00D70024"/>
    <w:rsid w:val="00D727C1"/>
    <w:rsid w:val="00D74CDC"/>
    <w:rsid w:val="00D80B1C"/>
    <w:rsid w:val="00D83D93"/>
    <w:rsid w:val="00D93AD3"/>
    <w:rsid w:val="00D965EA"/>
    <w:rsid w:val="00D9758A"/>
    <w:rsid w:val="00DA579F"/>
    <w:rsid w:val="00DA7BB6"/>
    <w:rsid w:val="00DB1E6D"/>
    <w:rsid w:val="00DB3826"/>
    <w:rsid w:val="00DD040B"/>
    <w:rsid w:val="00DD2579"/>
    <w:rsid w:val="00DD50EA"/>
    <w:rsid w:val="00DE11C9"/>
    <w:rsid w:val="00DF15CD"/>
    <w:rsid w:val="00DF29FB"/>
    <w:rsid w:val="00DF5067"/>
    <w:rsid w:val="00E00018"/>
    <w:rsid w:val="00E00374"/>
    <w:rsid w:val="00E03225"/>
    <w:rsid w:val="00E06DA3"/>
    <w:rsid w:val="00E11F64"/>
    <w:rsid w:val="00E162DC"/>
    <w:rsid w:val="00E17C12"/>
    <w:rsid w:val="00E2342B"/>
    <w:rsid w:val="00E24EF4"/>
    <w:rsid w:val="00E2642E"/>
    <w:rsid w:val="00E411A8"/>
    <w:rsid w:val="00E41FF5"/>
    <w:rsid w:val="00E4770C"/>
    <w:rsid w:val="00E51EDE"/>
    <w:rsid w:val="00E541F4"/>
    <w:rsid w:val="00E62452"/>
    <w:rsid w:val="00E632AC"/>
    <w:rsid w:val="00E63F8B"/>
    <w:rsid w:val="00E64784"/>
    <w:rsid w:val="00E66B4B"/>
    <w:rsid w:val="00E705DB"/>
    <w:rsid w:val="00E80F7C"/>
    <w:rsid w:val="00E90158"/>
    <w:rsid w:val="00E912F7"/>
    <w:rsid w:val="00E921C4"/>
    <w:rsid w:val="00EA27FD"/>
    <w:rsid w:val="00EB2671"/>
    <w:rsid w:val="00EB40D2"/>
    <w:rsid w:val="00EB598C"/>
    <w:rsid w:val="00EC20FA"/>
    <w:rsid w:val="00EC69DC"/>
    <w:rsid w:val="00EC7DDE"/>
    <w:rsid w:val="00ED3B90"/>
    <w:rsid w:val="00ED5183"/>
    <w:rsid w:val="00ED6661"/>
    <w:rsid w:val="00EE055D"/>
    <w:rsid w:val="00EF0B7F"/>
    <w:rsid w:val="00EF57B2"/>
    <w:rsid w:val="00EF640B"/>
    <w:rsid w:val="00F22D06"/>
    <w:rsid w:val="00F305B5"/>
    <w:rsid w:val="00F325B2"/>
    <w:rsid w:val="00F33E1D"/>
    <w:rsid w:val="00F34442"/>
    <w:rsid w:val="00F36CE9"/>
    <w:rsid w:val="00F370B8"/>
    <w:rsid w:val="00F4616E"/>
    <w:rsid w:val="00F47164"/>
    <w:rsid w:val="00F533AC"/>
    <w:rsid w:val="00F53B39"/>
    <w:rsid w:val="00F557D7"/>
    <w:rsid w:val="00F55A3C"/>
    <w:rsid w:val="00F7238D"/>
    <w:rsid w:val="00F73FAA"/>
    <w:rsid w:val="00F74148"/>
    <w:rsid w:val="00F83C65"/>
    <w:rsid w:val="00F841AC"/>
    <w:rsid w:val="00F92BAE"/>
    <w:rsid w:val="00F944BE"/>
    <w:rsid w:val="00F9519B"/>
    <w:rsid w:val="00F96318"/>
    <w:rsid w:val="00F97058"/>
    <w:rsid w:val="00F97A6C"/>
    <w:rsid w:val="00FA3E72"/>
    <w:rsid w:val="00FB0C83"/>
    <w:rsid w:val="00FB46D0"/>
    <w:rsid w:val="00FB7305"/>
    <w:rsid w:val="00FC1DCE"/>
    <w:rsid w:val="00FC4FF2"/>
    <w:rsid w:val="00FD4FBB"/>
    <w:rsid w:val="00FE135E"/>
    <w:rsid w:val="00FE2492"/>
    <w:rsid w:val="00FE3E92"/>
    <w:rsid w:val="00FE62ED"/>
    <w:rsid w:val="00FE6C33"/>
    <w:rsid w:val="00FF0D7F"/>
    <w:rsid w:val="00FF4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171125"/>
  <w15:docId w15:val="{517E9894-AFEC-43A2-895E-E23DE6309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534"/>
    <w:pPr>
      <w:spacing w:after="12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6168A6"/>
    <w:pPr>
      <w:keepNext/>
      <w:keepLines/>
      <w:numPr>
        <w:numId w:val="1"/>
      </w:numPr>
      <w:spacing w:before="240" w:after="40"/>
      <w:outlineLvl w:val="0"/>
    </w:pPr>
    <w:rPr>
      <w:rFonts w:ascii="Times New Roman Bold" w:eastAsiaTheme="majorEastAsia" w:hAnsi="Times New Roman Bold" w:cstheme="majorBidi"/>
      <w:b/>
      <w:bCs/>
      <w:smallCaps/>
      <w:color w:val="000000" w:themeColor="text1"/>
      <w:sz w:val="28"/>
      <w:szCs w:val="28"/>
    </w:rPr>
  </w:style>
  <w:style w:type="paragraph" w:styleId="Heading2">
    <w:name w:val="heading 2"/>
    <w:basedOn w:val="Normal"/>
    <w:next w:val="Normal"/>
    <w:link w:val="Heading2Char"/>
    <w:uiPriority w:val="9"/>
    <w:unhideWhenUsed/>
    <w:qFormat/>
    <w:rsid w:val="004E49B2"/>
    <w:pPr>
      <w:keepNext/>
      <w:keepLines/>
      <w:numPr>
        <w:ilvl w:val="1"/>
        <w:numId w:val="1"/>
      </w:numPr>
      <w:spacing w:before="180"/>
      <w:outlineLvl w:val="1"/>
    </w:pPr>
    <w:rPr>
      <w:rFonts w:ascii="Times New Roman Bold" w:eastAsiaTheme="majorEastAsia" w:hAnsi="Times New Roman Bold" w:cstheme="majorBidi"/>
      <w:b/>
      <w:bCs/>
      <w:szCs w:val="24"/>
    </w:rPr>
  </w:style>
  <w:style w:type="paragraph" w:styleId="Heading3">
    <w:name w:val="heading 3"/>
    <w:basedOn w:val="Normal"/>
    <w:next w:val="Normal"/>
    <w:link w:val="Heading3Char"/>
    <w:uiPriority w:val="9"/>
    <w:unhideWhenUsed/>
    <w:qFormat/>
    <w:rsid w:val="00205534"/>
    <w:pPr>
      <w:keepNext/>
      <w:keepLines/>
      <w:numPr>
        <w:ilvl w:val="2"/>
        <w:numId w:val="1"/>
      </w:numPr>
      <w:spacing w:before="120"/>
      <w:outlineLvl w:val="2"/>
    </w:pPr>
    <w:rPr>
      <w:rFonts w:ascii="Times New Roman Bold" w:eastAsiaTheme="majorEastAsia" w:hAnsi="Times New Roman Bold" w:cstheme="majorBidi"/>
      <w:b/>
      <w:bCs/>
    </w:rPr>
  </w:style>
  <w:style w:type="paragraph" w:styleId="Heading4">
    <w:name w:val="heading 4"/>
    <w:basedOn w:val="Normal"/>
    <w:next w:val="Normal"/>
    <w:link w:val="Heading4Char"/>
    <w:uiPriority w:val="9"/>
    <w:unhideWhenUsed/>
    <w:qFormat/>
    <w:rsid w:val="007D2956"/>
    <w:pPr>
      <w:keepNext/>
      <w:keepLines/>
      <w:numPr>
        <w:ilvl w:val="3"/>
        <w:numId w:val="1"/>
      </w:numPr>
      <w:spacing w:before="180"/>
      <w:outlineLvl w:val="3"/>
    </w:pPr>
    <w:rPr>
      <w:rFonts w:ascii="Times New Roman Bold" w:eastAsiaTheme="majorEastAsia" w:hAnsi="Times New Roman Bold" w:cstheme="majorBidi"/>
      <w:b/>
      <w:bCs/>
      <w:iCs/>
    </w:rPr>
  </w:style>
  <w:style w:type="paragraph" w:styleId="Heading5">
    <w:name w:val="heading 5"/>
    <w:basedOn w:val="Normal"/>
    <w:next w:val="Normal"/>
    <w:link w:val="Heading5Char"/>
    <w:uiPriority w:val="9"/>
    <w:semiHidden/>
    <w:unhideWhenUsed/>
    <w:rsid w:val="00C072C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72C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72C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72C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72C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102F"/>
    <w:pPr>
      <w:spacing w:after="0"/>
    </w:pPr>
    <w:rPr>
      <w:rFonts w:ascii="Tahoma" w:hAnsi="Tahoma" w:cs="Tahoma"/>
      <w:sz w:val="16"/>
      <w:szCs w:val="16"/>
    </w:rPr>
  </w:style>
  <w:style w:type="paragraph" w:customStyle="1" w:styleId="CoverPageTitle">
    <w:name w:val="Cover Page Title"/>
    <w:basedOn w:val="Normal"/>
    <w:link w:val="CoverPageTitleChar"/>
    <w:qFormat/>
    <w:rsid w:val="000C102F"/>
    <w:pPr>
      <w:jc w:val="center"/>
    </w:pPr>
    <w:rPr>
      <w:b/>
      <w:smallCaps/>
      <w:sz w:val="40"/>
    </w:rPr>
  </w:style>
  <w:style w:type="character" w:customStyle="1" w:styleId="BalloonTextChar">
    <w:name w:val="Balloon Text Char"/>
    <w:basedOn w:val="DefaultParagraphFont"/>
    <w:link w:val="BalloonText"/>
    <w:uiPriority w:val="99"/>
    <w:semiHidden/>
    <w:rsid w:val="000C102F"/>
    <w:rPr>
      <w:rFonts w:ascii="Tahoma" w:hAnsi="Tahoma" w:cs="Tahoma"/>
      <w:sz w:val="16"/>
      <w:szCs w:val="16"/>
    </w:rPr>
  </w:style>
  <w:style w:type="character" w:customStyle="1" w:styleId="CoverPageTitleChar">
    <w:name w:val="Cover Page Title Char"/>
    <w:basedOn w:val="DefaultParagraphFont"/>
    <w:link w:val="CoverPageTitle"/>
    <w:rsid w:val="000C102F"/>
    <w:rPr>
      <w:rFonts w:ascii="Times New Roman" w:hAnsi="Times New Roman"/>
      <w:b/>
      <w:smallCaps/>
      <w:sz w:val="40"/>
    </w:rPr>
  </w:style>
  <w:style w:type="paragraph" w:styleId="Title">
    <w:name w:val="Title"/>
    <w:basedOn w:val="Normal"/>
    <w:next w:val="Normal"/>
    <w:link w:val="TitleChar"/>
    <w:uiPriority w:val="10"/>
    <w:qFormat/>
    <w:rsid w:val="00932E67"/>
    <w:pPr>
      <w:spacing w:after="240"/>
      <w:jc w:val="center"/>
    </w:pPr>
    <w:rPr>
      <w:rFonts w:eastAsiaTheme="majorEastAsia" w:cstheme="majorBidi"/>
      <w:b/>
      <w:smallCaps/>
      <w:color w:val="000000" w:themeColor="text1"/>
      <w:spacing w:val="5"/>
      <w:kern w:val="28"/>
      <w:sz w:val="32"/>
      <w:szCs w:val="52"/>
    </w:rPr>
  </w:style>
  <w:style w:type="character" w:customStyle="1" w:styleId="TitleChar">
    <w:name w:val="Title Char"/>
    <w:basedOn w:val="DefaultParagraphFont"/>
    <w:link w:val="Title"/>
    <w:uiPriority w:val="10"/>
    <w:rsid w:val="00932E67"/>
    <w:rPr>
      <w:rFonts w:ascii="Times New Roman" w:eastAsiaTheme="majorEastAsia" w:hAnsi="Times New Roman" w:cstheme="majorBidi"/>
      <w:b/>
      <w:smallCaps/>
      <w:color w:val="000000" w:themeColor="text1"/>
      <w:spacing w:val="5"/>
      <w:kern w:val="28"/>
      <w:sz w:val="32"/>
      <w:szCs w:val="52"/>
    </w:rPr>
  </w:style>
  <w:style w:type="table" w:styleId="TableGrid">
    <w:name w:val="Table Grid"/>
    <w:basedOn w:val="TableNormal"/>
    <w:uiPriority w:val="59"/>
    <w:rsid w:val="00A53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roval">
    <w:name w:val="Approval"/>
    <w:basedOn w:val="Normal"/>
    <w:uiPriority w:val="99"/>
    <w:rsid w:val="00B56FC1"/>
    <w:pPr>
      <w:tabs>
        <w:tab w:val="left" w:pos="0"/>
        <w:tab w:val="right" w:leader="dot" w:pos="8654"/>
      </w:tabs>
      <w:spacing w:before="120"/>
      <w:ind w:right="14"/>
    </w:pPr>
    <w:rPr>
      <w:rFonts w:asciiTheme="minorHAnsi" w:hAnsiTheme="minorHAnsi"/>
      <w:sz w:val="22"/>
    </w:rPr>
  </w:style>
  <w:style w:type="character" w:customStyle="1" w:styleId="Heading1Char">
    <w:name w:val="Heading 1 Char"/>
    <w:basedOn w:val="DefaultParagraphFont"/>
    <w:link w:val="Heading1"/>
    <w:uiPriority w:val="9"/>
    <w:rsid w:val="006168A6"/>
    <w:rPr>
      <w:rFonts w:ascii="Times New Roman Bold" w:eastAsiaTheme="majorEastAsia" w:hAnsi="Times New Roman Bold" w:cstheme="majorBidi"/>
      <w:b/>
      <w:bCs/>
      <w:smallCaps/>
      <w:color w:val="000000" w:themeColor="text1"/>
      <w:sz w:val="28"/>
      <w:szCs w:val="28"/>
    </w:rPr>
  </w:style>
  <w:style w:type="character" w:customStyle="1" w:styleId="Heading2Char">
    <w:name w:val="Heading 2 Char"/>
    <w:basedOn w:val="DefaultParagraphFont"/>
    <w:link w:val="Heading2"/>
    <w:uiPriority w:val="9"/>
    <w:rsid w:val="004E49B2"/>
    <w:rPr>
      <w:rFonts w:ascii="Times New Roman Bold" w:eastAsiaTheme="majorEastAsia" w:hAnsi="Times New Roman Bold" w:cstheme="majorBidi"/>
      <w:b/>
      <w:bCs/>
      <w:sz w:val="24"/>
      <w:szCs w:val="24"/>
    </w:rPr>
  </w:style>
  <w:style w:type="character" w:customStyle="1" w:styleId="Heading3Char">
    <w:name w:val="Heading 3 Char"/>
    <w:basedOn w:val="DefaultParagraphFont"/>
    <w:link w:val="Heading3"/>
    <w:uiPriority w:val="9"/>
    <w:rsid w:val="00205534"/>
    <w:rPr>
      <w:rFonts w:ascii="Times New Roman Bold" w:eastAsiaTheme="majorEastAsia" w:hAnsi="Times New Roman Bold" w:cstheme="majorBidi"/>
      <w:b/>
      <w:bCs/>
      <w:sz w:val="24"/>
    </w:rPr>
  </w:style>
  <w:style w:type="character" w:customStyle="1" w:styleId="Heading4Char">
    <w:name w:val="Heading 4 Char"/>
    <w:basedOn w:val="DefaultParagraphFont"/>
    <w:link w:val="Heading4"/>
    <w:uiPriority w:val="9"/>
    <w:rsid w:val="007D2956"/>
    <w:rPr>
      <w:rFonts w:ascii="Times New Roman Bold" w:eastAsiaTheme="majorEastAsia" w:hAnsi="Times New Roman Bold" w:cstheme="majorBidi"/>
      <w:b/>
      <w:bCs/>
      <w:iCs/>
      <w:sz w:val="24"/>
    </w:rPr>
  </w:style>
  <w:style w:type="character" w:customStyle="1" w:styleId="Heading5Char">
    <w:name w:val="Heading 5 Char"/>
    <w:basedOn w:val="DefaultParagraphFont"/>
    <w:link w:val="Heading5"/>
    <w:uiPriority w:val="9"/>
    <w:semiHidden/>
    <w:rsid w:val="00C072C0"/>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072C0"/>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072C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072C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72C0"/>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833060"/>
    <w:pPr>
      <w:spacing w:before="120"/>
      <w:ind w:left="360" w:hanging="360"/>
    </w:pPr>
    <w:rPr>
      <w:b/>
      <w:smallCaps/>
    </w:rPr>
  </w:style>
  <w:style w:type="paragraph" w:styleId="TOC2">
    <w:name w:val="toc 2"/>
    <w:basedOn w:val="Normal"/>
    <w:next w:val="Normal"/>
    <w:autoRedefine/>
    <w:uiPriority w:val="39"/>
    <w:unhideWhenUsed/>
    <w:rsid w:val="00833060"/>
    <w:pPr>
      <w:spacing w:after="60"/>
      <w:ind w:left="936" w:hanging="576"/>
    </w:pPr>
  </w:style>
  <w:style w:type="paragraph" w:styleId="TOC3">
    <w:name w:val="toc 3"/>
    <w:basedOn w:val="Normal"/>
    <w:next w:val="Normal"/>
    <w:autoRedefine/>
    <w:uiPriority w:val="39"/>
    <w:unhideWhenUsed/>
    <w:rsid w:val="00833060"/>
    <w:pPr>
      <w:tabs>
        <w:tab w:val="left" w:pos="1710"/>
        <w:tab w:val="right" w:leader="dot" w:pos="9350"/>
      </w:tabs>
      <w:spacing w:after="60"/>
      <w:ind w:left="1440" w:hanging="450"/>
    </w:pPr>
  </w:style>
  <w:style w:type="paragraph" w:styleId="TOC4">
    <w:name w:val="toc 4"/>
    <w:basedOn w:val="Normal"/>
    <w:next w:val="Normal"/>
    <w:autoRedefine/>
    <w:uiPriority w:val="39"/>
    <w:semiHidden/>
    <w:unhideWhenUsed/>
    <w:rsid w:val="007F05D7"/>
    <w:pPr>
      <w:spacing w:after="100"/>
      <w:ind w:left="576"/>
    </w:pPr>
  </w:style>
  <w:style w:type="character" w:styleId="Hyperlink">
    <w:name w:val="Hyperlink"/>
    <w:basedOn w:val="DefaultParagraphFont"/>
    <w:uiPriority w:val="99"/>
    <w:unhideWhenUsed/>
    <w:rsid w:val="007F05D7"/>
    <w:rPr>
      <w:color w:val="0000FF" w:themeColor="hyperlink"/>
      <w:u w:val="single"/>
    </w:rPr>
  </w:style>
  <w:style w:type="paragraph" w:styleId="ListParagraph">
    <w:name w:val="List Paragraph"/>
    <w:basedOn w:val="Normal"/>
    <w:uiPriority w:val="34"/>
    <w:qFormat/>
    <w:rsid w:val="008F2A7C"/>
    <w:pPr>
      <w:ind w:left="720"/>
      <w:contextualSpacing/>
    </w:pPr>
  </w:style>
  <w:style w:type="paragraph" w:customStyle="1" w:styleId="Appendix">
    <w:name w:val="Appendix"/>
    <w:basedOn w:val="Normal"/>
    <w:next w:val="Normal"/>
    <w:link w:val="AppendixChar"/>
    <w:qFormat/>
    <w:rsid w:val="00971F1A"/>
    <w:pPr>
      <w:spacing w:before="240"/>
    </w:pPr>
    <w:rPr>
      <w:rFonts w:ascii="Times New Roman Bold" w:hAnsi="Times New Roman Bold"/>
      <w:b/>
      <w:smallCaps/>
      <w:sz w:val="28"/>
    </w:rPr>
  </w:style>
  <w:style w:type="table" w:customStyle="1" w:styleId="LightList-Accent11">
    <w:name w:val="Light List - Accent 11"/>
    <w:basedOn w:val="TableNormal"/>
    <w:uiPriority w:val="61"/>
    <w:rsid w:val="00971F1A"/>
    <w:pPr>
      <w:spacing w:after="0" w:line="240" w:lineRule="auto"/>
    </w:pPr>
    <w:rPr>
      <w:sz w:val="20"/>
      <w:szCs w:val="20"/>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endixChar">
    <w:name w:val="Appendix Char"/>
    <w:basedOn w:val="DefaultParagraphFont"/>
    <w:link w:val="Appendix"/>
    <w:rsid w:val="00971F1A"/>
    <w:rPr>
      <w:rFonts w:ascii="Times New Roman Bold" w:hAnsi="Times New Roman Bold"/>
      <w:b/>
      <w:smallCaps/>
      <w:sz w:val="28"/>
    </w:rPr>
  </w:style>
  <w:style w:type="paragraph" w:customStyle="1" w:styleId="Tablenormal0">
    <w:name w:val="Table normal"/>
    <w:basedOn w:val="Normal"/>
    <w:link w:val="TablenormalChar"/>
    <w:qFormat/>
    <w:rsid w:val="009D480D"/>
    <w:pPr>
      <w:spacing w:before="60" w:after="60"/>
      <w:jc w:val="left"/>
    </w:pPr>
    <w:rPr>
      <w:sz w:val="20"/>
      <w:szCs w:val="20"/>
      <w:lang w:bidi="en-US"/>
    </w:rPr>
  </w:style>
  <w:style w:type="paragraph" w:customStyle="1" w:styleId="TableHeader">
    <w:name w:val="Table Header"/>
    <w:basedOn w:val="Normal"/>
    <w:link w:val="TableHeaderChar"/>
    <w:qFormat/>
    <w:rsid w:val="00364CB3"/>
    <w:pPr>
      <w:spacing w:before="60" w:after="60"/>
      <w:jc w:val="center"/>
    </w:pPr>
    <w:rPr>
      <w:b/>
      <w:bCs/>
      <w:color w:val="FFFFFF" w:themeColor="background1"/>
      <w:szCs w:val="20"/>
      <w:lang w:bidi="en-US"/>
    </w:rPr>
  </w:style>
  <w:style w:type="character" w:customStyle="1" w:styleId="TablenormalChar">
    <w:name w:val="Table normal Char"/>
    <w:basedOn w:val="DefaultParagraphFont"/>
    <w:link w:val="Tablenormal0"/>
    <w:rsid w:val="009D480D"/>
    <w:rPr>
      <w:rFonts w:ascii="Times New Roman" w:hAnsi="Times New Roman"/>
      <w:sz w:val="20"/>
      <w:szCs w:val="20"/>
      <w:lang w:bidi="en-US"/>
    </w:rPr>
  </w:style>
  <w:style w:type="character" w:customStyle="1" w:styleId="TableHeaderChar">
    <w:name w:val="Table Header Char"/>
    <w:basedOn w:val="TablenormalChar"/>
    <w:link w:val="TableHeader"/>
    <w:rsid w:val="00364CB3"/>
    <w:rPr>
      <w:rFonts w:ascii="Times New Roman" w:hAnsi="Times New Roman"/>
      <w:b/>
      <w:bCs/>
      <w:color w:val="FFFFFF" w:themeColor="background1"/>
      <w:sz w:val="24"/>
      <w:szCs w:val="20"/>
      <w:lang w:bidi="en-US"/>
    </w:rPr>
  </w:style>
  <w:style w:type="paragraph" w:styleId="Caption">
    <w:name w:val="caption"/>
    <w:basedOn w:val="Normal"/>
    <w:next w:val="Normal"/>
    <w:uiPriority w:val="35"/>
    <w:unhideWhenUsed/>
    <w:qFormat/>
    <w:rsid w:val="00364CB3"/>
    <w:pPr>
      <w:keepNext/>
      <w:jc w:val="center"/>
    </w:pPr>
    <w:rPr>
      <w:b/>
      <w:bCs/>
      <w:color w:val="000000" w:themeColor="text1"/>
      <w:sz w:val="20"/>
      <w:szCs w:val="20"/>
    </w:rPr>
  </w:style>
  <w:style w:type="paragraph" w:styleId="TableofFigures">
    <w:name w:val="table of figures"/>
    <w:basedOn w:val="Normal"/>
    <w:next w:val="Normal"/>
    <w:uiPriority w:val="99"/>
    <w:unhideWhenUsed/>
    <w:rsid w:val="0048441F"/>
    <w:pPr>
      <w:spacing w:after="0"/>
    </w:pPr>
  </w:style>
  <w:style w:type="paragraph" w:customStyle="1" w:styleId="Captions">
    <w:name w:val="Captions"/>
    <w:basedOn w:val="Caption"/>
    <w:next w:val="Normal"/>
    <w:rsid w:val="00EC7DDE"/>
    <w:rPr>
      <w:color w:val="auto"/>
    </w:rPr>
  </w:style>
  <w:style w:type="paragraph" w:styleId="Header">
    <w:name w:val="header"/>
    <w:basedOn w:val="Normal"/>
    <w:link w:val="HeaderChar"/>
    <w:uiPriority w:val="99"/>
    <w:unhideWhenUsed/>
    <w:rsid w:val="005936A4"/>
    <w:pPr>
      <w:tabs>
        <w:tab w:val="center" w:pos="4680"/>
        <w:tab w:val="right" w:pos="9360"/>
      </w:tabs>
      <w:spacing w:after="0"/>
    </w:pPr>
  </w:style>
  <w:style w:type="character" w:customStyle="1" w:styleId="HeaderChar">
    <w:name w:val="Header Char"/>
    <w:basedOn w:val="DefaultParagraphFont"/>
    <w:link w:val="Header"/>
    <w:uiPriority w:val="99"/>
    <w:rsid w:val="005936A4"/>
    <w:rPr>
      <w:rFonts w:ascii="Times New Roman" w:hAnsi="Times New Roman"/>
      <w:sz w:val="24"/>
    </w:rPr>
  </w:style>
  <w:style w:type="paragraph" w:styleId="Footer">
    <w:name w:val="footer"/>
    <w:basedOn w:val="Normal"/>
    <w:link w:val="FooterChar"/>
    <w:uiPriority w:val="99"/>
    <w:unhideWhenUsed/>
    <w:rsid w:val="005936A4"/>
    <w:pPr>
      <w:tabs>
        <w:tab w:val="center" w:pos="4680"/>
        <w:tab w:val="right" w:pos="9360"/>
      </w:tabs>
      <w:spacing w:after="0"/>
    </w:pPr>
  </w:style>
  <w:style w:type="character" w:customStyle="1" w:styleId="FooterChar">
    <w:name w:val="Footer Char"/>
    <w:basedOn w:val="DefaultParagraphFont"/>
    <w:link w:val="Footer"/>
    <w:uiPriority w:val="99"/>
    <w:rsid w:val="005936A4"/>
    <w:rPr>
      <w:rFonts w:ascii="Times New Roman" w:hAnsi="Times New Roman"/>
      <w:sz w:val="24"/>
    </w:rPr>
  </w:style>
  <w:style w:type="character" w:styleId="CommentReference">
    <w:name w:val="annotation reference"/>
    <w:basedOn w:val="DefaultParagraphFont"/>
    <w:uiPriority w:val="99"/>
    <w:semiHidden/>
    <w:unhideWhenUsed/>
    <w:rsid w:val="00374503"/>
    <w:rPr>
      <w:sz w:val="16"/>
      <w:szCs w:val="16"/>
    </w:rPr>
  </w:style>
  <w:style w:type="paragraph" w:styleId="CommentText">
    <w:name w:val="annotation text"/>
    <w:basedOn w:val="Normal"/>
    <w:link w:val="CommentTextChar"/>
    <w:uiPriority w:val="99"/>
    <w:semiHidden/>
    <w:unhideWhenUsed/>
    <w:rsid w:val="00374503"/>
    <w:rPr>
      <w:sz w:val="20"/>
      <w:szCs w:val="20"/>
    </w:rPr>
  </w:style>
  <w:style w:type="character" w:customStyle="1" w:styleId="CommentTextChar">
    <w:name w:val="Comment Text Char"/>
    <w:basedOn w:val="DefaultParagraphFont"/>
    <w:link w:val="CommentText"/>
    <w:uiPriority w:val="99"/>
    <w:semiHidden/>
    <w:rsid w:val="0037450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74503"/>
    <w:rPr>
      <w:b/>
      <w:bCs/>
    </w:rPr>
  </w:style>
  <w:style w:type="character" w:customStyle="1" w:styleId="CommentSubjectChar">
    <w:name w:val="Comment Subject Char"/>
    <w:basedOn w:val="CommentTextChar"/>
    <w:link w:val="CommentSubject"/>
    <w:uiPriority w:val="99"/>
    <w:semiHidden/>
    <w:rsid w:val="00374503"/>
    <w:rPr>
      <w:rFonts w:ascii="Times New Roman" w:hAnsi="Times New Roman"/>
      <w:b/>
      <w:bCs/>
      <w:sz w:val="20"/>
      <w:szCs w:val="20"/>
    </w:rPr>
  </w:style>
  <w:style w:type="paragraph" w:styleId="Subtitle">
    <w:name w:val="Subtitle"/>
    <w:basedOn w:val="Normal"/>
    <w:next w:val="Normal"/>
    <w:link w:val="SubtitleChar"/>
    <w:uiPriority w:val="11"/>
    <w:rsid w:val="00833060"/>
    <w:pPr>
      <w:numPr>
        <w:ilvl w:val="1"/>
      </w:numPr>
      <w:jc w:val="center"/>
    </w:pPr>
    <w:rPr>
      <w:rFonts w:ascii="Times New Roman Bold" w:eastAsiaTheme="majorEastAsia" w:hAnsi="Times New Roman Bold" w:cstheme="majorBidi"/>
      <w:b/>
      <w:iCs/>
      <w:smallCaps/>
      <w:spacing w:val="15"/>
      <w:sz w:val="32"/>
      <w:szCs w:val="24"/>
    </w:rPr>
  </w:style>
  <w:style w:type="character" w:customStyle="1" w:styleId="SubtitleChar">
    <w:name w:val="Subtitle Char"/>
    <w:basedOn w:val="DefaultParagraphFont"/>
    <w:link w:val="Subtitle"/>
    <w:uiPriority w:val="11"/>
    <w:rsid w:val="00833060"/>
    <w:rPr>
      <w:rFonts w:ascii="Times New Roman Bold" w:eastAsiaTheme="majorEastAsia" w:hAnsi="Times New Roman Bold" w:cstheme="majorBidi"/>
      <w:b/>
      <w:iCs/>
      <w:smallCaps/>
      <w:spacing w:val="15"/>
      <w:sz w:val="32"/>
      <w:szCs w:val="24"/>
    </w:rPr>
  </w:style>
  <w:style w:type="character" w:styleId="FollowedHyperlink">
    <w:name w:val="FollowedHyperlink"/>
    <w:basedOn w:val="DefaultParagraphFont"/>
    <w:uiPriority w:val="99"/>
    <w:semiHidden/>
    <w:unhideWhenUsed/>
    <w:rsid w:val="00B771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263822">
      <w:bodyDiv w:val="1"/>
      <w:marLeft w:val="0"/>
      <w:marRight w:val="0"/>
      <w:marTop w:val="0"/>
      <w:marBottom w:val="0"/>
      <w:divBdr>
        <w:top w:val="none" w:sz="0" w:space="0" w:color="auto"/>
        <w:left w:val="none" w:sz="0" w:space="0" w:color="auto"/>
        <w:bottom w:val="none" w:sz="0" w:space="0" w:color="auto"/>
        <w:right w:val="none" w:sz="0" w:space="0" w:color="auto"/>
      </w:divBdr>
    </w:div>
    <w:div w:id="589385536">
      <w:bodyDiv w:val="1"/>
      <w:marLeft w:val="0"/>
      <w:marRight w:val="0"/>
      <w:marTop w:val="0"/>
      <w:marBottom w:val="0"/>
      <w:divBdr>
        <w:top w:val="none" w:sz="0" w:space="0" w:color="auto"/>
        <w:left w:val="none" w:sz="0" w:space="0" w:color="auto"/>
        <w:bottom w:val="none" w:sz="0" w:space="0" w:color="auto"/>
        <w:right w:val="none" w:sz="0" w:space="0" w:color="auto"/>
      </w:divBdr>
    </w:div>
    <w:div w:id="640159017">
      <w:bodyDiv w:val="1"/>
      <w:marLeft w:val="0"/>
      <w:marRight w:val="0"/>
      <w:marTop w:val="0"/>
      <w:marBottom w:val="0"/>
      <w:divBdr>
        <w:top w:val="none" w:sz="0" w:space="0" w:color="auto"/>
        <w:left w:val="none" w:sz="0" w:space="0" w:color="auto"/>
        <w:bottom w:val="none" w:sz="0" w:space="0" w:color="auto"/>
        <w:right w:val="none" w:sz="0" w:space="0" w:color="auto"/>
      </w:divBdr>
    </w:div>
    <w:div w:id="772821179">
      <w:bodyDiv w:val="1"/>
      <w:marLeft w:val="0"/>
      <w:marRight w:val="0"/>
      <w:marTop w:val="0"/>
      <w:marBottom w:val="0"/>
      <w:divBdr>
        <w:top w:val="none" w:sz="0" w:space="0" w:color="auto"/>
        <w:left w:val="none" w:sz="0" w:space="0" w:color="auto"/>
        <w:bottom w:val="none" w:sz="0" w:space="0" w:color="auto"/>
        <w:right w:val="none" w:sz="0" w:space="0" w:color="auto"/>
      </w:divBdr>
    </w:div>
    <w:div w:id="1203251298">
      <w:bodyDiv w:val="1"/>
      <w:marLeft w:val="0"/>
      <w:marRight w:val="0"/>
      <w:marTop w:val="0"/>
      <w:marBottom w:val="0"/>
      <w:divBdr>
        <w:top w:val="none" w:sz="0" w:space="0" w:color="auto"/>
        <w:left w:val="none" w:sz="0" w:space="0" w:color="auto"/>
        <w:bottom w:val="none" w:sz="0" w:space="0" w:color="auto"/>
        <w:right w:val="none" w:sz="0" w:space="0" w:color="auto"/>
      </w:divBdr>
    </w:div>
    <w:div w:id="1431585096">
      <w:bodyDiv w:val="1"/>
      <w:marLeft w:val="0"/>
      <w:marRight w:val="0"/>
      <w:marTop w:val="0"/>
      <w:marBottom w:val="0"/>
      <w:divBdr>
        <w:top w:val="none" w:sz="0" w:space="0" w:color="auto"/>
        <w:left w:val="none" w:sz="0" w:space="0" w:color="auto"/>
        <w:bottom w:val="none" w:sz="0" w:space="0" w:color="auto"/>
        <w:right w:val="none" w:sz="0" w:space="0" w:color="auto"/>
      </w:divBdr>
    </w:div>
    <w:div w:id="1836261089">
      <w:bodyDiv w:val="1"/>
      <w:marLeft w:val="0"/>
      <w:marRight w:val="0"/>
      <w:marTop w:val="0"/>
      <w:marBottom w:val="0"/>
      <w:divBdr>
        <w:top w:val="single" w:sz="6" w:space="0" w:color="666666"/>
        <w:left w:val="single" w:sz="6" w:space="0" w:color="666666"/>
        <w:bottom w:val="single" w:sz="6" w:space="0" w:color="666666"/>
        <w:right w:val="single" w:sz="6" w:space="0" w:color="666666"/>
      </w:divBdr>
      <w:divsChild>
        <w:div w:id="2119985205">
          <w:marLeft w:val="0"/>
          <w:marRight w:val="0"/>
          <w:marTop w:val="0"/>
          <w:marBottom w:val="0"/>
          <w:divBdr>
            <w:top w:val="none" w:sz="0" w:space="0" w:color="auto"/>
            <w:left w:val="none" w:sz="0" w:space="0" w:color="auto"/>
            <w:bottom w:val="none" w:sz="0" w:space="0" w:color="auto"/>
            <w:right w:val="none" w:sz="0" w:space="0" w:color="auto"/>
          </w:divBdr>
          <w:divsChild>
            <w:div w:id="1744908124">
              <w:marLeft w:val="0"/>
              <w:marRight w:val="0"/>
              <w:marTop w:val="0"/>
              <w:marBottom w:val="0"/>
              <w:divBdr>
                <w:top w:val="none" w:sz="0" w:space="0" w:color="auto"/>
                <w:left w:val="none" w:sz="0" w:space="0" w:color="auto"/>
                <w:bottom w:val="none" w:sz="0" w:space="0" w:color="auto"/>
                <w:right w:val="none" w:sz="0" w:space="0" w:color="auto"/>
              </w:divBdr>
              <w:divsChild>
                <w:div w:id="1000622635">
                  <w:marLeft w:val="0"/>
                  <w:marRight w:val="0"/>
                  <w:marTop w:val="0"/>
                  <w:marBottom w:val="0"/>
                  <w:divBdr>
                    <w:top w:val="none" w:sz="0" w:space="0" w:color="auto"/>
                    <w:left w:val="none" w:sz="0" w:space="0" w:color="auto"/>
                    <w:bottom w:val="none" w:sz="0" w:space="0" w:color="auto"/>
                    <w:right w:val="none" w:sz="0" w:space="0" w:color="auto"/>
                  </w:divBdr>
                  <w:divsChild>
                    <w:div w:id="932207424">
                      <w:marLeft w:val="0"/>
                      <w:marRight w:val="0"/>
                      <w:marTop w:val="0"/>
                      <w:marBottom w:val="0"/>
                      <w:divBdr>
                        <w:top w:val="none" w:sz="0" w:space="0" w:color="auto"/>
                        <w:left w:val="none" w:sz="0" w:space="0" w:color="auto"/>
                        <w:bottom w:val="none" w:sz="0" w:space="0" w:color="auto"/>
                        <w:right w:val="none" w:sz="0" w:space="0" w:color="auto"/>
                      </w:divBdr>
                      <w:divsChild>
                        <w:div w:id="262231231">
                          <w:marLeft w:val="0"/>
                          <w:marRight w:val="0"/>
                          <w:marTop w:val="0"/>
                          <w:marBottom w:val="0"/>
                          <w:divBdr>
                            <w:top w:val="none" w:sz="0" w:space="0" w:color="auto"/>
                            <w:left w:val="none" w:sz="0" w:space="0" w:color="auto"/>
                            <w:bottom w:val="none" w:sz="0" w:space="0" w:color="auto"/>
                            <w:right w:val="none" w:sz="0" w:space="0" w:color="auto"/>
                          </w:divBdr>
                          <w:divsChild>
                            <w:div w:id="811601988">
                              <w:marLeft w:val="825"/>
                              <w:marRight w:val="0"/>
                              <w:marTop w:val="0"/>
                              <w:marBottom w:val="0"/>
                              <w:divBdr>
                                <w:top w:val="single" w:sz="6" w:space="0" w:color="666666"/>
                                <w:left w:val="single" w:sz="6" w:space="0" w:color="666666"/>
                                <w:bottom w:val="single" w:sz="6" w:space="0" w:color="666666"/>
                                <w:right w:val="single" w:sz="6" w:space="0" w:color="666666"/>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file:///\\server\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iplopedia.state.gov/images/IRM-Logo-Print-Small.jpg" TargetMode="Externa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ummary xmlns="e7157e13-291a-44bb-8cdf-ad49c1a76504">Minor updates</Summary>
    <Maintenance_x0020_Date xmlns="d8a49de4-0551-423f-ba58-91cf750997c1">2015-01-15T05:00:00+00:00</Maintenance_x0020_Date>
    <Notes0 xmlns="d8a49de4-0551-423f-ba58-91cf750997c1" xsi:nil="true"/>
    <Category xmlns="43fe79a9-4576-4cb5-91a0-6dec8e5b08ce">PowerShell</Category>
    <Support_x0020_Link xmlns="d8a49de4-0551-423f-ba58-91cf750997c1">
      <Url xsi:nil="true"/>
      <Description xsi:nil="true"/>
    </Support_x0020_Link>
    <Keyword xmlns="43fe79a9-4576-4cb5-91a0-6dec8e5b08ce">SOP</Keyword>
    <Maintenance_x0020_Cycle xmlns="d8a49de4-0551-423f-ba58-91cf750997c1">Semi-Anual</Maintenance_x0020_Cycle>
    <Subject_x0020_Matter_x0020_Expert_x0028_s_x0029__x0020__x0028_SME_x0029_ xmlns="d8a49de4-0551-423f-ba58-91cf750997c1" xsi:nil="true"/>
    <Tester_x0028_s_x0029__x002f_Reviewer_x0028_s_x0029_ xmlns="d8a49de4-0551-423f-ba58-91cf750997c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2A31CEE347D84499C578020D343A2A" ma:contentTypeVersion="18" ma:contentTypeDescription="Create a new document." ma:contentTypeScope="" ma:versionID="1098e68029e4bc2f91c3e708e4cd22a0">
  <xsd:schema xmlns:xsd="http://www.w3.org/2001/XMLSchema" xmlns:xs="http://www.w3.org/2001/XMLSchema" xmlns:p="http://schemas.microsoft.com/office/2006/metadata/properties" xmlns:ns2="43fe79a9-4576-4cb5-91a0-6dec8e5b08ce" xmlns:ns3="e7157e13-291a-44bb-8cdf-ad49c1a76504" xmlns:ns4="d8a49de4-0551-423f-ba58-91cf750997c1" targetNamespace="http://schemas.microsoft.com/office/2006/metadata/properties" ma:root="true" ma:fieldsID="2020cd80bf08cf5effc4bf71e2775bb3" ns2:_="" ns3:_="" ns4:_="">
    <xsd:import namespace="43fe79a9-4576-4cb5-91a0-6dec8e5b08ce"/>
    <xsd:import namespace="e7157e13-291a-44bb-8cdf-ad49c1a76504"/>
    <xsd:import namespace="d8a49de4-0551-423f-ba58-91cf750997c1"/>
    <xsd:element name="properties">
      <xsd:complexType>
        <xsd:sequence>
          <xsd:element name="documentManagement">
            <xsd:complexType>
              <xsd:all>
                <xsd:element ref="ns2:Category"/>
                <xsd:element ref="ns2:Keyword"/>
                <xsd:element ref="ns3:Summary" minOccurs="0"/>
                <xsd:element ref="ns4:Maintenance_x0020_Cycle" minOccurs="0"/>
                <xsd:element ref="ns4:Maintenance_x0020_Date" minOccurs="0"/>
                <xsd:element ref="ns4:Subject_x0020_Matter_x0020_Expert_x0028_s_x0029__x0020__x0028_SME_x0029_" minOccurs="0"/>
                <xsd:element ref="ns4:Tester_x0028_s_x0029__x002f_Reviewer_x0028_s_x0029_" minOccurs="0"/>
                <xsd:element ref="ns4:Support_x0020_Link" minOccurs="0"/>
                <xsd:element ref="ns4:Notes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fe79a9-4576-4cb5-91a0-6dec8e5b08ce" elementFormDefault="qualified">
    <xsd:import namespace="http://schemas.microsoft.com/office/2006/documentManagement/types"/>
    <xsd:import namespace="http://schemas.microsoft.com/office/infopath/2007/PartnerControls"/>
    <xsd:element name="Category" ma:index="8" ma:displayName="Category" ma:description="What is the category for this document?" ma:format="Dropdown" ma:internalName="Category">
      <xsd:simpleType>
        <xsd:restriction base="dms:Choice">
          <xsd:enumeration value="Active Directory"/>
          <xsd:enumeration value="Backup and Recovery"/>
          <xsd:enumeration value="DMZ"/>
          <xsd:enumeration value="FDM"/>
          <xsd:enumeration value="Internet Explorer"/>
          <xsd:enumeration value="Windows XP"/>
          <xsd:enumeration value="Windows 2003"/>
          <xsd:enumeration value="Windows 7"/>
          <xsd:enumeration value="Windows 2008"/>
          <xsd:enumeration value="Windows 2008 R2"/>
          <xsd:enumeration value="Windows 2012"/>
          <xsd:enumeration value="Windows 8"/>
          <xsd:enumeration value="SCCM"/>
          <xsd:enumeration value="Quest Active Roles"/>
          <xsd:enumeration value="Quest Change Auditor"/>
          <xsd:enumeration value="Quest GPO Admin"/>
          <xsd:enumeration value="Quest QuickConnect"/>
          <xsd:enumeration value="Automated Password Reset QPM"/>
          <xsd:enumeration value="Google Chrome"/>
          <xsd:enumeration value="Group Policy"/>
          <xsd:enumeration value="KMS"/>
          <xsd:enumeration value="Script"/>
          <xsd:enumeration value="VBScript"/>
          <xsd:enumeration value="PowerShell"/>
          <xsd:enumeration value="All Tools"/>
          <xsd:enumeration value="GITM and Other Groups Guides"/>
          <xsd:enumeration value="Authorization Forms and Termination Procedures"/>
          <xsd:enumeration value="Escalation Procedures"/>
        </xsd:restriction>
      </xsd:simpleType>
    </xsd:element>
    <xsd:element name="Keyword" ma:index="9" ma:displayName="Keyword" ma:description="What type of artifact is this document?" ma:format="Dropdown" ma:internalName="Keyword">
      <xsd:simpleType>
        <xsd:restriction base="dms:Choice">
          <xsd:enumeration value="Phone Directory"/>
          <xsd:enumeration value="Job Vacancies"/>
          <xsd:enumeration value="Memorandum of Understanding (MOU)"/>
          <xsd:enumeration value="Memorandum of Agreement (MOA)"/>
          <xsd:enumeration value="Service Level Agreement (SLA)"/>
          <xsd:enumeration value="Miscellaneous Agreement (MISC)"/>
          <xsd:enumeration value="Vendor Agreement"/>
          <xsd:enumeration value="Budget Planning"/>
          <xsd:enumeration value="Program Management Planning"/>
          <xsd:enumeration value="Communications"/>
          <xsd:enumeration value="Meeting Minutes"/>
          <xsd:enumeration value="Meeting Agendas"/>
          <xsd:enumeration value="Department Notices"/>
          <xsd:enumeration value="Outage Notices"/>
          <xsd:enumeration value="ALDAC"/>
          <xsd:enumeration value="SOP"/>
          <xsd:enumeration value="Diagram"/>
          <xsd:enumeration value="Authorization Forms"/>
          <xsd:enumeration value="FAM/FAH"/>
          <xsd:enumeration value="Weekly Activity Reports (WAR)"/>
          <xsd:enumeration value="Status Reports"/>
          <xsd:enumeration value="Scorecard"/>
          <xsd:enumeration value="Program Reviews"/>
          <xsd:enumeration value="Budget Reports"/>
          <xsd:enumeration value="Emergency Planning"/>
          <xsd:enumeration value="Security"/>
          <xsd:enumeration value="Requirements"/>
          <xsd:enumeration value="Document Templates"/>
          <xsd:enumeration value="Email Templates"/>
          <xsd:enumeration value="Logos"/>
          <xsd:enumeration value="User Guides"/>
          <xsd:enumeration value="Presentations"/>
          <xsd:enumeration value="Other"/>
        </xsd:restriction>
      </xsd:simpleType>
    </xsd:element>
  </xsd:schema>
  <xsd:schema xmlns:xsd="http://www.w3.org/2001/XMLSchema" xmlns:xs="http://www.w3.org/2001/XMLSchema" xmlns:dms="http://schemas.microsoft.com/office/2006/documentManagement/types" xmlns:pc="http://schemas.microsoft.com/office/infopath/2007/PartnerControls" targetNamespace="e7157e13-291a-44bb-8cdf-ad49c1a76504" elementFormDefault="qualified">
    <xsd:import namespace="http://schemas.microsoft.com/office/2006/documentManagement/types"/>
    <xsd:import namespace="http://schemas.microsoft.com/office/infopath/2007/PartnerControls"/>
    <xsd:element name="Summary" ma:index="10" nillable="true" ma:displayName="Summary" ma:description="Brief summary of this document" ma:internalName="Summary">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49de4-0551-423f-ba58-91cf750997c1" elementFormDefault="qualified">
    <xsd:import namespace="http://schemas.microsoft.com/office/2006/documentManagement/types"/>
    <xsd:import namespace="http://schemas.microsoft.com/office/infopath/2007/PartnerControls"/>
    <xsd:element name="Maintenance_x0020_Cycle" ma:index="11" nillable="true" ma:displayName="Maintenance Cycle" ma:default="" ma:description="How often does this document need to be reviewed and updated?" ma:format="Dropdown" ma:internalName="Maintenance_x0020_Cycle">
      <xsd:simpleType>
        <xsd:restriction base="dms:Choice">
          <xsd:enumeration value="Monthly"/>
          <xsd:enumeration value="Quarterly"/>
          <xsd:enumeration value="Semi-Anual"/>
          <xsd:enumeration value="Annually"/>
        </xsd:restriction>
      </xsd:simpleType>
    </xsd:element>
    <xsd:element name="Maintenance_x0020_Date" ma:index="12" nillable="true" ma:displayName="Maintenance Date" ma:default="" ma:description="What is the date this document needs to be reviewed and updated?" ma:format="DateOnly" ma:internalName="Maintenance_x0020_Date">
      <xsd:simpleType>
        <xsd:restriction base="dms:DateTime"/>
      </xsd:simpleType>
    </xsd:element>
    <xsd:element name="Subject_x0020_Matter_x0020_Expert_x0028_s_x0029__x0020__x0028_SME_x0029_" ma:index="13" nillable="true" ma:displayName="Subject Matter Expert(s) (SME)" ma:default="" ma:description="Who are the subject matter experts?" ma:internalName="Subject_x0020_Matter_x0020_Expert_x0028_s_x0029__x0020__x0028_SME_x0029_">
      <xsd:simpleType>
        <xsd:restriction base="dms:Note">
          <xsd:maxLength value="255"/>
        </xsd:restriction>
      </xsd:simpleType>
    </xsd:element>
    <xsd:element name="Tester_x0028_s_x0029__x002f_Reviewer_x0028_s_x0029_" ma:index="14" nillable="true" ma:displayName="Tester(s)/Reviewer(s)" ma:internalName="Tester_x0028_s_x0029__x002f_Reviewer_x0028_s_x0029_">
      <xsd:simpleType>
        <xsd:restriction base="dms:Note">
          <xsd:maxLength value="255"/>
        </xsd:restriction>
      </xsd:simpleType>
    </xsd:element>
    <xsd:element name="Support_x0020_Link" ma:index="15" nillable="true" ma:displayName="Support Link" ma:default="" ma:description="Link to any supporting documentation or related artifact that supports this document" ma:format="Hyperlink" ma:internalName="Support_x0020_Link">
      <xsd:complexType>
        <xsd:complexContent>
          <xsd:extension base="dms:URL">
            <xsd:sequence>
              <xsd:element name="Url" type="dms:ValidUrl" minOccurs="0" nillable="true"/>
              <xsd:element name="Description" type="xsd:string" nillable="true"/>
            </xsd:sequence>
          </xsd:extension>
        </xsd:complexContent>
      </xsd:complexType>
    </xsd:element>
    <xsd:element name="Notes0" ma:index="16" nillable="true" ma:displayName="Notes" ma:internalName="Notes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6B3A0-9ED5-4916-9420-4B24A28D6024}">
  <ds:schemaRefs>
    <ds:schemaRef ds:uri="http://schemas.microsoft.com/office/2006/metadata/properties"/>
    <ds:schemaRef ds:uri="e7157e13-291a-44bb-8cdf-ad49c1a76504"/>
    <ds:schemaRef ds:uri="d8a49de4-0551-423f-ba58-91cf750997c1"/>
    <ds:schemaRef ds:uri="43fe79a9-4576-4cb5-91a0-6dec8e5b08ce"/>
  </ds:schemaRefs>
</ds:datastoreItem>
</file>

<file path=customXml/itemProps2.xml><?xml version="1.0" encoding="utf-8"?>
<ds:datastoreItem xmlns:ds="http://schemas.openxmlformats.org/officeDocument/2006/customXml" ds:itemID="{BBBADED6-634E-4831-BA7E-EBE899AA84D4}">
  <ds:schemaRefs>
    <ds:schemaRef ds:uri="http://schemas.microsoft.com/sharepoint/v3/contenttype/forms"/>
  </ds:schemaRefs>
</ds:datastoreItem>
</file>

<file path=customXml/itemProps3.xml><?xml version="1.0" encoding="utf-8"?>
<ds:datastoreItem xmlns:ds="http://schemas.openxmlformats.org/officeDocument/2006/customXml" ds:itemID="{12A7F4D9-3AE1-4DC8-A0C7-6B36D9B5E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fe79a9-4576-4cb5-91a0-6dec8e5b08ce"/>
    <ds:schemaRef ds:uri="e7157e13-291a-44bb-8cdf-ad49c1a76504"/>
    <ds:schemaRef ds:uri="d8a49de4-0551-423f-ba58-91cf750997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EB7A53-960A-47A8-B21D-4BC686BD6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LOCAL ACCOUNT LOCKDOWN POLICY AND PROCEDURES</vt:lpstr>
    </vt:vector>
  </TitlesOfParts>
  <Company>U.S. Department of State</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ACCOUNT LOCKDOWN POLICY AND PROCEDURES</dc:title>
  <dc:creator>"%username%"</dc:creator>
  <cp:lastModifiedBy>Jack Testa</cp:lastModifiedBy>
  <cp:revision>3</cp:revision>
  <cp:lastPrinted>2011-12-13T14:28:00Z</cp:lastPrinted>
  <dcterms:created xsi:type="dcterms:W3CDTF">2014-11-13T20:02:00Z</dcterms:created>
  <dcterms:modified xsi:type="dcterms:W3CDTF">2014-11-13T20:06:00Z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0x010100D02A31CEE347D84499C578020D343A2A</vt:lpwstr>
  </property>
  <property fmtid="{D5CDD505-2E9C-101B-9397-08002B2CF9AE}" pid="3" name="Purpose">
    <vt:lpwstr>Template</vt:lpwstr>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Audience">
    <vt:lpwstr>Vanguard Program</vt:lpwstr>
  </property>
  <property fmtid="{D5CDD505-2E9C-101B-9397-08002B2CF9AE}" pid="8" name="State">
    <vt:lpwstr>Under Review</vt:lpwstr>
  </property>
  <property fmtid="{D5CDD505-2E9C-101B-9397-08002B2CF9AE}" pid="9" name="Process Team">
    <vt:lpwstr>Document Management</vt:lpwstr>
  </property>
  <property fmtid="{D5CDD505-2E9C-101B-9397-08002B2CF9AE}" pid="10" name="Document Type">
    <vt:lpwstr>Template</vt:lpwstr>
  </property>
  <property fmtid="{D5CDD505-2E9C-101B-9397-08002B2CF9AE}" pid="11" name="Process ID">
    <vt:lpwstr>SDO-PGM-TMP-008</vt:lpwstr>
  </property>
  <property fmtid="{D5CDD505-2E9C-101B-9397-08002B2CF9AE}" pid="12" name="Order">
    <vt:r8>43900</vt:r8>
  </property>
  <property fmtid="{D5CDD505-2E9C-101B-9397-08002B2CF9AE}" pid="13" name="Template Type">
    <vt:lpwstr>Process &amp; Procedure</vt:lpwstr>
  </property>
</Properties>
</file>