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vanish/>
          <w:color w:val="FFFFFF"/>
          <w:szCs w:val="24"/>
        </w:rPr>
      </w:pPr>
      <w:r>
        <w:rPr>
          <w:lang/>
        </w:rPr>
        <w:drawing>
          <wp:anchor distT="0" distB="0" distL="114300" distR="114300" simplePos="0" relativeHeight="251659264" behindDoc="1" locked="0" layoutInCell="1" allowOverlap="1">
            <wp:simplePos x="0" y="0"/>
            <wp:positionH relativeFrom="column">
              <wp:posOffset>4581525</wp:posOffset>
            </wp:positionH>
            <wp:positionV relativeFrom="paragraph">
              <wp:posOffset>6246495</wp:posOffset>
            </wp:positionV>
            <wp:extent cx="1562100" cy="571500"/>
            <wp:effectExtent l="0" t="0" r="0" b="0"/>
            <wp:wrapNone/>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1"/>
                    <pic:cNvPicPr>
                      <a:picLocks noChangeAspect="1"/>
                    </pic:cNvPicPr>
                  </pic:nvPicPr>
                  <pic:blipFill>
                    <a:blip r:embed="rId10">
                      <a:lum bright="98001"/>
                    </a:blip>
                    <a:stretch>
                      <a:fillRect/>
                    </a:stretch>
                  </pic:blipFill>
                  <pic:spPr>
                    <a:xfrm>
                      <a:off x="0" y="0"/>
                      <a:ext cx="1562100" cy="571500"/>
                    </a:xfrm>
                    <a:prstGeom prst="rect">
                      <a:avLst/>
                    </a:prstGeom>
                    <a:noFill/>
                    <a:ln>
                      <a:noFill/>
                    </a:ln>
                  </pic:spPr>
                </pic:pic>
              </a:graphicData>
            </a:graphic>
          </wp:anchor>
        </w:drawing>
      </w:r>
      <w:r>
        <w:rPr>
          <w:rFonts w:hint="eastAsia"/>
          <w:vanish/>
          <w:color w:val="F2F2F2"/>
          <w:szCs w:val="24"/>
        </w:rPr>
        <w:t>www.ks5u.com</w:t>
      </w:r>
    </w:p>
    <w:p>
      <w:pPr>
        <w:pStyle w:val="21"/>
        <w:spacing w:line="360" w:lineRule="auto"/>
        <w:rPr>
          <w:rFonts w:ascii="Times New Roman" w:hAnsi="Times New Roman"/>
          <w:b/>
          <w:bCs/>
        </w:rPr>
      </w:pPr>
      <w:r>
        <w:rPr>
          <w:rFonts w:ascii="Times New Roman" w:hAnsi="Times New Roman"/>
          <w:b/>
          <w:bCs/>
        </w:rPr>
        <w:t>绝密</w:t>
      </w:r>
      <w:r>
        <w:rPr>
          <w:rFonts w:ascii="Segoe UI Symbol" w:hAnsi="Segoe UI Symbol" w:cs="Segoe UI Symbol"/>
          <w:b/>
          <w:bCs/>
        </w:rPr>
        <w:t>☆</w:t>
      </w:r>
      <w:r>
        <w:rPr>
          <w:rFonts w:ascii="Times New Roman" w:hAnsi="Times New Roman"/>
          <w:b/>
          <w:bCs/>
        </w:rPr>
        <w:t>启用前</w:t>
      </w:r>
    </w:p>
    <w:p>
      <w:pPr>
        <w:pStyle w:val="21"/>
        <w:spacing w:line="360" w:lineRule="auto"/>
        <w:jc w:val="center"/>
        <w:rPr>
          <w:rFonts w:ascii="Times New Roman" w:hAnsi="Times New Roman"/>
          <w:b/>
          <w:sz w:val="32"/>
          <w:szCs w:val="32"/>
        </w:rPr>
      </w:pPr>
      <w:r>
        <w:rPr>
          <w:rFonts w:ascii="Times New Roman" w:hAnsi="Times New Roman"/>
          <w:b/>
          <w:sz w:val="32"/>
          <w:szCs w:val="32"/>
        </w:rPr>
        <w:t>2021年普通高等学校招生全国统一考试</w:t>
      </w:r>
      <w:r>
        <w:rPr>
          <w:rFonts w:hint="eastAsia" w:ascii="Times New Roman" w:hAnsi="Times New Roman"/>
          <w:b/>
          <w:sz w:val="32"/>
          <w:szCs w:val="32"/>
        </w:rPr>
        <w:t>（乙卷）</w:t>
      </w:r>
    </w:p>
    <w:p>
      <w:pPr>
        <w:pStyle w:val="21"/>
        <w:tabs>
          <w:tab w:val="left" w:pos="2036"/>
          <w:tab w:val="left" w:pos="4305"/>
          <w:tab w:val="center" w:pos="4876"/>
        </w:tabs>
        <w:spacing w:line="360" w:lineRule="auto"/>
        <w:jc w:val="left"/>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语文</w:t>
      </w:r>
    </w:p>
    <w:p>
      <w:pPr>
        <w:pStyle w:val="21"/>
        <w:spacing w:line="360" w:lineRule="auto"/>
        <w:rPr>
          <w:rFonts w:ascii="Times New Roman" w:hAnsi="Times New Roman"/>
          <w:b/>
          <w:sz w:val="24"/>
        </w:rPr>
      </w:pPr>
      <w:r>
        <w:rPr>
          <w:rFonts w:ascii="Times New Roman" w:hAnsi="Times New Roman"/>
          <w:b/>
          <w:sz w:val="24"/>
        </w:rPr>
        <w:t>注意事项：</w:t>
      </w:r>
    </w:p>
    <w:p>
      <w:pPr>
        <w:pStyle w:val="21"/>
        <w:spacing w:line="360" w:lineRule="auto"/>
        <w:rPr>
          <w:rFonts w:ascii="Times New Roman" w:hAnsi="Times New Roman"/>
          <w:b/>
          <w:sz w:val="24"/>
        </w:rPr>
      </w:pPr>
      <w:r>
        <w:rPr>
          <w:rFonts w:ascii="Times New Roman" w:hAnsi="Times New Roman"/>
          <w:b/>
          <w:sz w:val="24"/>
        </w:rPr>
        <w:t>1.答卷前，考生务必将自己的姓名</w:t>
      </w:r>
      <w:r>
        <w:rPr>
          <w:rFonts w:hint="eastAsia" w:ascii="Times New Roman" w:hAnsi="Times New Roman"/>
          <w:b/>
          <w:sz w:val="24"/>
        </w:rPr>
        <w:t>、</w:t>
      </w:r>
      <w:r>
        <w:rPr>
          <w:rFonts w:ascii="Times New Roman" w:hAnsi="Times New Roman"/>
          <w:b/>
          <w:sz w:val="24"/>
        </w:rPr>
        <w:t>准考证号填写在答题卡上。</w:t>
      </w:r>
    </w:p>
    <w:p>
      <w:pPr>
        <w:pStyle w:val="21"/>
        <w:spacing w:line="360" w:lineRule="auto"/>
        <w:rPr>
          <w:rFonts w:ascii="Times New Roman" w:hAnsi="Times New Roman"/>
          <w:b/>
          <w:sz w:val="24"/>
        </w:rPr>
      </w:pPr>
      <w:r>
        <w:rPr>
          <w:rFonts w:ascii="Times New Roman" w:hAnsi="Times New Roman"/>
          <w:b/>
          <w:sz w:val="24"/>
        </w:rPr>
        <w:t>2.回答选择题时，选出每小题答案后，用铅笔把答题卡上对应题目的答案标号涂黑。如需改动，用橡皮擦干净后，再选涂其他答案标号。回答非选择题时，将答案写在答题卡上，写在本试卷上无效。</w:t>
      </w:r>
    </w:p>
    <w:p>
      <w:pPr>
        <w:pStyle w:val="21"/>
        <w:spacing w:line="360" w:lineRule="auto"/>
        <w:rPr>
          <w:rFonts w:ascii="Times New Roman" w:hAnsi="Times New Roman"/>
          <w:b/>
          <w:sz w:val="24"/>
        </w:rPr>
      </w:pPr>
      <w:r>
        <w:rPr>
          <w:rFonts w:ascii="Times New Roman" w:hAnsi="Times New Roman"/>
          <w:b/>
          <w:sz w:val="24"/>
        </w:rPr>
        <w:t>3.考试结束后，将本试卷和答题卡一并交回。</w:t>
      </w:r>
    </w:p>
    <w:p>
      <w:pPr>
        <w:pStyle w:val="21"/>
        <w:spacing w:line="360" w:lineRule="auto"/>
        <w:rPr>
          <w:rFonts w:ascii="Times New Roman" w:hAnsi="Times New Roman"/>
          <w:b/>
          <w:sz w:val="24"/>
        </w:rPr>
      </w:pPr>
      <w:r>
        <w:rPr>
          <w:rFonts w:ascii="Times New Roman" w:hAnsi="Times New Roman"/>
          <w:b/>
          <w:sz w:val="24"/>
        </w:rPr>
        <w:t>一、现代文阅读（36分）</w:t>
      </w:r>
    </w:p>
    <w:p>
      <w:pPr>
        <w:pStyle w:val="21"/>
        <w:spacing w:line="360" w:lineRule="auto"/>
        <w:rPr>
          <w:rFonts w:ascii="Times New Roman" w:hAnsi="Times New Roman"/>
        </w:rPr>
      </w:pPr>
      <w:r>
        <w:rPr>
          <w:rFonts w:ascii="Times New Roman" w:hAnsi="Times New Roman"/>
          <w:b/>
          <w:sz w:val="24"/>
        </w:rPr>
        <w:t>（一）论述类文本阅读</w:t>
      </w:r>
      <w:r>
        <w:rPr>
          <w:rFonts w:ascii="Times New Roman" w:hAnsi="Times New Roman"/>
        </w:rPr>
        <w:t>（本题共3小题，9分）</w:t>
      </w:r>
    </w:p>
    <w:p>
      <w:pPr>
        <w:pStyle w:val="21"/>
        <w:spacing w:line="360" w:lineRule="auto"/>
        <w:rPr>
          <w:rFonts w:ascii="Times New Roman" w:hAnsi="Times New Roman"/>
        </w:rPr>
      </w:pPr>
      <w:r>
        <w:rPr>
          <w:rFonts w:hint="eastAsia" w:ascii="Times New Roman" w:hAnsi="Times New Roman"/>
        </w:rPr>
        <w:t>阅读下面的文字，完成1~3题。</w:t>
      </w:r>
    </w:p>
    <w:p>
      <w:pPr>
        <w:pStyle w:val="21"/>
        <w:spacing w:line="360" w:lineRule="auto"/>
        <w:ind w:firstLine="420"/>
        <w:rPr>
          <w:rFonts w:ascii="Times New Roman" w:hAnsi="Times New Roman" w:eastAsia="楷体"/>
        </w:rPr>
      </w:pPr>
      <w:r>
        <w:rPr>
          <w:rFonts w:ascii="Times New Roman" w:hAnsi="Times New Roman" w:eastAsia="楷体"/>
        </w:rPr>
        <w:t>对于人文研究</w:t>
      </w:r>
      <w:r>
        <w:rPr>
          <w:rFonts w:hint="eastAsia" w:ascii="Times New Roman" w:hAnsi="Times New Roman" w:eastAsia="楷体"/>
        </w:rPr>
        <w:t>来说</w:t>
      </w:r>
      <w:r>
        <w:rPr>
          <w:rFonts w:ascii="Times New Roman" w:hAnsi="Times New Roman" w:eastAsia="楷体"/>
        </w:rPr>
        <w:t>，计算方法以往只是作为辅助手段而存在的，而今天已取得了不可替代的地位，一种新的人文研究形态应运而生，这就是“数字人文”。学者莫莱蒂曾</w:t>
      </w:r>
      <w:r>
        <w:rPr>
          <w:rFonts w:hint="eastAsia" w:ascii="Times New Roman" w:hAnsi="Times New Roman" w:eastAsia="楷体"/>
        </w:rPr>
        <w:t>设</w:t>
      </w:r>
      <w:r>
        <w:rPr>
          <w:rFonts w:ascii="Times New Roman" w:hAnsi="Times New Roman" w:eastAsia="楷体"/>
        </w:rPr>
        <w:t>想一种建立在全部文学文本之上的世界文学研究，人们必须借助计算机对大规模的文学文本集合进行采样、统计、图绘</w:t>
      </w:r>
      <w:r>
        <w:rPr>
          <w:rFonts w:hint="eastAsia" w:ascii="Times New Roman" w:hAnsi="Times New Roman" w:eastAsia="楷体"/>
        </w:rPr>
        <w:t>、</w:t>
      </w:r>
      <w:r>
        <w:rPr>
          <w:rFonts w:ascii="Times New Roman" w:hAnsi="Times New Roman" w:eastAsia="楷体"/>
        </w:rPr>
        <w:t>分类，描述文学史的总体特征，然后再做文学评论式的解读。为此，他提出了与</w:t>
      </w:r>
      <w:r>
        <w:rPr>
          <w:rFonts w:ascii="华文楷体" w:hAnsi="华文楷体" w:eastAsia="华文楷体"/>
        </w:rPr>
        <w:t>“细读”相对的“远读</w:t>
      </w:r>
      <w:r>
        <w:rPr>
          <w:rFonts w:hint="eastAsia" w:ascii="华文楷体" w:hAnsi="华文楷体" w:eastAsia="华文楷体"/>
        </w:rPr>
        <w:t>”</w:t>
      </w:r>
      <w:r>
        <w:rPr>
          <w:rFonts w:ascii="华文楷体" w:hAnsi="华文楷体" w:eastAsia="华文楷体"/>
        </w:rPr>
        <w:t>作为</w:t>
      </w:r>
      <w:r>
        <w:rPr>
          <w:rFonts w:ascii="Times New Roman" w:hAnsi="Times New Roman" w:eastAsia="楷体"/>
        </w:rPr>
        <w:t>方法论。弄清计算机的远读与人的细读之间的差别，不仅能使我们清晰地界定计算方法在人文研究中的作用，而且可以帮助我们重新确立人的阅读的价值。</w:t>
      </w:r>
    </w:p>
    <w:p>
      <w:pPr>
        <w:pStyle w:val="21"/>
        <w:spacing w:line="360" w:lineRule="auto"/>
        <w:ind w:firstLine="420"/>
        <w:rPr>
          <w:rFonts w:ascii="Times New Roman" w:hAnsi="Times New Roman" w:eastAsia="楷体"/>
        </w:rPr>
      </w:pPr>
      <w:r>
        <w:rPr>
          <w:rFonts w:ascii="Times New Roman" w:hAnsi="Times New Roman" w:eastAsia="楷体"/>
        </w:rPr>
        <w:t>计算机是为科学计算而创造出来的，</w:t>
      </w:r>
      <w:r>
        <w:rPr>
          <w:rFonts w:ascii="华文楷体" w:hAnsi="华文楷体" w:eastAsia="华文楷体"/>
        </w:rPr>
        <w:t>擅长的是“计数”</w:t>
      </w:r>
      <w:r>
        <w:rPr>
          <w:rFonts w:ascii="Times New Roman" w:hAnsi="Times New Roman" w:eastAsia="楷体"/>
        </w:rPr>
        <w:t>，而非</w:t>
      </w:r>
      <w:r>
        <w:rPr>
          <w:rFonts w:hint="eastAsia" w:ascii="Times New Roman" w:hAnsi="Times New Roman" w:eastAsia="楷体"/>
        </w:rPr>
        <w:t>“</w:t>
      </w:r>
      <w:r>
        <w:rPr>
          <w:rFonts w:ascii="Times New Roman" w:hAnsi="Times New Roman" w:eastAsia="楷体"/>
        </w:rPr>
        <w:t>理解</w:t>
      </w:r>
      <w:r>
        <w:rPr>
          <w:rFonts w:hint="eastAsia" w:ascii="Times New Roman" w:hAnsi="Times New Roman" w:eastAsia="楷体"/>
        </w:rPr>
        <w:t>”</w:t>
      </w:r>
      <w:r>
        <w:rPr>
          <w:rFonts w:ascii="Times New Roman" w:hAnsi="Times New Roman" w:eastAsia="楷体"/>
        </w:rPr>
        <w:t>。要处理自然语言文本，计算机必须先将文本置换成便于计数的词汇集合，或者用更复杂的代数模型和概率模型来表示文本，这一过程被称为</w:t>
      </w:r>
      <w:r>
        <w:rPr>
          <w:rFonts w:ascii="华文楷体" w:hAnsi="华文楷体" w:eastAsia="华文楷体"/>
        </w:rPr>
        <w:t>“数据化”</w:t>
      </w:r>
      <w:r>
        <w:rPr>
          <w:rFonts w:ascii="Times New Roman" w:hAnsi="Times New Roman" w:eastAsia="楷体"/>
        </w:rPr>
        <w:t>。数据化之后所得到的文本替代物（集合、向量、概率）虽然损失了原始文本的丰富语义，但终究是可以计算的了。</w:t>
      </w:r>
      <w:r>
        <w:rPr>
          <w:rFonts w:hint="eastAsia" w:ascii="Times New Roman" w:hAnsi="Times New Roman" w:eastAsia="楷体"/>
        </w:rPr>
        <w:t>不过，</w:t>
      </w:r>
      <w:r>
        <w:rPr>
          <w:rFonts w:ascii="Times New Roman" w:hAnsi="Times New Roman" w:eastAsia="楷体"/>
        </w:rPr>
        <w:t>尽管计算机能处理海量的语料，执行复杂的统计、分类、查询等</w:t>
      </w:r>
      <w:r>
        <w:rPr>
          <w:rFonts w:hint="eastAsia" w:ascii="Times New Roman" w:hAnsi="Times New Roman" w:eastAsia="楷体"/>
        </w:rPr>
        <w:t>任务</w:t>
      </w:r>
      <w:r>
        <w:rPr>
          <w:rFonts w:ascii="Times New Roman" w:hAnsi="Times New Roman" w:eastAsia="楷体"/>
        </w:rPr>
        <w:t>，但它并</w:t>
      </w:r>
      <w:r>
        <w:rPr>
          <w:rFonts w:hint="eastAsia" w:ascii="Times New Roman" w:hAnsi="Times New Roman" w:eastAsia="楷体"/>
        </w:rPr>
        <w:t>不能</w:t>
      </w:r>
      <w:r>
        <w:rPr>
          <w:rFonts w:ascii="Times New Roman" w:hAnsi="Times New Roman" w:eastAsia="楷体"/>
        </w:rPr>
        <w:t>理解文本的内容。</w:t>
      </w:r>
    </w:p>
    <w:p>
      <w:pPr>
        <w:pStyle w:val="21"/>
        <w:spacing w:line="360" w:lineRule="auto"/>
        <w:ind w:firstLine="420"/>
        <w:rPr>
          <w:rFonts w:ascii="Times New Roman" w:hAnsi="Times New Roman" w:eastAsia="楷体"/>
        </w:rPr>
      </w:pPr>
      <w:r>
        <w:rPr>
          <w:rFonts w:ascii="Times New Roman" w:hAnsi="Times New Roman" w:eastAsia="楷体"/>
        </w:rPr>
        <w:t>远读是数字人文的基石。大规模的文本集合上的远读，基本可以归为两类：一是对文本集合整体统计特征的描述，一是对文本集合内在结构特征的揭示。例如，数字人文学者米歇尔等人对数百万册数字化图书</w:t>
      </w:r>
      <w:r>
        <w:rPr>
          <w:rFonts w:hint="eastAsia" w:ascii="Times New Roman" w:hAnsi="Times New Roman" w:eastAsia="楷体"/>
        </w:rPr>
        <w:t>进行</w:t>
      </w:r>
      <w:r>
        <w:rPr>
          <w:rFonts w:ascii="Times New Roman" w:hAnsi="Times New Roman" w:eastAsia="楷体"/>
        </w:rPr>
        <w:t>多种词汇和词频统计，以分析英语世界的语言演变，这属于前者；莫莱蒂用地图、树结构来分别展示文学作品的地理特征和侦探故事的类型结构，这属于后者。无论是宏观统计描述还是内在结构揭示，都是超越文本具体内容的抽象表示，所得结果都是需要解读的。正如米歇尔所说，在巨量文</w:t>
      </w:r>
      <w:r>
        <w:rPr>
          <w:rFonts w:hint="eastAsia" w:ascii="Times New Roman" w:hAnsi="Times New Roman" w:eastAsia="楷体"/>
        </w:rPr>
        <w:t>本</w:t>
      </w:r>
      <w:r>
        <w:rPr>
          <w:rFonts w:ascii="Times New Roman" w:hAnsi="Times New Roman" w:eastAsia="楷体"/>
        </w:rPr>
        <w:t>集合上得到的统计分析结果，为人文材料的宏观研究提供了证据；但是要解读这些证据，就像分析古代生物化石一样，是有挑战性的。对远读结果的解读，仍然</w:t>
      </w:r>
      <w:r>
        <w:rPr>
          <w:rFonts w:hint="eastAsia" w:ascii="Times New Roman" w:hAnsi="Times New Roman" w:eastAsia="楷体"/>
        </w:rPr>
        <w:t>要依赖</w:t>
      </w:r>
      <w:r>
        <w:rPr>
          <w:rFonts w:ascii="Times New Roman" w:hAnsi="Times New Roman" w:eastAsia="楷体"/>
        </w:rPr>
        <w:t>学者在细读文本基础上所建立起来的对本领域的认知和理解。一句话，人的阅读不可替代。</w:t>
      </w:r>
    </w:p>
    <w:p>
      <w:pPr>
        <w:pStyle w:val="21"/>
        <w:spacing w:line="360" w:lineRule="auto"/>
        <w:ind w:firstLine="420"/>
        <w:rPr>
          <w:rFonts w:ascii="Times New Roman" w:hAnsi="Times New Roman" w:eastAsia="楷体"/>
        </w:rPr>
      </w:pPr>
      <w:r>
        <w:rPr>
          <w:rFonts w:ascii="Times New Roman" w:hAnsi="Times New Roman" w:eastAsia="楷体"/>
        </w:rPr>
        <w:t>需要补充的是，</w:t>
      </w:r>
      <w:r>
        <w:rPr>
          <w:rFonts w:hint="eastAsia" w:ascii="Times New Roman" w:hAnsi="Times New Roman" w:eastAsia="楷体"/>
        </w:rPr>
        <w:t>当</w:t>
      </w:r>
      <w:r>
        <w:rPr>
          <w:rFonts w:ascii="Times New Roman" w:hAnsi="Times New Roman" w:eastAsia="楷体"/>
        </w:rPr>
        <w:t>考察单篇文</w:t>
      </w:r>
      <w:r>
        <w:rPr>
          <w:rFonts w:hint="eastAsia" w:ascii="Times New Roman" w:hAnsi="Times New Roman" w:eastAsia="楷体"/>
        </w:rPr>
        <w:t>本</w:t>
      </w:r>
      <w:r>
        <w:rPr>
          <w:rFonts w:ascii="Times New Roman" w:hAnsi="Times New Roman" w:eastAsia="楷体"/>
        </w:rPr>
        <w:t>的文本特征（例如计算一篇文档中所有单字的出现频率），或者分析其内部结构（例如提取一部小说中所有人物的对话网络）时，数据量也会增长到个人无法处理的程度。所以，上述对文</w:t>
      </w:r>
      <w:r>
        <w:rPr>
          <w:rFonts w:hint="eastAsia" w:ascii="Times New Roman" w:hAnsi="Times New Roman" w:eastAsia="楷体"/>
        </w:rPr>
        <w:t>本</w:t>
      </w:r>
      <w:r>
        <w:rPr>
          <w:rFonts w:ascii="Times New Roman" w:hAnsi="Times New Roman" w:eastAsia="楷体"/>
        </w:rPr>
        <w:t>集合所</w:t>
      </w:r>
      <w:r>
        <w:rPr>
          <w:rFonts w:hint="eastAsia" w:ascii="Times New Roman" w:hAnsi="Times New Roman" w:eastAsia="楷体"/>
        </w:rPr>
        <w:t>做</w:t>
      </w:r>
      <w:r>
        <w:rPr>
          <w:rFonts w:ascii="Times New Roman" w:hAnsi="Times New Roman" w:eastAsia="楷体"/>
        </w:rPr>
        <w:t>的讨论在单篇文</w:t>
      </w:r>
      <w:r>
        <w:rPr>
          <w:rFonts w:hint="eastAsia" w:ascii="Times New Roman" w:hAnsi="Times New Roman" w:eastAsia="楷体"/>
        </w:rPr>
        <w:t>本</w:t>
      </w:r>
      <w:r>
        <w:rPr>
          <w:rFonts w:ascii="Times New Roman" w:hAnsi="Times New Roman" w:eastAsia="楷体"/>
        </w:rPr>
        <w:t>层面也是成立的。</w:t>
      </w:r>
    </w:p>
    <w:p>
      <w:pPr>
        <w:pStyle w:val="21"/>
        <w:spacing w:line="360" w:lineRule="auto"/>
        <w:ind w:firstLine="420"/>
        <w:rPr>
          <w:rFonts w:ascii="Times New Roman" w:hAnsi="Times New Roman" w:eastAsia="楷体"/>
        </w:rPr>
      </w:pPr>
      <w:r>
        <w:rPr>
          <w:rFonts w:ascii="Times New Roman" w:hAnsi="Times New Roman" w:eastAsia="楷体"/>
        </w:rPr>
        <w:t>一个普遍存在的对数字</w:t>
      </w:r>
      <w:r>
        <w:rPr>
          <w:rFonts w:hint="eastAsia" w:ascii="Times New Roman" w:hAnsi="Times New Roman" w:eastAsia="楷体"/>
        </w:rPr>
        <w:t>人文</w:t>
      </w:r>
      <w:r>
        <w:rPr>
          <w:rFonts w:ascii="Times New Roman" w:hAnsi="Times New Roman" w:eastAsia="楷体"/>
        </w:rPr>
        <w:t>的评判依据</w:t>
      </w:r>
      <w:r>
        <w:rPr>
          <w:rFonts w:hint="eastAsia" w:ascii="Times New Roman" w:hAnsi="Times New Roman" w:eastAsia="楷体"/>
        </w:rPr>
        <w:t>，</w:t>
      </w:r>
      <w:r>
        <w:rPr>
          <w:rFonts w:ascii="Times New Roman" w:hAnsi="Times New Roman" w:eastAsia="楷体"/>
        </w:rPr>
        <w:t>是看数字人文能不能更好地回答传统人文学者所关心的问题。严格说来，只有当数据量或者数据精度超出了个人阅读理解的能力范围时，才有理由借助计算机来对文</w:t>
      </w:r>
      <w:r>
        <w:rPr>
          <w:rFonts w:hint="eastAsia" w:ascii="Times New Roman" w:hAnsi="Times New Roman" w:eastAsia="楷体"/>
        </w:rPr>
        <w:t>本</w:t>
      </w:r>
      <w:r>
        <w:rPr>
          <w:rFonts w:ascii="Times New Roman" w:hAnsi="Times New Roman" w:eastAsia="楷体"/>
        </w:rPr>
        <w:t>或者文</w:t>
      </w:r>
      <w:r>
        <w:rPr>
          <w:rFonts w:hint="eastAsia" w:ascii="Times New Roman" w:hAnsi="Times New Roman" w:eastAsia="楷体"/>
        </w:rPr>
        <w:t>本</w:t>
      </w:r>
      <w:r>
        <w:rPr>
          <w:rFonts w:ascii="Times New Roman" w:hAnsi="Times New Roman" w:eastAsia="楷体"/>
        </w:rPr>
        <w:t>集合的特征予以量化描述，</w:t>
      </w:r>
      <w:r>
        <w:rPr>
          <w:rFonts w:hint="eastAsia" w:ascii="Times New Roman" w:hAnsi="Times New Roman" w:eastAsia="楷体"/>
        </w:rPr>
        <w:t>进而</w:t>
      </w:r>
      <w:r>
        <w:rPr>
          <w:rFonts w:ascii="Times New Roman" w:hAnsi="Times New Roman" w:eastAsia="楷体"/>
        </w:rPr>
        <w:t>提供给人去进行深入解读。数字人文不仅仅是新的</w:t>
      </w:r>
      <w:r>
        <w:rPr>
          <w:rFonts w:hint="eastAsia" w:ascii="Times New Roman" w:hAnsi="Times New Roman" w:eastAsia="楷体"/>
        </w:rPr>
        <w:t>手段</w:t>
      </w:r>
      <w:r>
        <w:rPr>
          <w:rFonts w:ascii="Times New Roman" w:hAnsi="Times New Roman" w:eastAsia="楷体"/>
        </w:rPr>
        <w:t>和方法，更重要的是，它赋予我们提出新问题的能力</w:t>
      </w:r>
      <w:r>
        <w:rPr>
          <w:rFonts w:hint="eastAsia" w:ascii="Times New Roman" w:hAnsi="Times New Roman" w:eastAsia="楷体"/>
        </w:rPr>
        <w:t>。</w:t>
      </w:r>
      <w:r>
        <w:rPr>
          <w:rFonts w:ascii="Times New Roman" w:hAnsi="Times New Roman" w:eastAsia="楷体"/>
        </w:rPr>
        <w:t>我们现在可以问，五千年来全人类使用最频繁的词是什么。透过这类问题，可以获得观察超长历史时段文化现象的新视角。</w:t>
      </w:r>
    </w:p>
    <w:p>
      <w:pPr>
        <w:pStyle w:val="21"/>
        <w:spacing w:line="360" w:lineRule="auto"/>
        <w:ind w:firstLine="420"/>
        <w:jc w:val="right"/>
        <w:rPr>
          <w:rFonts w:ascii="Times New Roman" w:hAnsi="Times New Roman"/>
        </w:rPr>
      </w:pPr>
      <w:r>
        <w:rPr>
          <w:rFonts w:ascii="Times New Roman" w:hAnsi="Times New Roman"/>
        </w:rPr>
        <w:t>（摘编自王军《从人文计算到可视化——数字人文的发展脉络梳理》）</w:t>
      </w:r>
    </w:p>
    <w:p>
      <w:pPr>
        <w:pStyle w:val="21"/>
        <w:spacing w:line="360" w:lineRule="auto"/>
        <w:ind w:right="420"/>
        <w:rPr>
          <w:rFonts w:ascii="Times New Roman" w:hAnsi="Times New Roman"/>
        </w:rPr>
      </w:pPr>
      <w:r>
        <w:rPr>
          <w:rFonts w:ascii="Times New Roman" w:hAnsi="Times New Roman"/>
        </w:rPr>
        <w:t>1.下列关于原文内容的理解和分析，不正确的一项是（3分）（    ）</w:t>
      </w:r>
    </w:p>
    <w:p>
      <w:pPr>
        <w:pStyle w:val="21"/>
        <w:spacing w:line="360" w:lineRule="auto"/>
        <w:ind w:right="420"/>
        <w:rPr>
          <w:rFonts w:ascii="Times New Roman" w:hAnsi="Times New Roman"/>
        </w:rPr>
      </w:pPr>
      <w:r>
        <w:rPr>
          <w:rFonts w:ascii="Times New Roman" w:hAnsi="Times New Roman"/>
        </w:rPr>
        <w:t>A.在数字人文的概念提出之前，计算方法已被引入人文领域，在研究中发挥作用。</w:t>
      </w:r>
    </w:p>
    <w:p>
      <w:pPr>
        <w:pStyle w:val="21"/>
        <w:spacing w:line="360" w:lineRule="auto"/>
        <w:ind w:right="420"/>
        <w:rPr>
          <w:rFonts w:ascii="Times New Roman" w:hAnsi="Times New Roman"/>
        </w:rPr>
      </w:pPr>
      <w:r>
        <w:rPr>
          <w:rFonts w:ascii="Times New Roman" w:hAnsi="Times New Roman"/>
        </w:rPr>
        <w:t>B.要实现莫莱蒂设想</w:t>
      </w:r>
      <w:r>
        <w:rPr>
          <w:rFonts w:hint="eastAsia" w:ascii="Times New Roman" w:hAnsi="Times New Roman"/>
        </w:rPr>
        <w:t>的</w:t>
      </w:r>
      <w:r>
        <w:rPr>
          <w:rFonts w:ascii="Times New Roman" w:hAnsi="Times New Roman"/>
        </w:rPr>
        <w:t>世界文学研究，首先应进行大规模的文学文本集合的数据化。</w:t>
      </w:r>
    </w:p>
    <w:p>
      <w:pPr>
        <w:pStyle w:val="21"/>
        <w:spacing w:line="360" w:lineRule="auto"/>
        <w:ind w:right="420"/>
        <w:rPr>
          <w:rFonts w:ascii="Times New Roman" w:hAnsi="Times New Roman"/>
        </w:rPr>
      </w:pPr>
      <w:r>
        <w:rPr>
          <w:rFonts w:ascii="Times New Roman" w:hAnsi="Times New Roman"/>
        </w:rPr>
        <w:t>C.选择远读还是细读的方法，取决于阅读的对象是大规模的文本集合还是单篇文本。</w:t>
      </w:r>
    </w:p>
    <w:p>
      <w:pPr>
        <w:pStyle w:val="21"/>
        <w:spacing w:line="360" w:lineRule="auto"/>
        <w:ind w:right="420"/>
        <w:rPr>
          <w:rFonts w:ascii="Times New Roman" w:hAnsi="Times New Roman"/>
        </w:rPr>
      </w:pPr>
      <w:r>
        <w:rPr>
          <w:rFonts w:ascii="Times New Roman" w:hAnsi="Times New Roman"/>
        </w:rPr>
        <w:t>D.数字人文不仅为文本处理提供了新的手段和方法，而且为人文研究提供了新视角。</w:t>
      </w:r>
    </w:p>
    <w:p>
      <w:pPr>
        <w:pStyle w:val="21"/>
        <w:spacing w:line="360" w:lineRule="auto"/>
        <w:ind w:right="420"/>
        <w:rPr>
          <w:rFonts w:ascii="Times New Roman" w:hAnsi="Times New Roman"/>
        </w:rPr>
      </w:pPr>
      <w:r>
        <w:rPr>
          <w:rFonts w:ascii="Times New Roman" w:hAnsi="Times New Roman"/>
        </w:rPr>
        <w:t>2.下列对原文论证的相关分析，不正确的一项是（3分）（    ）</w:t>
      </w:r>
    </w:p>
    <w:p>
      <w:pPr>
        <w:pStyle w:val="21"/>
        <w:spacing w:line="360" w:lineRule="auto"/>
        <w:ind w:right="420"/>
        <w:rPr>
          <w:rFonts w:ascii="Times New Roman" w:hAnsi="Times New Roman"/>
        </w:rPr>
      </w:pPr>
      <w:r>
        <w:rPr>
          <w:rFonts w:ascii="Times New Roman" w:hAnsi="Times New Roman"/>
        </w:rPr>
        <w:t>A.文章区分“计数”与“理解”，是为了论证计算机不能处理某些特定类型的文本。</w:t>
      </w:r>
    </w:p>
    <w:p>
      <w:pPr>
        <w:pStyle w:val="21"/>
        <w:spacing w:line="360" w:lineRule="auto"/>
        <w:ind w:right="420"/>
        <w:rPr>
          <w:rFonts w:ascii="Times New Roman" w:hAnsi="Times New Roman"/>
        </w:rPr>
      </w:pPr>
      <w:r>
        <w:rPr>
          <w:rFonts w:ascii="Times New Roman" w:hAnsi="Times New Roman"/>
        </w:rPr>
        <w:t>B.文章</w:t>
      </w:r>
      <w:r>
        <w:rPr>
          <w:rFonts w:hint="eastAsia" w:ascii="Times New Roman" w:hAnsi="Times New Roman"/>
        </w:rPr>
        <w:t>转</w:t>
      </w:r>
      <w:r>
        <w:rPr>
          <w:rFonts w:ascii="Times New Roman" w:hAnsi="Times New Roman"/>
        </w:rPr>
        <w:t>述数字人文学</w:t>
      </w:r>
      <w:r>
        <w:rPr>
          <w:rFonts w:hint="eastAsia" w:ascii="Times New Roman" w:hAnsi="Times New Roman"/>
        </w:rPr>
        <w:t>者</w:t>
      </w:r>
      <w:r>
        <w:rPr>
          <w:rFonts w:ascii="Times New Roman" w:hAnsi="Times New Roman"/>
        </w:rPr>
        <w:t>米歇尔本人的说法，有助于论证应该更全面地看待远读。</w:t>
      </w:r>
    </w:p>
    <w:p>
      <w:pPr>
        <w:pStyle w:val="21"/>
        <w:spacing w:line="360" w:lineRule="auto"/>
        <w:ind w:right="420"/>
        <w:rPr>
          <w:rFonts w:ascii="Times New Roman" w:hAnsi="Times New Roman"/>
        </w:rPr>
      </w:pPr>
      <w:r>
        <w:rPr>
          <w:rFonts w:ascii="Times New Roman" w:hAnsi="Times New Roman"/>
        </w:rPr>
        <w:t>C.文章第四段讨论单篇文本层面的问题，对前文补充论证，使得论证更加周密。</w:t>
      </w:r>
    </w:p>
    <w:p>
      <w:pPr>
        <w:pStyle w:val="21"/>
        <w:spacing w:line="360" w:lineRule="auto"/>
        <w:ind w:right="420"/>
        <w:rPr>
          <w:rFonts w:ascii="Times New Roman" w:hAnsi="Times New Roman"/>
        </w:rPr>
      </w:pPr>
      <w:r>
        <w:rPr>
          <w:rFonts w:ascii="Times New Roman" w:hAnsi="Times New Roman"/>
        </w:rPr>
        <w:t>D.文章同时肯定计算机远读和人的细读的作用，有助于避免人们对远读的误解。</w:t>
      </w:r>
    </w:p>
    <w:p>
      <w:pPr>
        <w:pStyle w:val="21"/>
        <w:spacing w:line="360" w:lineRule="auto"/>
        <w:ind w:right="420"/>
        <w:rPr>
          <w:rFonts w:ascii="Times New Roman" w:hAnsi="Times New Roman"/>
        </w:rPr>
      </w:pPr>
      <w:r>
        <w:rPr>
          <w:rFonts w:hint="eastAsia" w:ascii="Times New Roman" w:hAnsi="Times New Roman"/>
        </w:rPr>
        <w:t>3.根据</w:t>
      </w:r>
      <w:r>
        <w:rPr>
          <w:rFonts w:ascii="Times New Roman" w:hAnsi="Times New Roman"/>
        </w:rPr>
        <w:t>原文内容，下列说法正确的一项是（</w:t>
      </w:r>
      <w:r>
        <w:rPr>
          <w:rFonts w:hint="eastAsia" w:ascii="Times New Roman" w:hAnsi="Times New Roman"/>
        </w:rPr>
        <w:t>3分</w:t>
      </w:r>
      <w:r>
        <w:rPr>
          <w:rFonts w:ascii="Times New Roman" w:hAnsi="Times New Roman"/>
        </w:rPr>
        <w:t>）</w:t>
      </w:r>
      <w:r>
        <w:rPr>
          <w:rFonts w:hint="eastAsia" w:ascii="Times New Roman" w:hAnsi="Times New Roman"/>
        </w:rPr>
        <w:t>（    ）</w:t>
      </w:r>
    </w:p>
    <w:p>
      <w:pPr>
        <w:pStyle w:val="21"/>
        <w:spacing w:line="360" w:lineRule="auto"/>
        <w:ind w:right="420"/>
        <w:rPr>
          <w:rFonts w:ascii="Times New Roman" w:hAnsi="Times New Roman"/>
        </w:rPr>
      </w:pPr>
      <w:r>
        <w:rPr>
          <w:rFonts w:hint="eastAsia" w:ascii="Times New Roman" w:hAnsi="Times New Roman"/>
        </w:rPr>
        <w:t>A.人文</w:t>
      </w:r>
      <w:r>
        <w:rPr>
          <w:rFonts w:ascii="Times New Roman" w:hAnsi="Times New Roman"/>
        </w:rPr>
        <w:t>研究的主体，在数字人文中实现了从具体的学</w:t>
      </w:r>
      <w:r>
        <w:rPr>
          <w:rFonts w:hint="eastAsia" w:ascii="Times New Roman" w:hAnsi="Times New Roman"/>
        </w:rPr>
        <w:t>者</w:t>
      </w:r>
      <w:r>
        <w:rPr>
          <w:rFonts w:ascii="Times New Roman" w:hAnsi="Times New Roman"/>
        </w:rPr>
        <w:t>个人向计算机的转变。</w:t>
      </w:r>
    </w:p>
    <w:p>
      <w:pPr>
        <w:pStyle w:val="21"/>
        <w:spacing w:line="360" w:lineRule="auto"/>
        <w:ind w:right="420"/>
        <w:rPr>
          <w:rFonts w:ascii="Times New Roman" w:hAnsi="Times New Roman"/>
        </w:rPr>
      </w:pPr>
      <w:r>
        <w:rPr>
          <w:rFonts w:ascii="Times New Roman" w:hAnsi="Times New Roman"/>
        </w:rPr>
        <w:t>B.</w:t>
      </w:r>
      <w:r>
        <w:rPr>
          <w:rFonts w:hint="eastAsia" w:ascii="Times New Roman" w:hAnsi="Times New Roman"/>
        </w:rPr>
        <w:t>远读不是</w:t>
      </w:r>
      <w:r>
        <w:rPr>
          <w:rFonts w:ascii="Times New Roman" w:hAnsi="Times New Roman"/>
        </w:rPr>
        <w:t>要</w:t>
      </w:r>
      <w:r>
        <w:rPr>
          <w:rFonts w:hint="eastAsia" w:ascii="Times New Roman" w:hAnsi="Times New Roman"/>
        </w:rPr>
        <w:t>深化</w:t>
      </w:r>
      <w:r>
        <w:rPr>
          <w:rFonts w:ascii="Times New Roman" w:hAnsi="Times New Roman"/>
        </w:rPr>
        <w:t>对文本内容的理解</w:t>
      </w:r>
      <w:r>
        <w:rPr>
          <w:rFonts w:hint="eastAsia" w:ascii="Times New Roman" w:hAnsi="Times New Roman"/>
        </w:rPr>
        <w:t>，</w:t>
      </w:r>
      <w:r>
        <w:rPr>
          <w:rFonts w:ascii="Times New Roman" w:hAnsi="Times New Roman"/>
        </w:rPr>
        <w:t>而是要发掘文本集合的共同形式特征。</w:t>
      </w:r>
    </w:p>
    <w:p>
      <w:pPr>
        <w:pStyle w:val="21"/>
        <w:spacing w:line="360" w:lineRule="auto"/>
        <w:ind w:right="420"/>
        <w:rPr>
          <w:rFonts w:ascii="Times New Roman" w:hAnsi="Times New Roman"/>
        </w:rPr>
      </w:pPr>
      <w:r>
        <w:rPr>
          <w:rFonts w:ascii="Times New Roman" w:hAnsi="Times New Roman"/>
        </w:rPr>
        <w:t>C.</w:t>
      </w:r>
      <w:r>
        <w:rPr>
          <w:rFonts w:hint="eastAsia" w:ascii="Times New Roman" w:hAnsi="Times New Roman"/>
        </w:rPr>
        <w:t>数字人文</w:t>
      </w:r>
      <w:r>
        <w:rPr>
          <w:rFonts w:ascii="Times New Roman" w:hAnsi="Times New Roman"/>
        </w:rPr>
        <w:t>的价值，在于将历史上</w:t>
      </w:r>
      <w:r>
        <w:rPr>
          <w:rFonts w:hint="eastAsia" w:ascii="Times New Roman" w:hAnsi="Times New Roman"/>
        </w:rPr>
        <w:t>未被</w:t>
      </w:r>
      <w:r>
        <w:rPr>
          <w:rFonts w:ascii="Times New Roman" w:hAnsi="Times New Roman"/>
        </w:rPr>
        <w:t>注意和阅读的文本</w:t>
      </w:r>
      <w:r>
        <w:rPr>
          <w:rFonts w:hint="eastAsia" w:ascii="Times New Roman" w:hAnsi="Times New Roman"/>
        </w:rPr>
        <w:t>都</w:t>
      </w:r>
      <w:r>
        <w:rPr>
          <w:rFonts w:ascii="Times New Roman" w:hAnsi="Times New Roman"/>
        </w:rPr>
        <w:t>进行数据化并做研究。</w:t>
      </w:r>
    </w:p>
    <w:p>
      <w:pPr>
        <w:pStyle w:val="21"/>
        <w:spacing w:line="360" w:lineRule="auto"/>
        <w:ind w:right="420"/>
        <w:rPr>
          <w:rFonts w:ascii="Times New Roman" w:hAnsi="Times New Roman"/>
        </w:rPr>
      </w:pPr>
      <w:r>
        <w:rPr>
          <w:rFonts w:ascii="Times New Roman" w:hAnsi="Times New Roman"/>
        </w:rPr>
        <w:t>D.</w:t>
      </w:r>
      <w:r>
        <w:rPr>
          <w:rFonts w:hint="eastAsia" w:ascii="Times New Roman" w:hAnsi="Times New Roman"/>
        </w:rPr>
        <w:t>和</w:t>
      </w:r>
      <w:r>
        <w:rPr>
          <w:rFonts w:ascii="Times New Roman" w:hAnsi="Times New Roman"/>
        </w:rPr>
        <w:t>人的细读相比，远读的理念和做法体现出大数据时代</w:t>
      </w:r>
      <w:r>
        <w:rPr>
          <w:rFonts w:hint="eastAsia" w:ascii="Times New Roman" w:hAnsi="Times New Roman"/>
        </w:rPr>
        <w:t>文理</w:t>
      </w:r>
      <w:r>
        <w:rPr>
          <w:rFonts w:ascii="Times New Roman" w:hAnsi="Times New Roman"/>
        </w:rPr>
        <w:t>融合的跨学科</w:t>
      </w:r>
      <w:r>
        <w:rPr>
          <w:rFonts w:hint="eastAsia" w:ascii="Times New Roman" w:hAnsi="Times New Roman"/>
        </w:rPr>
        <w:t>取向</w:t>
      </w:r>
      <w:r>
        <w:rPr>
          <w:rFonts w:ascii="Times New Roman" w:hAnsi="Times New Roman"/>
        </w:rPr>
        <w:t>。</w:t>
      </w:r>
    </w:p>
    <w:p>
      <w:pPr>
        <w:pStyle w:val="21"/>
        <w:spacing w:line="360" w:lineRule="auto"/>
        <w:ind w:right="420"/>
        <w:rPr>
          <w:rFonts w:ascii="Times New Roman" w:hAnsi="Times New Roman"/>
        </w:rPr>
      </w:pPr>
      <w:r>
        <w:rPr>
          <w:rFonts w:ascii="Times New Roman" w:hAnsi="Times New Roman"/>
        </w:rPr>
        <w:t>(</w:t>
      </w:r>
      <w:r>
        <w:rPr>
          <w:rFonts w:hint="eastAsia" w:ascii="Times New Roman" w:hAnsi="Times New Roman"/>
        </w:rPr>
        <w:t>二</w:t>
      </w:r>
      <w:r>
        <w:rPr>
          <w:rFonts w:ascii="Times New Roman" w:hAnsi="Times New Roman"/>
        </w:rPr>
        <w:t>)</w:t>
      </w:r>
      <w:r>
        <w:rPr>
          <w:rFonts w:hint="eastAsia" w:ascii="Times New Roman" w:hAnsi="Times New Roman"/>
        </w:rPr>
        <w:t>实用类</w:t>
      </w:r>
      <w:r>
        <w:rPr>
          <w:rFonts w:ascii="Times New Roman" w:hAnsi="Times New Roman"/>
        </w:rPr>
        <w:t>文本阅读（</w:t>
      </w:r>
      <w:r>
        <w:rPr>
          <w:rFonts w:hint="eastAsia" w:ascii="Times New Roman" w:hAnsi="Times New Roman"/>
        </w:rPr>
        <w:t>本题</w:t>
      </w:r>
      <w:r>
        <w:rPr>
          <w:rFonts w:ascii="Times New Roman" w:hAnsi="Times New Roman"/>
        </w:rPr>
        <w:t>共</w:t>
      </w:r>
      <w:r>
        <w:rPr>
          <w:rFonts w:hint="eastAsia" w:ascii="Times New Roman" w:hAnsi="Times New Roman"/>
        </w:rPr>
        <w:t>3小题，12分</w:t>
      </w:r>
      <w:r>
        <w:rPr>
          <w:rFonts w:ascii="Times New Roman" w:hAnsi="Times New Roman"/>
        </w:rPr>
        <w:t>）</w:t>
      </w:r>
    </w:p>
    <w:p>
      <w:pPr>
        <w:pStyle w:val="21"/>
        <w:spacing w:line="360" w:lineRule="auto"/>
        <w:ind w:right="420"/>
        <w:rPr>
          <w:rFonts w:ascii="Times New Roman" w:hAnsi="Times New Roman"/>
        </w:rPr>
      </w:pPr>
      <w:r>
        <w:rPr>
          <w:rFonts w:hint="eastAsia" w:ascii="Times New Roman" w:hAnsi="Times New Roman"/>
        </w:rPr>
        <w:t>阅读</w:t>
      </w:r>
      <w:r>
        <w:rPr>
          <w:rFonts w:ascii="Times New Roman" w:hAnsi="Times New Roman"/>
        </w:rPr>
        <w:t>下面的文字，完成</w:t>
      </w:r>
      <w:r>
        <w:rPr>
          <w:rFonts w:hint="eastAsia" w:ascii="Times New Roman" w:hAnsi="Times New Roman"/>
        </w:rPr>
        <w:t>4</w:t>
      </w:r>
      <w:r>
        <w:rPr>
          <w:rFonts w:ascii="Times New Roman" w:hAnsi="Times New Roman"/>
        </w:rPr>
        <w:t>~6</w:t>
      </w:r>
      <w:r>
        <w:rPr>
          <w:rFonts w:hint="eastAsia" w:ascii="Times New Roman" w:hAnsi="Times New Roman"/>
        </w:rPr>
        <w:t>题</w:t>
      </w:r>
      <w:r>
        <w:rPr>
          <w:rFonts w:ascii="Times New Roman" w:hAnsi="Times New Roman"/>
        </w:rPr>
        <w:t>。</w:t>
      </w:r>
    </w:p>
    <w:p>
      <w:pPr>
        <w:pStyle w:val="21"/>
        <w:spacing w:line="360" w:lineRule="auto"/>
        <w:ind w:right="420"/>
        <w:rPr>
          <w:rFonts w:ascii="楷体" w:hAnsi="楷体" w:eastAsia="楷体"/>
          <w:b/>
        </w:rPr>
      </w:pPr>
      <w:r>
        <w:rPr>
          <w:rFonts w:hint="eastAsia" w:ascii="楷体" w:hAnsi="楷体" w:eastAsia="楷体"/>
          <w:b/>
        </w:rPr>
        <w:t>材料</w:t>
      </w:r>
      <w:r>
        <w:rPr>
          <w:rFonts w:ascii="楷体" w:hAnsi="楷体" w:eastAsia="楷体"/>
          <w:b/>
        </w:rPr>
        <w:t>一：</w:t>
      </w:r>
    </w:p>
    <w:p>
      <w:pPr>
        <w:pStyle w:val="21"/>
        <w:spacing w:line="360" w:lineRule="auto"/>
        <w:ind w:right="420" w:firstLine="420"/>
        <w:rPr>
          <w:rFonts w:ascii="楷体" w:hAnsi="楷体" w:eastAsia="楷体"/>
        </w:rPr>
      </w:pPr>
      <w:r>
        <w:rPr>
          <w:rFonts w:hint="eastAsia" w:ascii="楷体" w:hAnsi="楷体" w:eastAsia="楷体"/>
        </w:rPr>
        <w:t>新中国成立后，中国始终把解决人民吃饭问题作为治国安邦的首要任务。70年来，在中国共产党领导下，经过艰苦奋斗和不懈努力，中国在农业基础十分薄弱、人民生活极端贫困的基础上，依靠自己的力量实现了粮食基本自给，不仅成功解决了近14亿人口的吃饭问题，而且居民生活质量和营养水平显著提升，粮食安全取得了举世瞩目的巨大成就。</w:t>
      </w:r>
    </w:p>
    <w:p>
      <w:pPr>
        <w:pStyle w:val="21"/>
        <w:spacing w:line="360" w:lineRule="auto"/>
        <w:ind w:right="420" w:firstLine="420"/>
        <w:rPr>
          <w:rFonts w:ascii="楷体" w:hAnsi="楷体" w:eastAsia="楷体"/>
        </w:rPr>
      </w:pPr>
      <w:r>
        <w:rPr>
          <w:rFonts w:hint="eastAsia" w:ascii="楷体" w:hAnsi="楷体" w:eastAsia="楷体"/>
        </w:rPr>
        <w:t>党的十八大以来，以习近平同志为核心的党中央把粮食安全作为治国理政的头等大事，提出了“确保谷物基本自给、口粮绝对安全”的新粮食安全观，确立了以我为主、立足国内、确保产能、适度进口、科技支撑的国家粮食安全战略，走出了一条中国特色粮食安全之路。</w:t>
      </w:r>
    </w:p>
    <w:p>
      <w:pPr>
        <w:pStyle w:val="21"/>
        <w:spacing w:line="360" w:lineRule="auto"/>
        <w:ind w:right="420"/>
        <w:rPr>
          <w:rFonts w:ascii="Times New Roman" w:hAnsi="Times New Roman"/>
        </w:rPr>
      </w:pPr>
      <w:r>
        <w:rPr>
          <w:rFonts w:ascii="Times New Roman" w:hAnsi="Times New Roman"/>
          <w:lang/>
        </w:rPr>
        <w:drawing>
          <wp:inline distT="0" distB="0" distL="114300" distR="114300">
            <wp:extent cx="4803775" cy="2649220"/>
            <wp:effectExtent l="0" t="0" r="15875" b="177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4803775" cy="2649220"/>
                    </a:xfrm>
                    <a:prstGeom prst="rect">
                      <a:avLst/>
                    </a:prstGeom>
                    <a:noFill/>
                    <a:ln>
                      <a:noFill/>
                    </a:ln>
                  </pic:spPr>
                </pic:pic>
              </a:graphicData>
            </a:graphic>
          </wp:inline>
        </w:drawing>
      </w:r>
    </w:p>
    <w:p>
      <w:pPr>
        <w:pStyle w:val="21"/>
        <w:spacing w:line="360" w:lineRule="auto"/>
        <w:ind w:right="420"/>
        <w:rPr>
          <w:rFonts w:ascii="Times New Roman" w:hAnsi="Times New Roman"/>
        </w:rPr>
      </w:pPr>
      <w:bookmarkStart w:id="0" w:name="_GoBack"/>
      <w:r>
        <w:rPr>
          <w:rFonts w:ascii="Times New Roman" w:hAnsi="Times New Roman"/>
          <w:lang/>
        </w:rPr>
        <w:drawing>
          <wp:inline distT="0" distB="0" distL="114300" distR="114300">
            <wp:extent cx="4721225" cy="2476500"/>
            <wp:effectExtent l="0" t="0" r="317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tretch>
                      <a:fillRect/>
                    </a:stretch>
                  </pic:blipFill>
                  <pic:spPr>
                    <a:xfrm>
                      <a:off x="0" y="0"/>
                      <a:ext cx="4721225" cy="2476500"/>
                    </a:xfrm>
                    <a:prstGeom prst="rect">
                      <a:avLst/>
                    </a:prstGeom>
                    <a:noFill/>
                    <a:ln>
                      <a:noFill/>
                    </a:ln>
                  </pic:spPr>
                </pic:pic>
              </a:graphicData>
            </a:graphic>
          </wp:inline>
        </w:drawing>
      </w:r>
      <w:bookmarkEnd w:id="0"/>
    </w:p>
    <w:p>
      <w:pPr>
        <w:pStyle w:val="21"/>
        <w:spacing w:line="360" w:lineRule="auto"/>
        <w:ind w:right="420"/>
        <w:rPr>
          <w:rFonts w:ascii="Times New Roman" w:hAnsi="Times New Roman"/>
        </w:rPr>
      </w:pPr>
      <w:r>
        <w:rPr>
          <w:rFonts w:ascii="Times New Roman" w:hAnsi="Times New Roman"/>
          <w:lang/>
        </w:rPr>
        <w:drawing>
          <wp:inline distT="0" distB="0" distL="114300" distR="114300">
            <wp:extent cx="5654040" cy="2941320"/>
            <wp:effectExtent l="0" t="0" r="3810" b="1143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3"/>
                    <a:stretch>
                      <a:fillRect/>
                    </a:stretch>
                  </pic:blipFill>
                  <pic:spPr>
                    <a:xfrm>
                      <a:off x="0" y="0"/>
                      <a:ext cx="5654040" cy="2941320"/>
                    </a:xfrm>
                    <a:prstGeom prst="rect">
                      <a:avLst/>
                    </a:prstGeom>
                    <a:noFill/>
                    <a:ln>
                      <a:noFill/>
                    </a:ln>
                  </pic:spPr>
                </pic:pic>
              </a:graphicData>
            </a:graphic>
          </wp:inline>
        </w:drawing>
      </w:r>
    </w:p>
    <w:p>
      <w:pPr>
        <w:pStyle w:val="21"/>
        <w:spacing w:line="360" w:lineRule="auto"/>
        <w:ind w:right="420" w:firstLine="420"/>
        <w:jc w:val="right"/>
        <w:rPr>
          <w:rFonts w:ascii="宋体" w:hAnsi="宋体"/>
        </w:rPr>
      </w:pPr>
      <w:r>
        <w:rPr>
          <w:rFonts w:hint="eastAsia" w:ascii="宋体" w:hAnsi="宋体"/>
        </w:rPr>
        <w:t>（摘自国务院新闻办公室《中国的粮食安全》白皮书）</w:t>
      </w:r>
    </w:p>
    <w:p>
      <w:pPr>
        <w:pStyle w:val="21"/>
        <w:spacing w:line="360" w:lineRule="auto"/>
        <w:ind w:right="420" w:firstLine="420"/>
        <w:rPr>
          <w:rFonts w:ascii="楷体" w:hAnsi="楷体" w:eastAsia="楷体"/>
        </w:rPr>
      </w:pPr>
      <w:r>
        <w:rPr>
          <w:rFonts w:hint="eastAsia" w:ascii="楷体" w:hAnsi="楷体" w:eastAsia="楷体"/>
        </w:rPr>
        <w:t>材料</w:t>
      </w:r>
      <w:r>
        <w:rPr>
          <w:rFonts w:ascii="楷体" w:hAnsi="楷体" w:eastAsia="楷体"/>
        </w:rPr>
        <w:t>二：</w:t>
      </w:r>
    </w:p>
    <w:p>
      <w:pPr>
        <w:pStyle w:val="21"/>
        <w:spacing w:line="360" w:lineRule="auto"/>
        <w:ind w:right="420" w:firstLine="420"/>
        <w:rPr>
          <w:rFonts w:ascii="楷体" w:hAnsi="楷体" w:eastAsia="楷体"/>
          <w:color w:val="000000"/>
        </w:rPr>
      </w:pPr>
      <w:r>
        <w:rPr>
          <w:rFonts w:hint="eastAsia" w:ascii="楷体" w:hAnsi="楷体" w:eastAsia="楷体"/>
        </w:rPr>
        <w:t>山东省临朐县</w:t>
      </w:r>
      <w:r>
        <w:rPr>
          <w:rFonts w:ascii="楷体" w:hAnsi="楷体" w:eastAsia="楷体"/>
        </w:rPr>
        <w:t>是一个有着</w:t>
      </w:r>
      <w:r>
        <w:rPr>
          <w:rFonts w:hint="eastAsia" w:ascii="楷体" w:hAnsi="楷体" w:eastAsia="楷体"/>
        </w:rPr>
        <w:t>90多</w:t>
      </w:r>
      <w:r>
        <w:rPr>
          <w:rFonts w:ascii="楷体" w:hAnsi="楷体" w:eastAsia="楷体"/>
        </w:rPr>
        <w:t>万人口和近</w:t>
      </w:r>
      <w:r>
        <w:rPr>
          <w:rFonts w:hint="eastAsia" w:ascii="楷体" w:hAnsi="楷体" w:eastAsia="楷体"/>
        </w:rPr>
        <w:t>90万亩</w:t>
      </w:r>
      <w:r>
        <w:rPr>
          <w:rFonts w:ascii="楷体" w:hAnsi="楷体" w:eastAsia="楷体"/>
        </w:rPr>
        <w:t>耕地的</w:t>
      </w:r>
      <w:r>
        <w:rPr>
          <w:rFonts w:hint="eastAsia" w:ascii="楷体" w:hAnsi="楷体" w:eastAsia="楷体"/>
        </w:rPr>
        <w:t>山区农业</w:t>
      </w:r>
      <w:r>
        <w:rPr>
          <w:rFonts w:ascii="楷体" w:hAnsi="楷体" w:eastAsia="楷体"/>
        </w:rPr>
        <w:t>大</w:t>
      </w:r>
      <w:r>
        <w:rPr>
          <w:rFonts w:hint="eastAsia" w:ascii="楷体" w:hAnsi="楷体" w:eastAsia="楷体"/>
        </w:rPr>
        <w:t>县</w:t>
      </w:r>
      <w:r>
        <w:rPr>
          <w:rFonts w:ascii="楷体" w:hAnsi="楷体" w:eastAsia="楷体"/>
        </w:rPr>
        <w:t>，临朐县山区丘陵面积较大</w:t>
      </w:r>
      <w:r>
        <w:rPr>
          <w:rFonts w:hint="eastAsia" w:ascii="楷体" w:hAnsi="楷体" w:eastAsia="楷体"/>
        </w:rPr>
        <w:t>，</w:t>
      </w:r>
      <w:r>
        <w:rPr>
          <w:rFonts w:ascii="楷体" w:hAnsi="楷体" w:eastAsia="楷体"/>
        </w:rPr>
        <w:t>而且地形错综复杂</w:t>
      </w:r>
      <w:r>
        <w:rPr>
          <w:rFonts w:hint="eastAsia" w:ascii="Times New Roman" w:hAnsi="Times New Roman" w:eastAsia="楷体" w:cs="Calibri"/>
        </w:rPr>
        <w:t>，</w:t>
      </w:r>
      <w:r>
        <w:rPr>
          <w:rFonts w:ascii="楷体" w:hAnsi="楷体" w:eastAsia="楷体"/>
        </w:rPr>
        <w:t>起伏多变</w:t>
      </w:r>
      <w:r>
        <w:rPr>
          <w:rFonts w:hint="eastAsia" w:ascii="楷体" w:hAnsi="楷体" w:eastAsia="楷体"/>
        </w:rPr>
        <w:t>，</w:t>
      </w:r>
      <w:r>
        <w:rPr>
          <w:rFonts w:ascii="楷体" w:hAnsi="楷体" w:eastAsia="楷体"/>
        </w:rPr>
        <w:t>成百上千亩集中</w:t>
      </w:r>
      <w:r>
        <w:rPr>
          <w:rFonts w:hint="eastAsia" w:ascii="楷体" w:hAnsi="楷体" w:eastAsia="楷体"/>
        </w:rPr>
        <w:t>连片</w:t>
      </w:r>
      <w:r>
        <w:rPr>
          <w:rFonts w:ascii="楷体" w:hAnsi="楷体" w:eastAsia="楷体"/>
        </w:rPr>
        <w:t>且开阔平坦的农田很少见，加之农田基础设施落后，从自然</w:t>
      </w:r>
      <w:r>
        <w:rPr>
          <w:rFonts w:hint="eastAsia" w:ascii="楷体" w:hAnsi="楷体" w:eastAsia="楷体"/>
        </w:rPr>
        <w:t>村</w:t>
      </w:r>
      <w:r>
        <w:rPr>
          <w:rFonts w:ascii="楷体" w:hAnsi="楷体" w:eastAsia="楷体"/>
        </w:rPr>
        <w:t>落</w:t>
      </w:r>
      <w:r>
        <w:rPr>
          <w:rFonts w:hint="eastAsia" w:ascii="楷体" w:hAnsi="楷体" w:eastAsia="楷体"/>
        </w:rPr>
        <w:t>到</w:t>
      </w:r>
      <w:r>
        <w:rPr>
          <w:rFonts w:ascii="楷体" w:hAnsi="楷体" w:eastAsia="楷体"/>
        </w:rPr>
        <w:t>田间地头的道路基本都是土路，交通</w:t>
      </w:r>
      <w:r>
        <w:rPr>
          <w:rFonts w:hint="eastAsia" w:ascii="楷体" w:hAnsi="楷体" w:eastAsia="楷体"/>
        </w:rPr>
        <w:t>极其不便</w:t>
      </w:r>
      <w:r>
        <w:rPr>
          <w:rFonts w:ascii="楷体" w:hAnsi="楷体" w:eastAsia="楷体"/>
        </w:rPr>
        <w:t>。</w:t>
      </w:r>
      <w:r>
        <w:rPr>
          <w:rFonts w:hint="eastAsia" w:ascii="楷体" w:hAnsi="楷体" w:eastAsia="楷体"/>
        </w:rPr>
        <w:t>用乡亲们</w:t>
      </w:r>
      <w:r>
        <w:rPr>
          <w:rFonts w:ascii="楷体" w:hAnsi="楷体" w:eastAsia="楷体"/>
        </w:rPr>
        <w:t>的话说：“</w:t>
      </w:r>
      <w:r>
        <w:rPr>
          <w:rFonts w:hint="eastAsia" w:ascii="楷体" w:hAnsi="楷体" w:eastAsia="楷体"/>
        </w:rPr>
        <w:t>开门就见</w:t>
      </w:r>
      <w:r>
        <w:rPr>
          <w:rFonts w:ascii="楷体" w:hAnsi="楷体" w:eastAsia="楷体"/>
        </w:rPr>
        <w:t>山，种田走半天。耕地就像百衲衣</w:t>
      </w:r>
      <w:r>
        <w:rPr>
          <w:rFonts w:ascii="楷体" w:hAnsi="楷体" w:eastAsia="楷体"/>
          <w:color w:val="000000"/>
        </w:rPr>
        <w:t>，一顶</w:t>
      </w:r>
      <w:r>
        <w:rPr>
          <w:rFonts w:hint="eastAsia" w:ascii="楷体" w:hAnsi="楷体" w:eastAsia="楷体"/>
          <w:color w:val="000000"/>
        </w:rPr>
        <w:t>苇笠</w:t>
      </w:r>
      <w:r>
        <w:rPr>
          <w:rFonts w:ascii="楷体" w:hAnsi="楷体" w:eastAsia="楷体"/>
          <w:color w:val="000000"/>
        </w:rPr>
        <w:t>也</w:t>
      </w:r>
      <w:r>
        <w:rPr>
          <w:rFonts w:hint="eastAsia" w:ascii="楷体" w:hAnsi="楷体" w:eastAsia="楷体"/>
          <w:color w:val="000000"/>
        </w:rPr>
        <w:t>能盖</w:t>
      </w:r>
      <w:r>
        <w:rPr>
          <w:rFonts w:ascii="楷体" w:hAnsi="楷体" w:eastAsia="楷体"/>
          <w:color w:val="000000"/>
        </w:rPr>
        <w:t>一块地。”</w:t>
      </w:r>
      <w:r>
        <w:rPr>
          <w:rFonts w:hint="eastAsia" w:ascii="楷体" w:hAnsi="楷体" w:eastAsia="楷体"/>
          <w:color w:val="000000"/>
        </w:rPr>
        <w:t>近年来</w:t>
      </w:r>
      <w:r>
        <w:rPr>
          <w:rFonts w:ascii="楷体" w:hAnsi="楷体" w:eastAsia="楷体"/>
          <w:color w:val="000000"/>
        </w:rPr>
        <w:t>，临朐县</w:t>
      </w:r>
      <w:r>
        <w:rPr>
          <w:rFonts w:hint="eastAsia" w:ascii="楷体" w:hAnsi="楷体" w:eastAsia="楷体"/>
          <w:color w:val="000000"/>
        </w:rPr>
        <w:t>在推进高标准农田建设时，</w:t>
      </w:r>
      <w:r>
        <w:rPr>
          <w:rFonts w:ascii="楷体" w:hAnsi="楷体" w:eastAsia="楷体"/>
          <w:color w:val="000000"/>
        </w:rPr>
        <w:t>立足山区实际，</w:t>
      </w:r>
      <w:r>
        <w:rPr>
          <w:rFonts w:hint="eastAsia" w:ascii="楷体" w:hAnsi="楷体" w:eastAsia="楷体"/>
          <w:color w:val="000000"/>
        </w:rPr>
        <w:t>把解决地块零散、</w:t>
      </w:r>
      <w:r>
        <w:rPr>
          <w:rFonts w:ascii="楷体" w:hAnsi="楷体" w:eastAsia="楷体"/>
          <w:color w:val="000000"/>
        </w:rPr>
        <w:t>水电路不配套等问题作为</w:t>
      </w:r>
      <w:r>
        <w:rPr>
          <w:rFonts w:hint="eastAsia" w:ascii="楷体" w:hAnsi="楷体" w:eastAsia="楷体"/>
          <w:color w:val="000000"/>
        </w:rPr>
        <w:t>重点</w:t>
      </w:r>
      <w:r>
        <w:rPr>
          <w:rFonts w:ascii="楷体" w:hAnsi="楷体" w:eastAsia="楷体"/>
          <w:color w:val="000000"/>
        </w:rPr>
        <w:t>，坚持</w:t>
      </w:r>
      <w:r>
        <w:rPr>
          <w:rFonts w:hint="eastAsia" w:ascii="楷体" w:hAnsi="楷体" w:eastAsia="楷体"/>
          <w:color w:val="000000"/>
        </w:rPr>
        <w:t>集中连</w:t>
      </w:r>
      <w:r>
        <w:rPr>
          <w:rFonts w:ascii="楷体" w:hAnsi="楷体" w:eastAsia="楷体"/>
          <w:color w:val="000000"/>
        </w:rPr>
        <w:t>片规划建设，着力补齐农业基础</w:t>
      </w:r>
      <w:r>
        <w:rPr>
          <w:rFonts w:hint="eastAsia" w:ascii="楷体" w:hAnsi="楷体" w:eastAsia="楷体"/>
          <w:color w:val="000000"/>
        </w:rPr>
        <w:t>设施短板，合理利用土地资源，</w:t>
      </w:r>
      <w:r>
        <w:rPr>
          <w:rFonts w:ascii="楷体" w:hAnsi="楷体" w:eastAsia="楷体"/>
          <w:color w:val="000000"/>
        </w:rPr>
        <w:t>为粮食稳产增产夯实了基础。“</w:t>
      </w:r>
      <w:r>
        <w:rPr>
          <w:rFonts w:hint="eastAsia" w:ascii="楷体" w:hAnsi="楷体" w:eastAsia="楷体"/>
          <w:color w:val="000000"/>
        </w:rPr>
        <w:t>十三五</w:t>
      </w:r>
      <w:r>
        <w:rPr>
          <w:rFonts w:ascii="楷体" w:hAnsi="楷体" w:eastAsia="楷体"/>
          <w:color w:val="000000"/>
        </w:rPr>
        <w:t>”</w:t>
      </w:r>
      <w:r>
        <w:rPr>
          <w:rFonts w:hint="eastAsia" w:ascii="楷体" w:hAnsi="楷体" w:eastAsia="楷体"/>
          <w:color w:val="000000"/>
        </w:rPr>
        <w:t>以来</w:t>
      </w:r>
      <w:r>
        <w:rPr>
          <w:rFonts w:ascii="楷体" w:hAnsi="楷体" w:eastAsia="楷体"/>
          <w:color w:val="000000"/>
        </w:rPr>
        <w:t>，全县共改造</w:t>
      </w:r>
      <w:r>
        <w:rPr>
          <w:rFonts w:hint="eastAsia" w:ascii="楷体" w:hAnsi="楷体" w:eastAsia="楷体"/>
          <w:color w:val="000000"/>
        </w:rPr>
        <w:t>中低</w:t>
      </w:r>
      <w:r>
        <w:rPr>
          <w:rFonts w:ascii="楷体" w:hAnsi="楷体" w:eastAsia="楷体"/>
          <w:color w:val="000000"/>
        </w:rPr>
        <w:t>产田</w:t>
      </w:r>
      <w:r>
        <w:rPr>
          <w:rFonts w:hint="eastAsia" w:ascii="楷体" w:hAnsi="楷体" w:eastAsia="楷体"/>
          <w:color w:val="000000"/>
        </w:rPr>
        <w:t>3.7万亩</w:t>
      </w:r>
      <w:r>
        <w:rPr>
          <w:rFonts w:ascii="楷体" w:hAnsi="楷体" w:eastAsia="楷体"/>
          <w:color w:val="000000"/>
        </w:rPr>
        <w:t>，建成高标准</w:t>
      </w:r>
      <w:r>
        <w:rPr>
          <w:rFonts w:hint="eastAsia" w:ascii="楷体" w:hAnsi="楷体" w:eastAsia="楷体"/>
          <w:color w:val="000000"/>
        </w:rPr>
        <w:t>农田12万亩</w:t>
      </w:r>
      <w:r>
        <w:rPr>
          <w:rFonts w:ascii="楷体" w:hAnsi="楷体" w:eastAsia="楷体"/>
          <w:color w:val="000000"/>
        </w:rPr>
        <w:t>。</w:t>
      </w:r>
    </w:p>
    <w:p>
      <w:pPr>
        <w:pStyle w:val="21"/>
        <w:spacing w:line="360" w:lineRule="auto"/>
        <w:ind w:right="420" w:firstLine="420"/>
        <w:jc w:val="right"/>
        <w:rPr>
          <w:rFonts w:ascii="宋体" w:hAnsi="宋体"/>
        </w:rPr>
      </w:pPr>
      <w:r>
        <w:rPr>
          <w:rFonts w:hint="eastAsia" w:ascii="宋体" w:hAnsi="宋体"/>
        </w:rPr>
        <w:t>（摘编自</w:t>
      </w:r>
      <w:r>
        <w:rPr>
          <w:rFonts w:ascii="宋体" w:hAnsi="宋体"/>
        </w:rPr>
        <w:t>张正瑜等</w:t>
      </w:r>
      <w:r>
        <w:rPr>
          <w:rFonts w:hint="eastAsia" w:ascii="宋体" w:hAnsi="宋体"/>
        </w:rPr>
        <w:t>《山东临朐 立足</w:t>
      </w:r>
      <w:r>
        <w:rPr>
          <w:rFonts w:ascii="宋体" w:hAnsi="宋体"/>
        </w:rPr>
        <w:t>山区实际</w:t>
      </w:r>
      <w:r>
        <w:rPr>
          <w:rFonts w:hint="eastAsia" w:ascii="宋体" w:hAnsi="宋体"/>
        </w:rPr>
        <w:t xml:space="preserve"> </w:t>
      </w:r>
      <w:r>
        <w:rPr>
          <w:rFonts w:ascii="宋体" w:hAnsi="宋体"/>
        </w:rPr>
        <w:t>科学谋划建设高标准农田</w:t>
      </w:r>
      <w:r>
        <w:rPr>
          <w:rFonts w:hint="eastAsia" w:ascii="宋体" w:hAnsi="宋体"/>
        </w:rPr>
        <w:t>》）</w:t>
      </w:r>
    </w:p>
    <w:p>
      <w:pPr>
        <w:pStyle w:val="21"/>
        <w:spacing w:line="360" w:lineRule="auto"/>
        <w:ind w:right="840" w:firstLine="420"/>
        <w:rPr>
          <w:rFonts w:ascii="楷体" w:hAnsi="楷体" w:eastAsia="楷体"/>
        </w:rPr>
      </w:pPr>
      <w:r>
        <w:rPr>
          <w:rFonts w:hint="eastAsia" w:ascii="楷体" w:hAnsi="楷体" w:eastAsia="楷体"/>
        </w:rPr>
        <w:t>材料</w:t>
      </w:r>
      <w:r>
        <w:rPr>
          <w:rFonts w:ascii="楷体" w:hAnsi="楷体" w:eastAsia="楷体"/>
        </w:rPr>
        <w:t>三：</w:t>
      </w:r>
    </w:p>
    <w:p>
      <w:pPr>
        <w:pStyle w:val="21"/>
        <w:spacing w:line="360" w:lineRule="auto"/>
        <w:ind w:right="840" w:firstLine="420"/>
        <w:rPr>
          <w:rFonts w:ascii="楷体" w:hAnsi="楷体" w:eastAsia="楷体"/>
        </w:rPr>
      </w:pPr>
      <w:r>
        <w:rPr>
          <w:rFonts w:hint="eastAsia" w:ascii="楷体" w:hAnsi="楷体" w:eastAsia="楷体"/>
        </w:rPr>
        <w:t>近几年，江西省南昌市安义县长埠镇江下村村容村貌有了天翻地覆的变化，全村6个村小组前前后后共修建了逾11公里的水泥路，95％的水塘得到了清淤改善，建成了3.2公里高标准农田沟渠。过去，江下村因土地贫瘠，一直没有找到产业发展的好路子，祖辈守着一亩三分地种水稻及常规农作物，产量较低的“斗笠田”随处可见。为改变现状，村干部</w:t>
      </w:r>
      <w:r>
        <w:rPr>
          <w:rFonts w:ascii="楷体" w:hAnsi="楷体" w:eastAsia="楷体"/>
        </w:rPr>
        <w:t>主动为</w:t>
      </w:r>
      <w:r>
        <w:rPr>
          <w:rFonts w:hint="eastAsia" w:ascii="楷体" w:hAnsi="楷体" w:eastAsia="楷体"/>
        </w:rPr>
        <w:t>江下村争取了高标准农田项目，引进种粮大户盘活荒地。作为高标准农田的“集成模块”，越来越多的新技术在江下村大显身手——粮食耕、种、管、收实现全程机械化，逐步提高智能作业的精准度和覆盖率……去年11月，江下村2168亩高标准农田建设项目开始动工，项目如今已全部完成。现在村里的耕地质量普遍提升两个等级，粮食产能平均提高15%，亩均粮食产量提高100公斤，高标准农田已成为带动农民持续增收、实现贫困群众稳定脱贫的有力引擎。</w:t>
      </w:r>
    </w:p>
    <w:p>
      <w:pPr>
        <w:pStyle w:val="21"/>
        <w:spacing w:line="360" w:lineRule="auto"/>
        <w:ind w:right="840" w:firstLine="420"/>
        <w:jc w:val="right"/>
        <w:rPr>
          <w:rFonts w:ascii="Times New Roman" w:hAnsi="Times New Roman"/>
        </w:rPr>
      </w:pPr>
      <w:r>
        <w:rPr>
          <w:rFonts w:ascii="Times New Roman" w:hAnsi="Times New Roman"/>
        </w:rPr>
        <w:t>（摘编自李慧《粮食安全：把饭碗牢牢端在自己手中》，《光明日报》2020年12月24日）</w:t>
      </w:r>
    </w:p>
    <w:p>
      <w:pPr>
        <w:pStyle w:val="21"/>
        <w:spacing w:line="360" w:lineRule="auto"/>
        <w:ind w:right="840"/>
        <w:rPr>
          <w:rFonts w:ascii="Times New Roman" w:hAnsi="Times New Roman"/>
        </w:rPr>
      </w:pPr>
      <w:r>
        <w:rPr>
          <w:rFonts w:hint="eastAsia" w:ascii="Times New Roman" w:hAnsi="Times New Roman"/>
        </w:rPr>
        <w:t>4.下列对材料一相关内容的理解和分析，不正确的一项是（3分）</w:t>
      </w:r>
    </w:p>
    <w:p>
      <w:pPr>
        <w:pStyle w:val="21"/>
        <w:spacing w:line="360" w:lineRule="auto"/>
        <w:ind w:right="840"/>
        <w:rPr>
          <w:rFonts w:ascii="Times New Roman" w:hAnsi="Times New Roman"/>
        </w:rPr>
      </w:pPr>
      <w:r>
        <w:rPr>
          <w:rFonts w:ascii="Times New Roman" w:hAnsi="Times New Roman"/>
        </w:rPr>
        <w:t>A.</w:t>
      </w:r>
      <w:r>
        <w:rPr>
          <w:rFonts w:hint="eastAsia" w:ascii="Times New Roman" w:hAnsi="Times New Roman"/>
        </w:rPr>
        <w:t>我国粮食单位面积产量显著提高，2010年开始平均每公顷粮食产量突破5000公斤，粮食生产取得了举世瞩目的巨大成就。</w:t>
      </w:r>
    </w:p>
    <w:p>
      <w:pPr>
        <w:pStyle w:val="21"/>
        <w:spacing w:line="360" w:lineRule="auto"/>
        <w:ind w:right="840"/>
        <w:rPr>
          <w:rFonts w:ascii="Times New Roman" w:hAnsi="Times New Roman"/>
        </w:rPr>
      </w:pPr>
      <w:r>
        <w:rPr>
          <w:rFonts w:hint="eastAsia" w:ascii="Times New Roman" w:hAnsi="Times New Roman"/>
        </w:rPr>
        <w:t>B.2017年我国稻谷、小麦、玉米的每公顷产量明显高于世界平均水平，可见居民的生活质量和营养水平得到了显著提升。</w:t>
      </w:r>
    </w:p>
    <w:p>
      <w:pPr>
        <w:pStyle w:val="21"/>
        <w:spacing w:line="360" w:lineRule="auto"/>
        <w:ind w:right="840"/>
        <w:rPr>
          <w:rFonts w:ascii="Times New Roman" w:hAnsi="Times New Roman"/>
        </w:rPr>
      </w:pPr>
      <w:r>
        <w:rPr>
          <w:rFonts w:hint="eastAsia" w:ascii="Times New Roman" w:hAnsi="Times New Roman"/>
        </w:rPr>
        <w:t>C.20</w:t>
      </w:r>
      <w:r>
        <w:rPr>
          <w:rFonts w:ascii="Times New Roman" w:hAnsi="Times New Roman"/>
        </w:rPr>
        <w:t>03</w:t>
      </w:r>
      <w:r>
        <w:rPr>
          <w:rFonts w:hint="eastAsia" w:ascii="Times New Roman" w:hAnsi="Times New Roman"/>
        </w:rPr>
        <w:t>~2015年，粮食总产量连续多年保持增长势头，中国特色粮食安全之路越走</w:t>
      </w:r>
      <w:r>
        <w:rPr>
          <w:rFonts w:ascii="Times New Roman" w:hAnsi="Times New Roman"/>
        </w:rPr>
        <w:t>越</w:t>
      </w:r>
      <w:r>
        <w:rPr>
          <w:rFonts w:hint="eastAsia" w:ascii="Times New Roman" w:hAnsi="Times New Roman"/>
        </w:rPr>
        <w:t>稳健，粮食生产能力不断增强。</w:t>
      </w:r>
    </w:p>
    <w:p>
      <w:pPr>
        <w:pStyle w:val="21"/>
        <w:spacing w:line="360" w:lineRule="auto"/>
        <w:ind w:right="840"/>
        <w:rPr>
          <w:rFonts w:ascii="Times New Roman" w:hAnsi="Times New Roman"/>
        </w:rPr>
      </w:pPr>
      <w:r>
        <w:rPr>
          <w:rFonts w:ascii="Times New Roman" w:hAnsi="Times New Roman"/>
        </w:rPr>
        <w:t>D.</w:t>
      </w:r>
      <w:r>
        <w:rPr>
          <w:rFonts w:hint="eastAsia" w:ascii="Times New Roman" w:hAnsi="Times New Roman"/>
        </w:rPr>
        <w:t>从2015年起，我国</w:t>
      </w:r>
      <w:r>
        <w:rPr>
          <w:rFonts w:ascii="Times New Roman" w:hAnsi="Times New Roman"/>
        </w:rPr>
        <w:t>粮食</w:t>
      </w:r>
      <w:r>
        <w:rPr>
          <w:rFonts w:hint="eastAsia" w:ascii="Times New Roman" w:hAnsi="Times New Roman"/>
        </w:rPr>
        <w:t>总产量连续四年稳定在65000万吨以上水平，这有助于</w:t>
      </w:r>
      <w:r>
        <w:rPr>
          <w:rFonts w:ascii="Times New Roman" w:hAnsi="Times New Roman"/>
        </w:rPr>
        <w:t>保障</w:t>
      </w:r>
      <w:r>
        <w:rPr>
          <w:rFonts w:hint="eastAsia" w:ascii="Times New Roman" w:hAnsi="Times New Roman"/>
        </w:rPr>
        <w:t>国家</w:t>
      </w:r>
      <w:r>
        <w:rPr>
          <w:rFonts w:ascii="Times New Roman" w:hAnsi="Times New Roman"/>
        </w:rPr>
        <w:t>粮食安</w:t>
      </w:r>
      <w:r>
        <w:rPr>
          <w:rFonts w:hint="eastAsia" w:ascii="Times New Roman" w:hAnsi="Times New Roman"/>
        </w:rPr>
        <w:t>全、促进经济社会发展。</w:t>
      </w:r>
    </w:p>
    <w:p>
      <w:pPr>
        <w:pStyle w:val="21"/>
        <w:spacing w:line="360" w:lineRule="auto"/>
        <w:ind w:right="840"/>
        <w:rPr>
          <w:rFonts w:ascii="Times New Roman" w:hAnsi="Times New Roman"/>
        </w:rPr>
      </w:pPr>
      <w:r>
        <w:rPr>
          <w:rFonts w:hint="eastAsia" w:ascii="Times New Roman" w:hAnsi="Times New Roman"/>
        </w:rPr>
        <w:t>5.下列对材料相关内容的概括和分析，正确的一项是（3分）</w:t>
      </w:r>
    </w:p>
    <w:p>
      <w:pPr>
        <w:pStyle w:val="21"/>
        <w:spacing w:line="360" w:lineRule="auto"/>
        <w:ind w:right="840"/>
        <w:rPr>
          <w:rFonts w:ascii="Times New Roman" w:hAnsi="Times New Roman"/>
        </w:rPr>
      </w:pPr>
      <w:r>
        <w:rPr>
          <w:rFonts w:hint="eastAsia" w:ascii="Times New Roman" w:hAnsi="Times New Roman"/>
        </w:rPr>
        <w:t>A.交通极其不便、产业发展路径缺失、开阔平坦的农田数量较少，这些曾经是制约临朐县山区发展现代农业的主要因素。</w:t>
      </w:r>
    </w:p>
    <w:p>
      <w:pPr>
        <w:pStyle w:val="21"/>
        <w:spacing w:line="360" w:lineRule="auto"/>
        <w:ind w:right="840"/>
        <w:rPr>
          <w:rFonts w:ascii="Times New Roman" w:hAnsi="Times New Roman"/>
        </w:rPr>
      </w:pPr>
      <w:r>
        <w:rPr>
          <w:rFonts w:ascii="Times New Roman" w:hAnsi="Times New Roman"/>
        </w:rPr>
        <w:t>B</w:t>
      </w:r>
      <w:r>
        <w:rPr>
          <w:rFonts w:hint="eastAsia" w:ascii="Times New Roman" w:hAnsi="Times New Roman"/>
        </w:rPr>
        <w:t>.在提升粮食产能方面，临朐县山区与安义县江下村的工作侧重点有所不同，前者着力解决地块零散的问题，后者着重改变村容村貌。</w:t>
      </w:r>
    </w:p>
    <w:p>
      <w:pPr>
        <w:pStyle w:val="21"/>
        <w:spacing w:line="360" w:lineRule="auto"/>
        <w:ind w:right="840"/>
        <w:rPr>
          <w:rFonts w:ascii="Times New Roman" w:hAnsi="Times New Roman"/>
        </w:rPr>
      </w:pPr>
      <w:r>
        <w:rPr>
          <w:rFonts w:hint="eastAsia" w:ascii="Times New Roman" w:hAnsi="Times New Roman"/>
        </w:rPr>
        <w:t>C.“开门就见山，种田走半天”，这是临朐县山区地形和耕地的特点，安义县江下村“斗笠田”的地形地貌也呈现出这种特点。</w:t>
      </w:r>
    </w:p>
    <w:p>
      <w:pPr>
        <w:pStyle w:val="21"/>
        <w:spacing w:line="360" w:lineRule="auto"/>
        <w:ind w:right="840"/>
        <w:rPr>
          <w:rFonts w:ascii="Times New Roman" w:hAnsi="Times New Roman"/>
        </w:rPr>
      </w:pPr>
      <w:r>
        <w:rPr>
          <w:rFonts w:hint="eastAsia" w:ascii="Times New Roman" w:hAnsi="Times New Roman"/>
        </w:rPr>
        <w:t>D.村干部主动作为，引进种粮大户盘活荒地，利用新技术推进农业机械化，这是推动江下村农民持续增收、稳步脱贫的有效举措。</w:t>
      </w:r>
    </w:p>
    <w:p>
      <w:pPr>
        <w:pStyle w:val="21"/>
        <w:spacing w:line="360" w:lineRule="auto"/>
        <w:rPr>
          <w:rFonts w:ascii="Times New Roman" w:hAnsi="Times New Roman" w:cs="Arial"/>
        </w:rPr>
      </w:pPr>
      <w:r>
        <w:rPr>
          <w:rFonts w:hint="eastAsia" w:ascii="Times New Roman" w:hAnsi="Times New Roman" w:cs="Arial"/>
        </w:rPr>
        <w:t>6.在促进粮食增产方面，临</w:t>
      </w:r>
      <w:r>
        <w:rPr>
          <w:rFonts w:ascii="Times New Roman" w:hAnsi="Times New Roman" w:cs="Arial"/>
        </w:rPr>
        <w:t>朐县山区</w:t>
      </w:r>
      <w:r>
        <w:rPr>
          <w:rFonts w:hint="eastAsia" w:ascii="Times New Roman" w:hAnsi="Times New Roman" w:cs="Arial"/>
        </w:rPr>
        <w:t>与安义县江下村有哪些相同的经验，请</w:t>
      </w:r>
      <w:r>
        <w:rPr>
          <w:rFonts w:hint="eastAsia" w:ascii="Times New Roman" w:hAnsi="Times New Roman" w:cs="Arial"/>
          <w:color w:val="000000"/>
        </w:rPr>
        <w:t>概括</w:t>
      </w:r>
      <w:r>
        <w:rPr>
          <w:rFonts w:hint="eastAsia" w:ascii="Times New Roman" w:hAnsi="Times New Roman" w:cs="Arial"/>
        </w:rPr>
        <w:t>说明。（6分）</w:t>
      </w:r>
    </w:p>
    <w:p>
      <w:pPr>
        <w:pStyle w:val="21"/>
        <w:spacing w:line="360" w:lineRule="auto"/>
        <w:rPr>
          <w:rFonts w:ascii="Times New Roman" w:hAnsi="Times New Roman" w:cs="Arial"/>
        </w:rPr>
      </w:pPr>
      <w:r>
        <w:rPr>
          <w:rFonts w:hint="eastAsia" w:ascii="Times New Roman" w:hAnsi="Times New Roman" w:cs="Arial"/>
        </w:rPr>
        <w:t>（三）文学类文本阅读（本题共3小题，15分）</w:t>
      </w:r>
    </w:p>
    <w:p>
      <w:pPr>
        <w:pStyle w:val="21"/>
        <w:spacing w:line="360" w:lineRule="auto"/>
        <w:rPr>
          <w:rFonts w:ascii="Times New Roman" w:hAnsi="Times New Roman" w:cs="Arial"/>
        </w:rPr>
      </w:pPr>
      <w:r>
        <w:rPr>
          <w:rFonts w:hint="eastAsia" w:ascii="Times New Roman" w:hAnsi="Times New Roman" w:cs="Arial"/>
        </w:rPr>
        <w:t>阅读下面的文字，完成7~9题</w:t>
      </w:r>
      <w:r>
        <w:rPr>
          <w:rFonts w:ascii="Times New Roman" w:hAnsi="Times New Roman" w:cs="Arial"/>
        </w:rPr>
        <w:t>。</w:t>
      </w:r>
    </w:p>
    <w:p>
      <w:pPr>
        <w:pStyle w:val="21"/>
        <w:spacing w:line="360" w:lineRule="auto"/>
        <w:ind w:firstLine="420"/>
        <w:jc w:val="center"/>
        <w:rPr>
          <w:rFonts w:ascii="宋体" w:hAnsi="宋体" w:cs="Arial"/>
        </w:rPr>
      </w:pPr>
      <w:r>
        <w:rPr>
          <w:rFonts w:hint="eastAsia" w:ascii="宋体" w:hAnsi="宋体" w:cs="Arial"/>
        </w:rPr>
        <w:t xml:space="preserve">秦琼卖马     </w:t>
      </w:r>
      <w:r>
        <w:rPr>
          <w:rFonts w:hint="eastAsia" w:ascii="宋体" w:hAnsi="宋体" w:cs="Arial"/>
          <w:sz w:val="18"/>
          <w:szCs w:val="18"/>
        </w:rPr>
        <w:t>谈歌</w:t>
      </w:r>
    </w:p>
    <w:p>
      <w:pPr>
        <w:pStyle w:val="21"/>
        <w:spacing w:line="360" w:lineRule="auto"/>
        <w:ind w:firstLine="420"/>
        <w:rPr>
          <w:rFonts w:ascii="楷体" w:hAnsi="楷体" w:eastAsia="楷体" w:cs="Arial"/>
        </w:rPr>
      </w:pPr>
      <w:r>
        <w:rPr>
          <w:rFonts w:hint="eastAsia" w:ascii="楷体" w:hAnsi="楷体" w:eastAsia="楷体" w:cs="Arial"/>
        </w:rPr>
        <w:t>民国二十二年立秋这天下午，保定城淹没在一片知了的鸣叫声中。一辆人力三轮停在了古董店艺园斋门前。一个身着灰布大褂的中年汉子下了三轮</w:t>
      </w:r>
      <w:r>
        <w:rPr>
          <w:rFonts w:ascii="楷体" w:hAnsi="楷体" w:eastAsia="楷体" w:cs="Arial"/>
        </w:rPr>
        <w:t>，</w:t>
      </w:r>
      <w:r>
        <w:rPr>
          <w:rFonts w:hint="eastAsia" w:ascii="楷体" w:hAnsi="楷体" w:eastAsia="楷体" w:cs="Arial"/>
        </w:rPr>
        <w:t>提个柳条箱进了店门。伙计杨三忙迎上来，给汉子让座沏茶。</w:t>
      </w:r>
    </w:p>
    <w:p>
      <w:pPr>
        <w:pStyle w:val="21"/>
        <w:spacing w:line="360" w:lineRule="auto"/>
        <w:ind w:firstLine="420"/>
        <w:rPr>
          <w:rFonts w:ascii="楷体" w:hAnsi="楷体" w:eastAsia="楷体" w:cs="Arial"/>
        </w:rPr>
      </w:pPr>
      <w:r>
        <w:rPr>
          <w:rFonts w:ascii="楷体" w:hAnsi="楷体" w:eastAsia="楷体" w:cs="Arial"/>
        </w:rPr>
        <w:t>“</w:t>
      </w:r>
      <w:r>
        <w:rPr>
          <w:rFonts w:hint="eastAsia" w:ascii="楷体" w:hAnsi="楷体" w:eastAsia="楷体" w:cs="Arial"/>
        </w:rPr>
        <w:t>我找韩定宝先生。</w:t>
      </w:r>
      <w:r>
        <w:rPr>
          <w:rFonts w:ascii="楷体" w:hAnsi="楷体" w:eastAsia="楷体" w:cs="Arial"/>
        </w:rPr>
        <w:t>”</w:t>
      </w:r>
      <w:r>
        <w:rPr>
          <w:rFonts w:hint="eastAsia" w:ascii="楷体" w:hAnsi="楷体" w:eastAsia="楷体" w:cs="Arial"/>
        </w:rPr>
        <w:t>杨三怔了一下，低声答道：</w:t>
      </w:r>
      <w:r>
        <w:rPr>
          <w:rFonts w:ascii="楷体" w:hAnsi="楷体" w:eastAsia="楷体" w:cs="Arial"/>
        </w:rPr>
        <w:t>“</w:t>
      </w:r>
      <w:r>
        <w:rPr>
          <w:rFonts w:hint="eastAsia" w:ascii="楷体" w:hAnsi="楷体" w:eastAsia="楷体" w:cs="Arial"/>
        </w:rPr>
        <w:t>韩老板已经去世三年了。</w:t>
      </w:r>
      <w:r>
        <w:rPr>
          <w:rFonts w:ascii="楷体" w:hAnsi="楷体" w:eastAsia="楷体" w:cs="Arial"/>
        </w:rPr>
        <w:t>”</w:t>
      </w:r>
      <w:r>
        <w:rPr>
          <w:rFonts w:hint="eastAsia" w:ascii="楷体" w:hAnsi="楷体" w:eastAsia="楷体" w:cs="Arial"/>
        </w:rPr>
        <w:t>汉子惊了脸，手里的茶碗险些跌落。杨三又道：</w:t>
      </w:r>
      <w:r>
        <w:rPr>
          <w:rFonts w:ascii="楷体" w:hAnsi="楷体" w:eastAsia="楷体" w:cs="Arial"/>
        </w:rPr>
        <w:t>“</w:t>
      </w:r>
      <w:r>
        <w:rPr>
          <w:rFonts w:hint="eastAsia" w:ascii="楷体" w:hAnsi="楷体" w:eastAsia="楷体" w:cs="Arial"/>
        </w:rPr>
        <w:t>现在的老板是杨成岳先生。</w:t>
      </w:r>
      <w:r>
        <w:rPr>
          <w:rFonts w:ascii="楷体" w:hAnsi="楷体" w:eastAsia="楷体" w:cs="Arial"/>
        </w:rPr>
        <w:t>”</w:t>
      </w:r>
      <w:r>
        <w:rPr>
          <w:rFonts w:hint="eastAsia" w:ascii="楷体" w:hAnsi="楷体" w:eastAsia="楷体" w:cs="Arial"/>
        </w:rPr>
        <w:t>汉子呆了片刻，缓声道：</w:t>
      </w:r>
      <w:r>
        <w:rPr>
          <w:rFonts w:ascii="楷体" w:hAnsi="楷体" w:eastAsia="楷体" w:cs="Arial"/>
        </w:rPr>
        <w:t>“</w:t>
      </w:r>
      <w:r>
        <w:rPr>
          <w:rFonts w:hint="eastAsia" w:ascii="楷体" w:hAnsi="楷体" w:eastAsia="楷体" w:cs="Arial"/>
        </w:rPr>
        <w:t>我想见一见杨老板。</w:t>
      </w:r>
      <w:r>
        <w:rPr>
          <w:rFonts w:ascii="楷体" w:hAnsi="楷体" w:eastAsia="楷体" w:cs="Arial"/>
        </w:rPr>
        <w:t>”</w:t>
      </w:r>
      <w:r>
        <w:rPr>
          <w:rFonts w:hint="eastAsia" w:ascii="楷体" w:hAnsi="楷体" w:eastAsia="楷体" w:cs="Arial"/>
        </w:rPr>
        <w:t>说着取出一张名片。杨三接过看了一眼，惊讶道：</w:t>
      </w:r>
      <w:r>
        <w:rPr>
          <w:rFonts w:ascii="楷体" w:hAnsi="楷体" w:eastAsia="楷体" w:cs="Arial"/>
        </w:rPr>
        <w:t>“</w:t>
      </w:r>
      <w:r>
        <w:rPr>
          <w:rFonts w:hint="eastAsia" w:ascii="楷体" w:hAnsi="楷体" w:eastAsia="楷体" w:cs="Arial"/>
        </w:rPr>
        <w:t>您就是王超杰先生啊。您稍等。</w:t>
      </w:r>
      <w:r>
        <w:rPr>
          <w:rFonts w:ascii="楷体" w:hAnsi="楷体" w:eastAsia="楷体" w:cs="Arial"/>
        </w:rPr>
        <w:t>”</w:t>
      </w:r>
    </w:p>
    <w:p>
      <w:pPr>
        <w:pStyle w:val="21"/>
        <w:spacing w:line="360" w:lineRule="auto"/>
        <w:ind w:firstLine="420"/>
        <w:rPr>
          <w:rFonts w:ascii="楷体" w:hAnsi="楷体" w:eastAsia="楷体" w:cs="Arial"/>
        </w:rPr>
      </w:pPr>
      <w:r>
        <w:rPr>
          <w:rFonts w:hint="eastAsia" w:ascii="楷体" w:hAnsi="楷体" w:eastAsia="楷体" w:cs="Arial"/>
        </w:rPr>
        <w:t>王超杰，人称北方铁嗓，专攻老生。平生喜好收藏官窑彩瓷。几年前一场中风，愈后左腿不利落，便不再登台。</w:t>
      </w:r>
    </w:p>
    <w:p>
      <w:pPr>
        <w:pStyle w:val="21"/>
        <w:spacing w:line="360" w:lineRule="auto"/>
        <w:ind w:firstLine="420"/>
        <w:rPr>
          <w:rFonts w:ascii="楷体" w:hAnsi="楷体" w:eastAsia="楷体" w:cs="Arial"/>
        </w:rPr>
      </w:pPr>
      <w:r>
        <w:rPr>
          <w:rFonts w:hint="eastAsia" w:ascii="楷体" w:hAnsi="楷体" w:eastAsia="楷体" w:cs="Arial"/>
        </w:rPr>
        <w:t>不一刻，一壮年男人出来</w:t>
      </w:r>
      <w:r>
        <w:rPr>
          <w:rFonts w:ascii="楷体" w:hAnsi="楷体" w:eastAsia="楷体" w:cs="Arial"/>
        </w:rPr>
        <w:t>，</w:t>
      </w:r>
      <w:r>
        <w:rPr>
          <w:rFonts w:hint="eastAsia" w:ascii="楷体" w:hAnsi="楷体" w:eastAsia="楷体" w:cs="Arial"/>
        </w:rPr>
        <w:t>拱手道：</w:t>
      </w:r>
      <w:r>
        <w:rPr>
          <w:rFonts w:ascii="楷体" w:hAnsi="楷体" w:eastAsia="楷体" w:cs="Arial"/>
        </w:rPr>
        <w:t>“</w:t>
      </w:r>
      <w:r>
        <w:rPr>
          <w:rFonts w:hint="eastAsia" w:ascii="楷体" w:hAnsi="楷体" w:eastAsia="楷体" w:cs="Arial"/>
        </w:rPr>
        <w:t>王先生，幸会。我是杨成岳</w:t>
      </w:r>
      <w:r>
        <w:rPr>
          <w:rFonts w:ascii="楷体" w:hAnsi="楷体" w:eastAsia="楷体" w:cs="Arial"/>
        </w:rPr>
        <w:t>，</w:t>
      </w:r>
      <w:r>
        <w:rPr>
          <w:rFonts w:hint="eastAsia" w:ascii="楷体" w:hAnsi="楷体" w:eastAsia="楷体" w:cs="Arial"/>
        </w:rPr>
        <w:t>早年曾听过王先生的大戏，今日竟是有缘在此相见。</w:t>
      </w:r>
      <w:r>
        <w:rPr>
          <w:rFonts w:ascii="楷体" w:hAnsi="楷体" w:eastAsia="楷体" w:cs="Arial"/>
        </w:rPr>
        <w:t>”</w:t>
      </w:r>
      <w:r>
        <w:rPr>
          <w:rFonts w:hint="eastAsia" w:ascii="楷体" w:hAnsi="楷体" w:eastAsia="楷体" w:cs="Arial"/>
        </w:rPr>
        <w:t>王超杰笑笑：</w:t>
      </w:r>
      <w:r>
        <w:rPr>
          <w:rFonts w:ascii="楷体" w:hAnsi="楷体" w:eastAsia="楷体" w:cs="Arial"/>
        </w:rPr>
        <w:t>“</w:t>
      </w:r>
      <w:r>
        <w:rPr>
          <w:rFonts w:hint="eastAsia" w:ascii="楷体" w:hAnsi="楷体" w:eastAsia="楷体" w:cs="Arial"/>
        </w:rPr>
        <w:t>这么说杨老板也是门里人了？</w:t>
      </w:r>
      <w:r>
        <w:rPr>
          <w:rFonts w:ascii="楷体" w:hAnsi="楷体" w:eastAsia="楷体" w:cs="Arial"/>
        </w:rPr>
        <w:t>”</w:t>
      </w:r>
      <w:r>
        <w:rPr>
          <w:rFonts w:hint="eastAsia" w:ascii="楷体" w:hAnsi="楷体" w:eastAsia="楷体" w:cs="Arial"/>
        </w:rPr>
        <w:t>杨成岳笑道：</w:t>
      </w:r>
      <w:r>
        <w:rPr>
          <w:rFonts w:ascii="楷体" w:hAnsi="楷体" w:eastAsia="楷体" w:cs="Arial"/>
        </w:rPr>
        <w:t>“</w:t>
      </w:r>
      <w:r>
        <w:rPr>
          <w:rFonts w:hint="eastAsia" w:ascii="楷体" w:hAnsi="楷体" w:eastAsia="楷体" w:cs="Arial"/>
        </w:rPr>
        <w:t>不瞒王先生，杨某也曾是票友，只是不敢与王先生坐论其道。——不知王先生到保定有何贵干？</w:t>
      </w:r>
      <w:r>
        <w:rPr>
          <w:rFonts w:ascii="楷体" w:hAnsi="楷体" w:eastAsia="楷体" w:cs="Arial"/>
        </w:rPr>
        <w:t>”</w:t>
      </w:r>
      <w:r>
        <w:rPr>
          <w:rFonts w:hint="eastAsia" w:ascii="楷体" w:hAnsi="楷体" w:eastAsia="楷体" w:cs="Arial"/>
        </w:rPr>
        <w:t>王超杰笑道：</w:t>
      </w:r>
      <w:r>
        <w:rPr>
          <w:rFonts w:ascii="楷体" w:hAnsi="楷体" w:eastAsia="楷体" w:cs="Arial"/>
        </w:rPr>
        <w:t>“</w:t>
      </w:r>
      <w:r>
        <w:rPr>
          <w:rFonts w:hint="eastAsia" w:ascii="楷体" w:hAnsi="楷体" w:eastAsia="楷体" w:cs="Arial"/>
        </w:rPr>
        <w:t>有几件古瓷，想让杨先生鉴赏。</w:t>
      </w:r>
      <w:r>
        <w:rPr>
          <w:rFonts w:ascii="楷体" w:hAnsi="楷体" w:eastAsia="楷体" w:cs="Arial"/>
        </w:rPr>
        <w:t>”</w:t>
      </w:r>
      <w:r>
        <w:rPr>
          <w:rFonts w:hint="eastAsia" w:ascii="楷体" w:hAnsi="楷体" w:eastAsia="楷体" w:cs="Arial"/>
        </w:rPr>
        <w:t>便打开柳条箱，取出一摞盘子，放在桌案上，共是六件。</w:t>
      </w:r>
    </w:p>
    <w:p>
      <w:pPr>
        <w:pStyle w:val="21"/>
        <w:spacing w:line="360" w:lineRule="auto"/>
        <w:ind w:firstLine="420"/>
        <w:rPr>
          <w:rFonts w:ascii="楷体" w:hAnsi="楷体" w:eastAsia="楷体" w:cs="Arial"/>
        </w:rPr>
      </w:pPr>
      <w:r>
        <w:rPr>
          <w:rFonts w:hint="eastAsia" w:ascii="楷体" w:hAnsi="楷体" w:eastAsia="楷体" w:cs="Arial"/>
        </w:rPr>
        <w:t>杨成岳凑近细看，看了半刻，便向王超杰点头微笑。王超杰笑道：</w:t>
      </w:r>
      <w:r>
        <w:rPr>
          <w:rFonts w:ascii="楷体" w:hAnsi="楷体" w:eastAsia="楷体" w:cs="Arial"/>
        </w:rPr>
        <w:t>“</w:t>
      </w:r>
      <w:r>
        <w:rPr>
          <w:rFonts w:hint="eastAsia" w:ascii="楷体" w:hAnsi="楷体" w:eastAsia="楷体" w:cs="Arial"/>
        </w:rPr>
        <w:t>这是我多年前从一个落魄商家手里收购而来。地道上品，还请杨老板说个价钱。</w:t>
      </w:r>
      <w:r>
        <w:rPr>
          <w:rFonts w:ascii="楷体" w:hAnsi="楷体" w:eastAsia="楷体" w:cs="Arial"/>
        </w:rPr>
        <w:t>”</w:t>
      </w:r>
      <w:r>
        <w:rPr>
          <w:rFonts w:hint="eastAsia" w:ascii="楷体" w:hAnsi="楷体" w:eastAsia="楷体" w:cs="Arial"/>
        </w:rPr>
        <w:t>杨成岳问：</w:t>
      </w:r>
      <w:r>
        <w:rPr>
          <w:rFonts w:ascii="楷体" w:hAnsi="楷体" w:eastAsia="楷体" w:cs="Arial"/>
        </w:rPr>
        <w:t>“</w:t>
      </w:r>
      <w:r>
        <w:rPr>
          <w:rFonts w:hint="eastAsia" w:ascii="楷体" w:hAnsi="楷体" w:eastAsia="楷体" w:cs="Arial"/>
        </w:rPr>
        <w:t>此乃王先生心爱之物，何故出手呢？</w:t>
      </w:r>
      <w:r>
        <w:rPr>
          <w:rFonts w:ascii="楷体" w:hAnsi="楷体" w:eastAsia="楷体" w:cs="Arial"/>
        </w:rPr>
        <w:t>”</w:t>
      </w:r>
      <w:r>
        <w:rPr>
          <w:rFonts w:hint="eastAsia" w:ascii="楷体" w:hAnsi="楷体" w:eastAsia="楷体" w:cs="Arial"/>
        </w:rPr>
        <w:t>王超杰长叹一声：</w:t>
      </w:r>
      <w:r>
        <w:rPr>
          <w:rFonts w:ascii="楷体" w:hAnsi="楷体" w:eastAsia="楷体" w:cs="Arial"/>
        </w:rPr>
        <w:t>“</w:t>
      </w:r>
      <w:r>
        <w:rPr>
          <w:rFonts w:hint="eastAsia" w:ascii="楷体" w:hAnsi="楷体" w:eastAsia="楷体" w:cs="Arial"/>
        </w:rPr>
        <w:t>生计所迫，还望杨老板成全。</w:t>
      </w:r>
      <w:r>
        <w:rPr>
          <w:rFonts w:ascii="楷体" w:hAnsi="楷体" w:eastAsia="楷体" w:cs="Arial"/>
        </w:rPr>
        <w:t>”</w:t>
      </w:r>
      <w:r>
        <w:rPr>
          <w:rFonts w:hint="eastAsia" w:ascii="楷体" w:hAnsi="楷体" w:eastAsia="楷体" w:cs="Arial"/>
        </w:rPr>
        <w:t>杨成岳点头笑笑：</w:t>
      </w:r>
      <w:r>
        <w:rPr>
          <w:rFonts w:ascii="楷体" w:hAnsi="楷体" w:eastAsia="楷体" w:cs="Arial"/>
        </w:rPr>
        <w:t>“</w:t>
      </w:r>
      <w:r>
        <w:rPr>
          <w:rFonts w:hint="eastAsia" w:ascii="楷体" w:hAnsi="楷体" w:eastAsia="楷体" w:cs="Arial"/>
        </w:rPr>
        <w:t>本店小本生意，实在不好言价了。还请王先生体谅。</w:t>
      </w:r>
      <w:r>
        <w:rPr>
          <w:rFonts w:ascii="楷体" w:hAnsi="楷体" w:eastAsia="楷体" w:cs="Arial"/>
        </w:rPr>
        <w:t>”</w:t>
      </w:r>
      <w:r>
        <w:rPr>
          <w:rFonts w:hint="eastAsia" w:ascii="楷体" w:hAnsi="楷体" w:eastAsia="楷体" w:cs="Arial"/>
        </w:rPr>
        <w:t>王超杰脸上滑过一丝失望，杨成岳道：</w:t>
      </w:r>
      <w:r>
        <w:rPr>
          <w:rFonts w:ascii="楷体" w:hAnsi="楷体" w:eastAsia="楷体" w:cs="Arial"/>
        </w:rPr>
        <w:t>“</w:t>
      </w:r>
      <w:r>
        <w:rPr>
          <w:rFonts w:hint="eastAsia" w:ascii="楷体" w:hAnsi="楷体" w:eastAsia="楷体" w:cs="Arial"/>
        </w:rPr>
        <w:t>买卖不成仁义在，先不说价钱，容我再想想。</w:t>
      </w:r>
      <w:r>
        <w:rPr>
          <w:rFonts w:ascii="楷体" w:hAnsi="楷体" w:eastAsia="楷体" w:cs="Arial"/>
        </w:rPr>
        <w:t>”</w:t>
      </w:r>
      <w:r>
        <w:rPr>
          <w:rFonts w:hint="eastAsia" w:ascii="楷体" w:hAnsi="楷体" w:eastAsia="楷体" w:cs="Arial"/>
        </w:rPr>
        <w:t>王超杰起身告辞，杨成岳却一定留他吃饭。吃过饭，又给王超杰找了一家上等客栈，店钱饭钱都由艺园斋开支。</w:t>
      </w:r>
    </w:p>
    <w:p>
      <w:pPr>
        <w:pStyle w:val="21"/>
        <w:spacing w:line="360" w:lineRule="auto"/>
        <w:ind w:firstLine="420"/>
        <w:rPr>
          <w:rFonts w:ascii="楷体" w:hAnsi="楷体" w:eastAsia="楷体" w:cs="Arial"/>
        </w:rPr>
      </w:pPr>
      <w:r>
        <w:rPr>
          <w:rFonts w:hint="eastAsia" w:ascii="楷体" w:hAnsi="楷体" w:eastAsia="楷体" w:cs="Arial"/>
        </w:rPr>
        <w:t>王超杰到保定的消息很快传开。这一天，名琴师张小武请</w:t>
      </w:r>
      <w:r>
        <w:rPr>
          <w:rFonts w:ascii="楷体" w:hAnsi="楷体" w:eastAsia="楷体" w:cs="Arial"/>
        </w:rPr>
        <w:t>王超杰</w:t>
      </w:r>
      <w:r>
        <w:rPr>
          <w:rFonts w:hint="eastAsia" w:ascii="楷体" w:hAnsi="楷体" w:eastAsia="楷体" w:cs="Arial"/>
        </w:rPr>
        <w:t>和</w:t>
      </w:r>
      <w:r>
        <w:rPr>
          <w:rFonts w:ascii="楷体" w:hAnsi="楷体" w:eastAsia="楷体" w:cs="Arial"/>
        </w:rPr>
        <w:t>杨成</w:t>
      </w:r>
      <w:r>
        <w:rPr>
          <w:rFonts w:hint="eastAsia" w:ascii="楷体" w:hAnsi="楷体" w:eastAsia="楷体" w:cs="Arial"/>
        </w:rPr>
        <w:t>岳</w:t>
      </w:r>
      <w:r>
        <w:rPr>
          <w:rFonts w:ascii="楷体" w:hAnsi="楷体" w:eastAsia="楷体" w:cs="Arial"/>
        </w:rPr>
        <w:t>吃酒</w:t>
      </w:r>
      <w:r>
        <w:rPr>
          <w:rFonts w:hint="eastAsia" w:ascii="楷体" w:hAnsi="楷体" w:eastAsia="楷体" w:cs="Arial"/>
        </w:rPr>
        <w:t>，吃过几杯酒，话便多了起来。杨成岳道：</w:t>
      </w:r>
      <w:r>
        <w:rPr>
          <w:rFonts w:ascii="楷体" w:hAnsi="楷体" w:eastAsia="楷体" w:cs="Arial"/>
        </w:rPr>
        <w:t>“</w:t>
      </w:r>
      <w:r>
        <w:rPr>
          <w:rFonts w:hint="eastAsia" w:ascii="楷体" w:hAnsi="楷体" w:eastAsia="楷体" w:cs="Arial"/>
        </w:rPr>
        <w:t>王先生，当年听您一出戏可真是不易，一张票要卖到十五块大洋。</w:t>
      </w:r>
      <w:r>
        <w:rPr>
          <w:rFonts w:ascii="楷体" w:hAnsi="楷体" w:eastAsia="楷体" w:cs="Arial"/>
        </w:rPr>
        <w:t>”</w:t>
      </w:r>
      <w:r>
        <w:rPr>
          <w:rFonts w:hint="eastAsia" w:ascii="楷体" w:hAnsi="楷体" w:eastAsia="楷体" w:cs="Arial"/>
        </w:rPr>
        <w:t>王超杰摆手笑道：</w:t>
      </w:r>
      <w:r>
        <w:rPr>
          <w:rFonts w:ascii="楷体" w:hAnsi="楷体" w:eastAsia="楷体" w:cs="Arial"/>
        </w:rPr>
        <w:t>“</w:t>
      </w:r>
      <w:r>
        <w:rPr>
          <w:rFonts w:hint="eastAsia" w:ascii="楷体" w:hAnsi="楷体" w:eastAsia="楷体" w:cs="Arial"/>
        </w:rPr>
        <w:t>好汉不提当年啊。”张小武笑道：</w:t>
      </w:r>
      <w:r>
        <w:rPr>
          <w:rFonts w:ascii="楷体" w:hAnsi="楷体" w:eastAsia="楷体" w:cs="Arial"/>
        </w:rPr>
        <w:t>“</w:t>
      </w:r>
      <w:r>
        <w:rPr>
          <w:rFonts w:hint="eastAsia" w:ascii="楷体" w:hAnsi="楷体" w:eastAsia="楷体" w:cs="Arial"/>
        </w:rPr>
        <w:t>今日何不乘兴唱上几段，一饱我二人耳福呢。</w:t>
      </w:r>
      <w:r>
        <w:rPr>
          <w:rFonts w:ascii="楷体" w:hAnsi="楷体" w:eastAsia="楷体" w:cs="Arial"/>
        </w:rPr>
        <w:t>”</w:t>
      </w:r>
      <w:r>
        <w:rPr>
          <w:rFonts w:hint="eastAsia" w:ascii="楷体" w:hAnsi="楷体" w:eastAsia="楷体" w:cs="Arial"/>
        </w:rPr>
        <w:t>王超杰笑道：</w:t>
      </w:r>
      <w:r>
        <w:rPr>
          <w:rFonts w:ascii="楷体" w:hAnsi="楷体" w:eastAsia="楷体" w:cs="Arial"/>
        </w:rPr>
        <w:t>“</w:t>
      </w:r>
      <w:r>
        <w:rPr>
          <w:rFonts w:hint="eastAsia" w:ascii="楷体" w:hAnsi="楷体" w:eastAsia="楷体" w:cs="Arial"/>
        </w:rPr>
        <w:t>二位想听，那我就干唱几句吧。</w:t>
      </w:r>
      <w:r>
        <w:rPr>
          <w:rFonts w:ascii="楷体" w:hAnsi="楷体" w:eastAsia="楷体" w:cs="Arial"/>
        </w:rPr>
        <w:t>”</w:t>
      </w:r>
      <w:r>
        <w:rPr>
          <w:rFonts w:hint="eastAsia" w:ascii="楷体" w:hAnsi="楷体" w:eastAsia="楷体" w:cs="Arial"/>
        </w:rPr>
        <w:t>张小武忙摆手：</w:t>
      </w:r>
      <w:r>
        <w:rPr>
          <w:rFonts w:ascii="楷体" w:hAnsi="楷体" w:eastAsia="楷体" w:cs="Arial"/>
        </w:rPr>
        <w:t>“</w:t>
      </w:r>
      <w:r>
        <w:rPr>
          <w:rFonts w:hint="eastAsia" w:ascii="楷体" w:hAnsi="楷体" w:eastAsia="楷体" w:cs="Arial"/>
        </w:rPr>
        <w:t>不行不行。取我的胡琴来。</w:t>
      </w:r>
      <w:r>
        <w:rPr>
          <w:rFonts w:ascii="楷体" w:hAnsi="楷体" w:eastAsia="楷体" w:cs="Arial"/>
        </w:rPr>
        <w:t>”</w:t>
      </w:r>
    </w:p>
    <w:p>
      <w:pPr>
        <w:pStyle w:val="21"/>
        <w:spacing w:line="360" w:lineRule="auto"/>
        <w:ind w:firstLine="420"/>
        <w:rPr>
          <w:rFonts w:ascii="楷体" w:hAnsi="楷体" w:eastAsia="楷体" w:cs="Arial"/>
        </w:rPr>
      </w:pPr>
      <w:r>
        <w:rPr>
          <w:rFonts w:hint="eastAsia" w:ascii="楷体" w:hAnsi="楷体" w:eastAsia="楷体" w:cs="Arial"/>
        </w:rPr>
        <w:t>胡琴响起，王超杰就唱起来：“东拉过了黄骠马，不由得秦叔宝珠泪洒下</w:t>
      </w:r>
      <w:r>
        <w:rPr>
          <w:rFonts w:ascii="楷体" w:hAnsi="楷体" w:eastAsia="楷体" w:cs="Arial"/>
        </w:rPr>
        <w:t>……”</w:t>
      </w:r>
      <w:r>
        <w:rPr>
          <w:rFonts w:hint="eastAsia" w:ascii="楷体" w:hAnsi="楷体" w:eastAsia="楷体" w:cs="Arial"/>
        </w:rPr>
        <w:t>一曲唱罢，杨成岳击掌叫好。</w:t>
      </w:r>
      <w:r>
        <w:rPr>
          <w:rFonts w:ascii="楷体" w:hAnsi="楷体" w:eastAsia="楷体" w:cs="Arial"/>
        </w:rPr>
        <w:t>“</w:t>
      </w:r>
      <w:r>
        <w:rPr>
          <w:rFonts w:hint="eastAsia" w:ascii="楷体" w:hAnsi="楷体" w:eastAsia="楷体" w:cs="Arial"/>
        </w:rPr>
        <w:t>王先生唱得字正腔圆，只是悲凉了些，壮气不足。秦琼秦叔宝盖世英雄，一时落魄，壮志不减才对。</w:t>
      </w:r>
      <w:r>
        <w:rPr>
          <w:rFonts w:ascii="楷体" w:hAnsi="楷体" w:eastAsia="楷体" w:cs="Arial"/>
        </w:rPr>
        <w:t>”</w:t>
      </w:r>
      <w:r>
        <w:rPr>
          <w:rFonts w:hint="eastAsia" w:ascii="楷体" w:hAnsi="楷体" w:eastAsia="楷体" w:cs="Arial"/>
        </w:rPr>
        <w:t>王超杰笑道：</w:t>
      </w:r>
      <w:r>
        <w:rPr>
          <w:rFonts w:ascii="楷体" w:hAnsi="楷体" w:eastAsia="楷体" w:cs="Arial"/>
        </w:rPr>
        <w:t>“</w:t>
      </w:r>
      <w:r>
        <w:rPr>
          <w:rFonts w:hint="eastAsia" w:ascii="楷体" w:hAnsi="楷体" w:eastAsia="楷体" w:cs="Arial"/>
        </w:rPr>
        <w:t>秦叔宝到了那时，壮志不减也得减了。毕竟不知道单雄信能够出来啊。</w:t>
      </w:r>
      <w:r>
        <w:rPr>
          <w:rFonts w:ascii="楷体" w:hAnsi="楷体" w:eastAsia="楷体" w:cs="Arial"/>
        </w:rPr>
        <w:t>”</w:t>
      </w:r>
      <w:r>
        <w:rPr>
          <w:rFonts w:hint="eastAsia" w:ascii="楷体" w:hAnsi="楷体" w:eastAsia="楷体" w:cs="Arial"/>
        </w:rPr>
        <w:t>三人都笑了。</w:t>
      </w:r>
    </w:p>
    <w:p>
      <w:pPr>
        <w:pStyle w:val="21"/>
        <w:spacing w:line="360" w:lineRule="auto"/>
        <w:ind w:firstLine="420"/>
        <w:rPr>
          <w:rFonts w:ascii="楷体" w:hAnsi="楷体" w:eastAsia="楷体" w:cs="Arial"/>
        </w:rPr>
      </w:pPr>
      <w:r>
        <w:rPr>
          <w:rFonts w:hint="eastAsia" w:ascii="楷体" w:hAnsi="楷体" w:eastAsia="楷体" w:cs="Arial"/>
        </w:rPr>
        <w:t>说笑了几句，王超杰笑道：</w:t>
      </w:r>
      <w:r>
        <w:rPr>
          <w:rFonts w:ascii="楷体" w:hAnsi="楷体" w:eastAsia="楷体" w:cs="Arial"/>
        </w:rPr>
        <w:t>“</w:t>
      </w:r>
      <w:r>
        <w:rPr>
          <w:rFonts w:hint="eastAsia" w:ascii="楷体" w:hAnsi="楷体" w:eastAsia="楷体" w:cs="Arial"/>
        </w:rPr>
        <w:t>超杰此次来保定不是卖马，而是来卖瓷器。只是杨老板不肯成交啊。</w:t>
      </w:r>
      <w:r>
        <w:rPr>
          <w:rFonts w:ascii="楷体" w:hAnsi="楷体" w:eastAsia="楷体" w:cs="Arial"/>
        </w:rPr>
        <w:t>”</w:t>
      </w:r>
      <w:r>
        <w:rPr>
          <w:rFonts w:hint="eastAsia" w:ascii="楷体" w:hAnsi="楷体" w:eastAsia="楷体" w:cs="Arial"/>
        </w:rPr>
        <w:t>杨成岳沉吟了一下：</w:t>
      </w:r>
      <w:r>
        <w:rPr>
          <w:rFonts w:ascii="楷体" w:hAnsi="楷体" w:eastAsia="楷体" w:cs="Arial"/>
        </w:rPr>
        <w:t>“</w:t>
      </w:r>
      <w:r>
        <w:rPr>
          <w:rFonts w:hint="eastAsia" w:ascii="楷体" w:hAnsi="楷体" w:eastAsia="楷体" w:cs="Arial"/>
        </w:rPr>
        <w:t>王先生一定要卖，就请说一句落底的话吧。</w:t>
      </w:r>
      <w:r>
        <w:rPr>
          <w:rFonts w:ascii="楷体" w:hAnsi="楷体" w:eastAsia="楷体" w:cs="Arial"/>
        </w:rPr>
        <w:t>”</w:t>
      </w:r>
      <w:r>
        <w:rPr>
          <w:rFonts w:hint="eastAsia" w:ascii="楷体" w:hAnsi="楷体" w:eastAsia="楷体" w:cs="Arial"/>
        </w:rPr>
        <w:t>王超杰笑道：</w:t>
      </w:r>
      <w:r>
        <w:rPr>
          <w:rFonts w:ascii="楷体" w:hAnsi="楷体" w:eastAsia="楷体" w:cs="Arial"/>
        </w:rPr>
        <w:t>“</w:t>
      </w:r>
      <w:r>
        <w:rPr>
          <w:rFonts w:hint="eastAsia" w:ascii="楷体" w:hAnsi="楷体" w:eastAsia="楷体" w:cs="Arial"/>
        </w:rPr>
        <w:t>这几只雍正官窑粉彩过枝碧桃大盘，我当年得来也的确不易，一只盘子五百块大洋总是值的吧。</w:t>
      </w:r>
      <w:r>
        <w:rPr>
          <w:rFonts w:ascii="楷体" w:hAnsi="楷体" w:eastAsia="楷体" w:cs="Arial"/>
        </w:rPr>
        <w:t>”</w:t>
      </w:r>
      <w:r>
        <w:rPr>
          <w:rFonts w:hint="eastAsia" w:ascii="楷体" w:hAnsi="楷体" w:eastAsia="楷体" w:cs="Arial"/>
        </w:rPr>
        <w:t>杨成岳想了想，笑道：</w:t>
      </w:r>
      <w:r>
        <w:rPr>
          <w:rFonts w:ascii="楷体" w:hAnsi="楷体" w:eastAsia="楷体" w:cs="Arial"/>
        </w:rPr>
        <w:t>“</w:t>
      </w:r>
      <w:r>
        <w:rPr>
          <w:rFonts w:hint="eastAsia" w:ascii="楷体" w:hAnsi="楷体" w:eastAsia="楷体" w:cs="Arial"/>
        </w:rPr>
        <w:t>那好，明天你到我店里去，我们当面钱货两讫。</w:t>
      </w:r>
      <w:r>
        <w:rPr>
          <w:rFonts w:ascii="楷体" w:hAnsi="楷体" w:eastAsia="楷体" w:cs="Arial"/>
        </w:rPr>
        <w:t>”</w:t>
      </w:r>
    </w:p>
    <w:p>
      <w:pPr>
        <w:pStyle w:val="21"/>
        <w:spacing w:line="360" w:lineRule="auto"/>
        <w:ind w:firstLine="420"/>
        <w:rPr>
          <w:rFonts w:ascii="楷体" w:hAnsi="楷体" w:eastAsia="楷体" w:cs="Arial"/>
        </w:rPr>
      </w:pPr>
      <w:r>
        <w:rPr>
          <w:rFonts w:hint="eastAsia" w:ascii="楷体" w:hAnsi="楷体" w:eastAsia="楷体" w:cs="Arial"/>
        </w:rPr>
        <w:t>第二天，王超杰带着箱子去了艺园斋。进了店门，见张小武和杨成岳已经等在那里。</w:t>
      </w:r>
    </w:p>
    <w:p>
      <w:pPr>
        <w:pStyle w:val="21"/>
        <w:spacing w:line="360" w:lineRule="auto"/>
        <w:ind w:firstLine="420"/>
        <w:rPr>
          <w:rFonts w:ascii="楷体" w:hAnsi="楷体" w:eastAsia="楷体" w:cs="Arial"/>
        </w:rPr>
      </w:pPr>
      <w:r>
        <w:rPr>
          <w:rFonts w:hint="eastAsia" w:ascii="楷体" w:hAnsi="楷体" w:eastAsia="楷体" w:cs="Arial"/>
        </w:rPr>
        <w:t>王超杰笑道：</w:t>
      </w:r>
      <w:r>
        <w:rPr>
          <w:rFonts w:ascii="楷体" w:hAnsi="楷体" w:eastAsia="楷体" w:cs="Arial"/>
        </w:rPr>
        <w:t>“</w:t>
      </w:r>
      <w:r>
        <w:rPr>
          <w:rFonts w:hint="eastAsia" w:ascii="楷体" w:hAnsi="楷体" w:eastAsia="楷体" w:cs="Arial"/>
        </w:rPr>
        <w:t>二位摆好功架，是否还要我再唱上一段助兴？</w:t>
      </w:r>
      <w:r>
        <w:rPr>
          <w:rFonts w:ascii="楷体" w:hAnsi="楷体" w:eastAsia="楷体" w:cs="Arial"/>
        </w:rPr>
        <w:t>”</w:t>
      </w:r>
      <w:r>
        <w:rPr>
          <w:rFonts w:hint="eastAsia" w:ascii="楷体" w:hAnsi="楷体" w:eastAsia="楷体" w:cs="Arial"/>
        </w:rPr>
        <w:t>杨成岳击掌大笑：</w:t>
      </w:r>
      <w:r>
        <w:rPr>
          <w:rFonts w:ascii="楷体" w:hAnsi="楷体" w:eastAsia="楷体" w:cs="Arial"/>
        </w:rPr>
        <w:t>“</w:t>
      </w:r>
      <w:r>
        <w:rPr>
          <w:rFonts w:hint="eastAsia" w:ascii="楷体" w:hAnsi="楷体" w:eastAsia="楷体" w:cs="Arial"/>
        </w:rPr>
        <w:t>正是此意。</w:t>
      </w:r>
      <w:r>
        <w:rPr>
          <w:rFonts w:ascii="楷体" w:hAnsi="楷体" w:eastAsia="楷体" w:cs="Arial"/>
        </w:rPr>
        <w:t>”</w:t>
      </w:r>
      <w:r>
        <w:rPr>
          <w:rFonts w:hint="eastAsia" w:ascii="楷体" w:hAnsi="楷体" w:eastAsia="楷体" w:cs="Arial"/>
        </w:rPr>
        <w:t>王超杰想了想，就说：</w:t>
      </w:r>
      <w:r>
        <w:rPr>
          <w:rFonts w:ascii="楷体" w:hAnsi="楷体" w:eastAsia="楷体" w:cs="Arial"/>
        </w:rPr>
        <w:t>“</w:t>
      </w:r>
      <w:r>
        <w:rPr>
          <w:rFonts w:hint="eastAsia" w:ascii="楷体" w:hAnsi="楷体" w:eastAsia="楷体" w:cs="Arial"/>
        </w:rPr>
        <w:t>今日就唱一段《奇冤报》吧。</w:t>
      </w:r>
      <w:r>
        <w:rPr>
          <w:rFonts w:ascii="楷体" w:hAnsi="楷体" w:eastAsia="楷体" w:cs="Arial"/>
        </w:rPr>
        <w:t>”</w:t>
      </w:r>
      <w:r>
        <w:rPr>
          <w:rFonts w:hint="eastAsia" w:ascii="楷体" w:hAnsi="楷体" w:eastAsia="楷体" w:cs="Arial"/>
        </w:rPr>
        <w:t>胡琴响起，王超杰唱起：“未曾开言两泪汪，尊一声太爷听端详</w:t>
      </w:r>
      <w:r>
        <w:rPr>
          <w:rFonts w:ascii="楷体" w:hAnsi="楷体" w:eastAsia="楷体" w:cs="Arial"/>
        </w:rPr>
        <w:t>……”</w:t>
      </w:r>
    </w:p>
    <w:p>
      <w:pPr>
        <w:pStyle w:val="21"/>
        <w:spacing w:line="360" w:lineRule="auto"/>
        <w:ind w:firstLine="420"/>
        <w:rPr>
          <w:rFonts w:ascii="楷体" w:hAnsi="楷体" w:eastAsia="楷体" w:cs="Arial"/>
        </w:rPr>
      </w:pPr>
      <w:r>
        <w:rPr>
          <w:rFonts w:hint="eastAsia" w:ascii="楷体" w:hAnsi="楷体" w:eastAsia="楷体" w:cs="Arial"/>
        </w:rPr>
        <w:t>杨成岳击掌叫好。张小武叹道：</w:t>
      </w:r>
      <w:r>
        <w:rPr>
          <w:rFonts w:ascii="楷体" w:hAnsi="楷体" w:eastAsia="楷体" w:cs="Arial"/>
        </w:rPr>
        <w:t>“</w:t>
      </w:r>
      <w:r>
        <w:rPr>
          <w:rFonts w:hint="eastAsia" w:ascii="楷体" w:hAnsi="楷体" w:eastAsia="楷体" w:cs="Arial"/>
        </w:rPr>
        <w:t>今日真是大大地过了一场瘾。</w:t>
      </w:r>
      <w:r>
        <w:rPr>
          <w:rFonts w:ascii="楷体" w:hAnsi="楷体" w:eastAsia="楷体" w:cs="Arial"/>
        </w:rPr>
        <w:t>”</w:t>
      </w:r>
      <w:r>
        <w:rPr>
          <w:rFonts w:hint="eastAsia" w:ascii="楷体" w:hAnsi="楷体" w:eastAsia="楷体" w:cs="Arial"/>
        </w:rPr>
        <w:t>王超杰笑道：</w:t>
      </w:r>
      <w:r>
        <w:rPr>
          <w:rFonts w:ascii="楷体" w:hAnsi="楷体" w:eastAsia="楷体" w:cs="Arial"/>
        </w:rPr>
        <w:t>“</w:t>
      </w:r>
      <w:r>
        <w:rPr>
          <w:rFonts w:hint="eastAsia" w:ascii="楷体" w:hAnsi="楷体" w:eastAsia="楷体" w:cs="Arial"/>
        </w:rPr>
        <w:t>也唱过了，就请成岳先生过目吧。</w:t>
      </w:r>
      <w:r>
        <w:rPr>
          <w:rFonts w:ascii="楷体" w:hAnsi="楷体" w:eastAsia="楷体" w:cs="Arial"/>
        </w:rPr>
        <w:t>”</w:t>
      </w:r>
      <w:r>
        <w:rPr>
          <w:rFonts w:hint="eastAsia" w:ascii="楷体" w:hAnsi="楷体" w:eastAsia="楷体" w:cs="Arial"/>
        </w:rPr>
        <w:t>杨成岳让账房取过一箱大洋，笑道：</w:t>
      </w:r>
      <w:r>
        <w:rPr>
          <w:rFonts w:ascii="楷体" w:hAnsi="楷体" w:eastAsia="楷体" w:cs="Arial"/>
        </w:rPr>
        <w:t>“</w:t>
      </w:r>
      <w:r>
        <w:rPr>
          <w:rFonts w:hint="eastAsia" w:ascii="楷体" w:hAnsi="楷体" w:eastAsia="楷体" w:cs="Arial"/>
        </w:rPr>
        <w:t>超杰先生，清点一下。</w:t>
      </w:r>
      <w:r>
        <w:rPr>
          <w:rFonts w:ascii="楷体" w:hAnsi="楷体" w:eastAsia="楷体" w:cs="Arial"/>
        </w:rPr>
        <w:t>”王超杰摆手道</w:t>
      </w:r>
      <w:r>
        <w:rPr>
          <w:rFonts w:hint="eastAsia" w:ascii="楷体" w:hAnsi="楷体" w:eastAsia="楷体" w:cs="Arial"/>
        </w:rPr>
        <w:t>：</w:t>
      </w:r>
      <w:r>
        <w:rPr>
          <w:rFonts w:ascii="楷体" w:hAnsi="楷体" w:eastAsia="楷体" w:cs="Arial"/>
        </w:rPr>
        <w:t>“</w:t>
      </w:r>
      <w:r>
        <w:rPr>
          <w:rFonts w:hint="eastAsia" w:ascii="楷体" w:hAnsi="楷体" w:eastAsia="楷体" w:cs="Arial"/>
        </w:rPr>
        <w:t>不必不必。</w:t>
      </w:r>
      <w:r>
        <w:rPr>
          <w:rFonts w:ascii="楷体" w:hAnsi="楷体" w:eastAsia="楷体" w:cs="Arial"/>
        </w:rPr>
        <w:t>”</w:t>
      </w:r>
    </w:p>
    <w:p>
      <w:pPr>
        <w:pStyle w:val="21"/>
        <w:spacing w:line="360" w:lineRule="auto"/>
        <w:ind w:firstLine="420"/>
        <w:rPr>
          <w:rFonts w:ascii="楷体" w:hAnsi="楷体" w:eastAsia="楷体" w:cs="Arial"/>
        </w:rPr>
      </w:pPr>
      <w:r>
        <w:rPr>
          <w:rFonts w:hint="eastAsia" w:ascii="楷体" w:hAnsi="楷体" w:eastAsia="楷体" w:cs="Arial"/>
        </w:rPr>
        <w:t>王超杰告辞。杨成岳和张小武送出门外，直到看不见了，二人才转回店里。杨成岳盯着那六件瓷盘发呆。</w:t>
      </w:r>
    </w:p>
    <w:p>
      <w:pPr>
        <w:pStyle w:val="21"/>
        <w:spacing w:line="360" w:lineRule="auto"/>
        <w:ind w:firstLine="420"/>
        <w:rPr>
          <w:rFonts w:ascii="楷体" w:hAnsi="楷体" w:eastAsia="楷体" w:cs="Arial"/>
        </w:rPr>
      </w:pPr>
      <w:r>
        <w:rPr>
          <w:rFonts w:hint="eastAsia" w:ascii="楷体" w:hAnsi="楷体" w:eastAsia="楷体" w:cs="Arial"/>
        </w:rPr>
        <w:t>张小武笑道：</w:t>
      </w:r>
      <w:r>
        <w:rPr>
          <w:rFonts w:ascii="楷体" w:hAnsi="楷体" w:eastAsia="楷体" w:cs="Arial"/>
        </w:rPr>
        <w:t>“</w:t>
      </w:r>
      <w:r>
        <w:rPr>
          <w:rFonts w:hint="eastAsia" w:ascii="楷体" w:hAnsi="楷体" w:eastAsia="楷体" w:cs="Arial"/>
        </w:rPr>
        <w:t>成岳，不知道你能赚多少。</w:t>
      </w:r>
      <w:r>
        <w:rPr>
          <w:rFonts w:ascii="楷体" w:hAnsi="楷体" w:eastAsia="楷体" w:cs="Arial"/>
        </w:rPr>
        <w:t>”</w:t>
      </w:r>
      <w:r>
        <w:rPr>
          <w:rFonts w:hint="eastAsia" w:ascii="楷体" w:hAnsi="楷体" w:eastAsia="楷体" w:cs="Arial"/>
        </w:rPr>
        <w:t>杨成岳一笑：</w:t>
      </w:r>
      <w:r>
        <w:rPr>
          <w:rFonts w:ascii="楷体" w:hAnsi="楷体" w:eastAsia="楷体" w:cs="Arial"/>
        </w:rPr>
        <w:t>“</w:t>
      </w:r>
      <w:r>
        <w:rPr>
          <w:rFonts w:hint="eastAsia" w:ascii="楷体" w:hAnsi="楷体" w:eastAsia="楷体" w:cs="Arial"/>
        </w:rPr>
        <w:t>你说呢？</w:t>
      </w:r>
      <w:r>
        <w:rPr>
          <w:rFonts w:ascii="楷体" w:hAnsi="楷体" w:eastAsia="楷体" w:cs="Arial"/>
        </w:rPr>
        <w:t>”</w:t>
      </w:r>
      <w:r>
        <w:rPr>
          <w:rFonts w:hint="eastAsia" w:ascii="楷体" w:hAnsi="楷体" w:eastAsia="楷体" w:cs="Arial"/>
        </w:rPr>
        <w:t>猛一挥手，那六件瓷盘竟被掸落，摔在地上，碎了。张小武大吃一惊：</w:t>
      </w:r>
      <w:r>
        <w:rPr>
          <w:rFonts w:ascii="楷体" w:hAnsi="楷体" w:eastAsia="楷体" w:cs="Arial"/>
        </w:rPr>
        <w:t>“</w:t>
      </w:r>
      <w:r>
        <w:rPr>
          <w:rFonts w:hint="eastAsia" w:ascii="楷体" w:hAnsi="楷体" w:eastAsia="楷体" w:cs="Arial"/>
        </w:rPr>
        <w:t>你</w:t>
      </w:r>
      <w:r>
        <w:rPr>
          <w:rFonts w:ascii="楷体" w:hAnsi="楷体" w:eastAsia="楷体" w:cs="Arial"/>
        </w:rPr>
        <w:t xml:space="preserve">……” </w:t>
      </w:r>
      <w:r>
        <w:rPr>
          <w:rFonts w:hint="eastAsia" w:ascii="楷体" w:hAnsi="楷体" w:eastAsia="楷体" w:cs="Arial"/>
        </w:rPr>
        <w:t>杨成岳道：</w:t>
      </w:r>
      <w:r>
        <w:rPr>
          <w:rFonts w:ascii="楷体" w:hAnsi="楷体" w:eastAsia="楷体" w:cs="Arial"/>
        </w:rPr>
        <w:t>“</w:t>
      </w:r>
      <w:r>
        <w:rPr>
          <w:rFonts w:hint="eastAsia" w:ascii="楷体" w:hAnsi="楷体" w:eastAsia="楷体" w:cs="Arial"/>
        </w:rPr>
        <w:t>请随我来。</w:t>
      </w:r>
      <w:r>
        <w:rPr>
          <w:rFonts w:ascii="楷体" w:hAnsi="楷体" w:eastAsia="楷体" w:cs="Arial"/>
        </w:rPr>
        <w:t>”</w:t>
      </w:r>
      <w:r>
        <w:rPr>
          <w:rFonts w:hint="eastAsia" w:ascii="楷体" w:hAnsi="楷体" w:eastAsia="楷体" w:cs="Arial"/>
        </w:rPr>
        <w:t>进了里屋，只见货架上有几只盘子。杨成岳叹道：</w:t>
      </w:r>
      <w:r>
        <w:rPr>
          <w:rFonts w:ascii="楷体" w:hAnsi="楷体" w:eastAsia="楷体" w:cs="Arial"/>
        </w:rPr>
        <w:t>“</w:t>
      </w:r>
      <w:r>
        <w:rPr>
          <w:rFonts w:hint="eastAsia" w:ascii="楷体" w:hAnsi="楷体" w:eastAsia="楷体" w:cs="Arial"/>
        </w:rPr>
        <w:t>这才是真的。</w:t>
      </w:r>
      <w:r>
        <w:rPr>
          <w:rFonts w:ascii="楷体" w:hAnsi="楷体" w:eastAsia="楷体" w:cs="Arial"/>
        </w:rPr>
        <w:t>”</w:t>
      </w:r>
      <w:r>
        <w:rPr>
          <w:rFonts w:hint="eastAsia" w:ascii="楷体" w:hAnsi="楷体" w:eastAsia="楷体" w:cs="Arial"/>
        </w:rPr>
        <w:t>张小武结舌道：</w:t>
      </w:r>
      <w:r>
        <w:rPr>
          <w:rFonts w:ascii="楷体" w:hAnsi="楷体" w:eastAsia="楷体" w:cs="Arial"/>
        </w:rPr>
        <w:t>“</w:t>
      </w:r>
      <w:r>
        <w:rPr>
          <w:rFonts w:hint="eastAsia" w:ascii="楷体" w:hAnsi="楷体" w:eastAsia="楷体" w:cs="Arial"/>
        </w:rPr>
        <w:t>你是说，超杰先生带来的，是赝品</w:t>
      </w:r>
      <w:r>
        <w:rPr>
          <w:rFonts w:ascii="楷体" w:hAnsi="楷体" w:eastAsia="楷体" w:cs="Arial"/>
        </w:rPr>
        <w:t>……”</w:t>
      </w:r>
      <w:r>
        <w:rPr>
          <w:rFonts w:hint="eastAsia" w:ascii="楷体" w:hAnsi="楷体" w:eastAsia="楷体" w:cs="Arial"/>
        </w:rPr>
        <w:t>杨成岳道：</w:t>
      </w:r>
      <w:r>
        <w:rPr>
          <w:rFonts w:ascii="楷体" w:hAnsi="楷体" w:eastAsia="楷体" w:cs="Arial"/>
        </w:rPr>
        <w:t>“</w:t>
      </w:r>
      <w:r>
        <w:rPr>
          <w:rFonts w:hint="eastAsia" w:ascii="楷体" w:hAnsi="楷体" w:eastAsia="楷体" w:cs="Arial"/>
        </w:rPr>
        <w:t>正是，那东西顶多值上几吊钱。我看出王先生心爱此物，不好说破，也只好装痴作呆了。</w:t>
      </w:r>
      <w:r>
        <w:rPr>
          <w:rFonts w:ascii="楷体" w:hAnsi="楷体" w:eastAsia="楷体" w:cs="Arial"/>
        </w:rPr>
        <w:t>”</w:t>
      </w:r>
      <w:r>
        <w:rPr>
          <w:rFonts w:hint="eastAsia" w:ascii="楷体" w:hAnsi="楷体" w:eastAsia="楷体" w:cs="Arial"/>
        </w:rPr>
        <w:t>说罢长叹一声。</w:t>
      </w:r>
    </w:p>
    <w:p>
      <w:pPr>
        <w:pStyle w:val="21"/>
        <w:spacing w:line="360" w:lineRule="auto"/>
        <w:ind w:firstLine="420"/>
        <w:rPr>
          <w:rFonts w:ascii="楷体" w:hAnsi="楷体" w:eastAsia="楷体" w:cs="Arial"/>
        </w:rPr>
      </w:pPr>
      <w:r>
        <w:rPr>
          <w:rFonts w:hint="eastAsia" w:ascii="楷体" w:hAnsi="楷体" w:eastAsia="楷体" w:cs="Arial"/>
        </w:rPr>
        <w:t>张小武皱眉道：</w:t>
      </w:r>
      <w:r>
        <w:rPr>
          <w:rFonts w:ascii="楷体" w:hAnsi="楷体" w:eastAsia="楷体" w:cs="Arial"/>
        </w:rPr>
        <w:t>“</w:t>
      </w:r>
      <w:r>
        <w:rPr>
          <w:rFonts w:hint="eastAsia" w:ascii="楷体" w:hAnsi="楷体" w:eastAsia="楷体" w:cs="Arial"/>
        </w:rPr>
        <w:t>那三千大洋</w:t>
      </w:r>
      <w:r>
        <w:rPr>
          <w:rFonts w:ascii="楷体" w:hAnsi="楷体" w:eastAsia="楷体" w:cs="Arial"/>
        </w:rPr>
        <w:t>……”</w:t>
      </w:r>
      <w:r>
        <w:rPr>
          <w:rFonts w:hint="eastAsia" w:ascii="楷体" w:hAnsi="楷体" w:eastAsia="楷体" w:cs="Arial"/>
        </w:rPr>
        <w:t>杨成岳一笑：</w:t>
      </w:r>
      <w:r>
        <w:rPr>
          <w:rFonts w:ascii="楷体" w:hAnsi="楷体" w:eastAsia="楷体" w:cs="Arial"/>
        </w:rPr>
        <w:t>“</w:t>
      </w:r>
      <w:r>
        <w:rPr>
          <w:rFonts w:hint="eastAsia" w:ascii="楷体" w:hAnsi="楷体" w:eastAsia="楷体" w:cs="Arial"/>
        </w:rPr>
        <w:t>我们听了超杰先生两出戏，也就值了。钱这东西，生不带来，死不带走，送与王先生，也便是用在了去处。</w:t>
      </w:r>
      <w:r>
        <w:rPr>
          <w:rFonts w:ascii="楷体" w:hAnsi="楷体" w:eastAsia="楷体" w:cs="Arial"/>
        </w:rPr>
        <w:t>”</w:t>
      </w:r>
    </w:p>
    <w:p>
      <w:pPr>
        <w:pStyle w:val="21"/>
        <w:spacing w:line="360" w:lineRule="auto"/>
        <w:ind w:firstLine="420"/>
        <w:rPr>
          <w:rFonts w:ascii="楷体" w:hAnsi="楷体" w:eastAsia="楷体" w:cs="Arial"/>
        </w:rPr>
      </w:pPr>
      <w:r>
        <w:rPr>
          <w:rFonts w:hint="eastAsia" w:ascii="楷体" w:hAnsi="楷体" w:eastAsia="楷体" w:cs="Arial"/>
        </w:rPr>
        <w:t>张小武默然无语，转身要走。杨成岳喊住他：</w:t>
      </w:r>
      <w:r>
        <w:rPr>
          <w:rFonts w:ascii="楷体" w:hAnsi="楷体" w:eastAsia="楷体" w:cs="Arial"/>
        </w:rPr>
        <w:t>“</w:t>
      </w:r>
      <w:r>
        <w:rPr>
          <w:rFonts w:hint="eastAsia" w:ascii="楷体" w:hAnsi="楷体" w:eastAsia="楷体" w:cs="Arial"/>
        </w:rPr>
        <w:t>小武兄，何不操琴，我今天直是嗓子作痒了。</w:t>
      </w:r>
      <w:r>
        <w:rPr>
          <w:rFonts w:ascii="楷体" w:hAnsi="楷体" w:eastAsia="楷体" w:cs="Arial"/>
        </w:rPr>
        <w:t>”</w:t>
      </w:r>
      <w:r>
        <w:rPr>
          <w:rFonts w:hint="eastAsia" w:ascii="楷体" w:hAnsi="楷体" w:eastAsia="楷体" w:cs="Arial"/>
        </w:rPr>
        <w:t>张小武怔了一下，就坐下，操起了琴。杨成岳唱起，苍凉的唱段就灌了满店：</w:t>
      </w:r>
      <w:r>
        <w:rPr>
          <w:rFonts w:ascii="楷体" w:hAnsi="楷体" w:eastAsia="楷体" w:cs="Arial"/>
        </w:rPr>
        <w:t>“</w:t>
      </w:r>
      <w:r>
        <w:rPr>
          <w:rFonts w:hint="eastAsia" w:ascii="楷体" w:hAnsi="楷体" w:eastAsia="楷体" w:cs="Arial"/>
        </w:rPr>
        <w:t>一轮明月照窗前，愁人心中似箭穿</w:t>
      </w:r>
      <w:r>
        <w:rPr>
          <w:rFonts w:ascii="楷体" w:hAnsi="楷体" w:eastAsia="楷体" w:cs="Arial"/>
        </w:rPr>
        <w:t>……”</w:t>
      </w:r>
    </w:p>
    <w:p>
      <w:pPr>
        <w:pStyle w:val="21"/>
        <w:spacing w:line="360" w:lineRule="auto"/>
        <w:ind w:firstLine="420"/>
        <w:rPr>
          <w:rFonts w:ascii="楷体" w:hAnsi="楷体" w:eastAsia="楷体" w:cs="Arial"/>
        </w:rPr>
      </w:pPr>
      <w:r>
        <w:rPr>
          <w:rFonts w:hint="eastAsia" w:ascii="楷体" w:hAnsi="楷体" w:eastAsia="楷体" w:cs="Arial"/>
        </w:rPr>
        <w:t>门外已经是秋风一片。</w:t>
      </w:r>
    </w:p>
    <w:p>
      <w:pPr>
        <w:pStyle w:val="21"/>
        <w:spacing w:line="360" w:lineRule="auto"/>
        <w:ind w:firstLine="420"/>
        <w:jc w:val="right"/>
        <w:rPr>
          <w:rFonts w:ascii="宋体" w:hAnsi="宋体" w:cs="Arial"/>
        </w:rPr>
      </w:pPr>
      <w:r>
        <w:rPr>
          <w:rFonts w:hint="eastAsia" w:ascii="宋体" w:hAnsi="宋体" w:cs="Arial"/>
        </w:rPr>
        <w:t>（有删改）</w:t>
      </w:r>
    </w:p>
    <w:p>
      <w:pPr>
        <w:pStyle w:val="21"/>
        <w:spacing w:line="360" w:lineRule="auto"/>
        <w:ind w:right="420"/>
        <w:rPr>
          <w:rFonts w:hint="eastAsia" w:ascii="Times New Roman" w:hAnsi="Times New Roman" w:cs="Arial"/>
        </w:rPr>
      </w:pPr>
      <w:r>
        <w:rPr>
          <w:rFonts w:hint="eastAsia" w:ascii="Times New Roman" w:hAnsi="Times New Roman" w:cs="Arial"/>
        </w:rPr>
        <w:t>7.下列对</w:t>
      </w:r>
      <w:r>
        <w:rPr>
          <w:rFonts w:ascii="Times New Roman" w:hAnsi="Times New Roman" w:cs="Arial"/>
        </w:rPr>
        <w:t>小说相关内容和艺术特色的分析鉴赏，</w:t>
      </w:r>
      <w:r>
        <w:rPr>
          <w:rFonts w:hint="eastAsia" w:ascii="Times New Roman" w:hAnsi="Times New Roman" w:cs="Arial"/>
        </w:rPr>
        <w:t>不正确的一项是（3分）</w:t>
      </w:r>
    </w:p>
    <w:p>
      <w:pPr>
        <w:pStyle w:val="21"/>
        <w:spacing w:line="360" w:lineRule="auto"/>
        <w:ind w:right="420"/>
        <w:rPr>
          <w:rFonts w:hint="eastAsia" w:ascii="Times New Roman" w:hAnsi="Times New Roman" w:cs="Arial"/>
        </w:rPr>
      </w:pPr>
      <w:r>
        <w:rPr>
          <w:rFonts w:hint="eastAsia" w:ascii="Times New Roman" w:hAnsi="Times New Roman" w:cs="Arial"/>
        </w:rPr>
        <w:t>A.王超杰说话多是“笑道”，唱的戏词</w:t>
      </w:r>
      <w:r>
        <w:rPr>
          <w:rFonts w:ascii="Times New Roman" w:hAnsi="Times New Roman" w:cs="Arial"/>
        </w:rPr>
        <w:t>则是</w:t>
      </w:r>
      <w:r>
        <w:rPr>
          <w:rFonts w:hint="eastAsia" w:ascii="Times New Roman" w:hAnsi="Times New Roman" w:cs="Arial"/>
        </w:rPr>
        <w:t>“珠泪两下”“两泪汪”，这种细节写出了他当时</w:t>
      </w:r>
      <w:r>
        <w:rPr>
          <w:rFonts w:ascii="Times New Roman" w:hAnsi="Times New Roman" w:cs="Arial"/>
        </w:rPr>
        <w:t>的处境与</w:t>
      </w:r>
      <w:r>
        <w:rPr>
          <w:rFonts w:hint="eastAsia" w:ascii="Times New Roman" w:hAnsi="Times New Roman" w:cs="Arial"/>
        </w:rPr>
        <w:t>心态。</w:t>
      </w:r>
    </w:p>
    <w:p>
      <w:pPr>
        <w:pStyle w:val="21"/>
        <w:spacing w:line="360" w:lineRule="auto"/>
        <w:ind w:right="420"/>
        <w:rPr>
          <w:rFonts w:hint="eastAsia" w:ascii="Times New Roman" w:hAnsi="Times New Roman" w:cs="Arial"/>
        </w:rPr>
      </w:pPr>
      <w:r>
        <w:rPr>
          <w:rFonts w:hint="eastAsia" w:ascii="Times New Roman" w:hAnsi="Times New Roman" w:cs="Arial"/>
        </w:rPr>
        <w:t>B.杨成岳</w:t>
      </w:r>
      <w:r>
        <w:rPr>
          <w:rFonts w:ascii="Times New Roman" w:hAnsi="Times New Roman" w:cs="Arial"/>
        </w:rPr>
        <w:t>当着张小</w:t>
      </w:r>
      <w:r>
        <w:rPr>
          <w:rFonts w:hint="eastAsia" w:ascii="Times New Roman" w:hAnsi="Times New Roman" w:cs="Arial"/>
        </w:rPr>
        <w:t>武的</w:t>
      </w:r>
      <w:r>
        <w:rPr>
          <w:rFonts w:ascii="Times New Roman" w:hAnsi="Times New Roman" w:cs="Arial"/>
        </w:rPr>
        <w:t>面，把</w:t>
      </w:r>
      <w:r>
        <w:rPr>
          <w:rFonts w:hint="eastAsia" w:ascii="Times New Roman" w:hAnsi="Times New Roman" w:cs="Arial"/>
        </w:rPr>
        <w:t>重金</w:t>
      </w:r>
      <w:r>
        <w:rPr>
          <w:rFonts w:ascii="Times New Roman" w:hAnsi="Times New Roman" w:cs="Arial"/>
        </w:rPr>
        <w:t>买到的六件</w:t>
      </w:r>
      <w:r>
        <w:rPr>
          <w:rFonts w:hint="eastAsia" w:ascii="Times New Roman" w:hAnsi="Times New Roman" w:cs="Arial"/>
        </w:rPr>
        <w:t>瓷盘掸</w:t>
      </w:r>
      <w:r>
        <w:rPr>
          <w:rFonts w:ascii="Times New Roman" w:hAnsi="Times New Roman" w:cs="Arial"/>
        </w:rPr>
        <w:t>落地上</w:t>
      </w:r>
      <w:r>
        <w:rPr>
          <w:rFonts w:hint="eastAsia" w:ascii="Times New Roman" w:hAnsi="Times New Roman" w:cs="Arial"/>
        </w:rPr>
        <w:t>，</w:t>
      </w:r>
      <w:r>
        <w:rPr>
          <w:rFonts w:ascii="Times New Roman" w:hAnsi="Times New Roman" w:cs="Arial"/>
        </w:rPr>
        <w:t>这一转折将故事推向高潮，也</w:t>
      </w:r>
      <w:r>
        <w:rPr>
          <w:rFonts w:hint="eastAsia" w:ascii="Times New Roman" w:hAnsi="Times New Roman" w:cs="Arial"/>
        </w:rPr>
        <w:t>使杨成岳</w:t>
      </w:r>
      <w:r>
        <w:rPr>
          <w:rFonts w:ascii="Times New Roman" w:hAnsi="Times New Roman" w:cs="Arial"/>
        </w:rPr>
        <w:t>形象更为饱满</w:t>
      </w:r>
      <w:r>
        <w:rPr>
          <w:rFonts w:hint="eastAsia" w:ascii="Times New Roman" w:hAnsi="Times New Roman" w:cs="Arial"/>
        </w:rPr>
        <w:t>。</w:t>
      </w:r>
    </w:p>
    <w:p>
      <w:pPr>
        <w:pStyle w:val="21"/>
        <w:spacing w:line="360" w:lineRule="auto"/>
        <w:ind w:right="420"/>
        <w:rPr>
          <w:rFonts w:hint="eastAsia" w:ascii="Times New Roman" w:hAnsi="Times New Roman" w:cs="Arial"/>
        </w:rPr>
      </w:pPr>
      <w:r>
        <w:rPr>
          <w:rFonts w:ascii="Times New Roman" w:hAnsi="Times New Roman" w:cs="Arial"/>
        </w:rPr>
        <w:t>C.</w:t>
      </w:r>
      <w:r>
        <w:rPr>
          <w:rFonts w:hint="eastAsia" w:ascii="Times New Roman" w:hAnsi="Times New Roman" w:cs="Arial"/>
        </w:rPr>
        <w:t>小说</w:t>
      </w:r>
      <w:r>
        <w:rPr>
          <w:rFonts w:ascii="Times New Roman" w:hAnsi="Times New Roman" w:cs="Arial"/>
        </w:rPr>
        <w:t>语言比较独特，</w:t>
      </w:r>
      <w:r>
        <w:rPr>
          <w:rFonts w:hint="eastAsia" w:ascii="Times New Roman" w:hAnsi="Times New Roman" w:cs="Arial"/>
        </w:rPr>
        <w:t>用语考究</w:t>
      </w:r>
      <w:r>
        <w:rPr>
          <w:rFonts w:ascii="Times New Roman" w:hAnsi="Times New Roman" w:cs="Arial"/>
        </w:rPr>
        <w:t>，古朴典雅，对话不用日常口语，有种舞台味道，与</w:t>
      </w:r>
      <w:r>
        <w:rPr>
          <w:rFonts w:hint="eastAsia" w:ascii="Times New Roman" w:hAnsi="Times New Roman" w:cs="Arial"/>
        </w:rPr>
        <w:t>人物</w:t>
      </w:r>
      <w:r>
        <w:rPr>
          <w:rFonts w:ascii="Times New Roman" w:hAnsi="Times New Roman" w:cs="Arial"/>
        </w:rPr>
        <w:t>的身份地位极为</w:t>
      </w:r>
      <w:r>
        <w:rPr>
          <w:rFonts w:hint="eastAsia" w:ascii="Times New Roman" w:hAnsi="Times New Roman" w:cs="Arial"/>
        </w:rPr>
        <w:t>相符。</w:t>
      </w:r>
    </w:p>
    <w:p>
      <w:pPr>
        <w:pStyle w:val="21"/>
        <w:spacing w:line="360" w:lineRule="auto"/>
        <w:ind w:right="420"/>
        <w:rPr>
          <w:rFonts w:hint="eastAsia" w:ascii="Times New Roman" w:hAnsi="Times New Roman" w:cs="Arial"/>
        </w:rPr>
      </w:pPr>
      <w:r>
        <w:rPr>
          <w:rFonts w:ascii="Times New Roman" w:hAnsi="Times New Roman" w:cs="Arial"/>
        </w:rPr>
        <w:t>D.</w:t>
      </w:r>
      <w:r>
        <w:rPr>
          <w:rFonts w:hint="eastAsia" w:ascii="Times New Roman" w:hAnsi="Times New Roman" w:cs="Arial"/>
        </w:rPr>
        <w:t>小说</w:t>
      </w:r>
      <w:r>
        <w:rPr>
          <w:rFonts w:ascii="Times New Roman" w:hAnsi="Times New Roman" w:cs="Arial"/>
        </w:rPr>
        <w:t>从</w:t>
      </w:r>
      <w:r>
        <w:rPr>
          <w:rFonts w:hint="eastAsia" w:ascii="Times New Roman" w:hAnsi="Times New Roman" w:cs="Arial"/>
        </w:rPr>
        <w:t>立秋</w:t>
      </w:r>
      <w:r>
        <w:rPr>
          <w:rFonts w:ascii="Times New Roman" w:hAnsi="Times New Roman" w:cs="Arial"/>
        </w:rPr>
        <w:t>这天</w:t>
      </w:r>
      <w:r>
        <w:rPr>
          <w:rFonts w:hint="eastAsia" w:ascii="Times New Roman" w:hAnsi="Times New Roman" w:cs="Arial"/>
        </w:rPr>
        <w:t>的</w:t>
      </w:r>
      <w:r>
        <w:rPr>
          <w:rFonts w:ascii="Times New Roman" w:hAnsi="Times New Roman" w:cs="Arial"/>
        </w:rPr>
        <w:t>知了鸣叫写起，</w:t>
      </w:r>
      <w:r>
        <w:rPr>
          <w:rFonts w:ascii="宋体" w:hAnsi="宋体" w:cs="Arial"/>
        </w:rPr>
        <w:t>以“</w:t>
      </w:r>
      <w:r>
        <w:rPr>
          <w:rFonts w:hint="eastAsia" w:ascii="宋体" w:hAnsi="宋体" w:cs="Arial"/>
        </w:rPr>
        <w:t>门外已经</w:t>
      </w:r>
      <w:r>
        <w:rPr>
          <w:rFonts w:ascii="宋体" w:hAnsi="宋体" w:cs="Arial"/>
        </w:rPr>
        <w:t>是秋风一片”</w:t>
      </w:r>
      <w:r>
        <w:rPr>
          <w:rFonts w:hint="eastAsia" w:ascii="宋体" w:hAnsi="宋体" w:cs="Arial"/>
        </w:rPr>
        <w:t>收</w:t>
      </w:r>
      <w:r>
        <w:rPr>
          <w:rFonts w:hint="eastAsia" w:ascii="Times New Roman" w:hAnsi="Times New Roman" w:cs="Arial"/>
        </w:rPr>
        <w:t>尾</w:t>
      </w:r>
      <w:r>
        <w:rPr>
          <w:rFonts w:ascii="Times New Roman" w:hAnsi="Times New Roman" w:cs="Arial"/>
        </w:rPr>
        <w:t>，</w:t>
      </w:r>
      <w:r>
        <w:rPr>
          <w:rFonts w:hint="eastAsia" w:ascii="Times New Roman" w:hAnsi="Times New Roman" w:cs="Arial"/>
        </w:rPr>
        <w:t>借秋意加深</w:t>
      </w:r>
      <w:r>
        <w:rPr>
          <w:rFonts w:ascii="Times New Roman" w:hAnsi="Times New Roman" w:cs="Arial"/>
        </w:rPr>
        <w:t>来传达人</w:t>
      </w:r>
      <w:r>
        <w:rPr>
          <w:rFonts w:hint="eastAsia" w:ascii="Times New Roman" w:hAnsi="Times New Roman" w:cs="Arial"/>
        </w:rPr>
        <w:t>世的</w:t>
      </w:r>
      <w:r>
        <w:rPr>
          <w:rFonts w:ascii="Times New Roman" w:hAnsi="Times New Roman" w:cs="Arial"/>
        </w:rPr>
        <w:t>苍凉之感</w:t>
      </w:r>
      <w:r>
        <w:rPr>
          <w:rFonts w:hint="eastAsia" w:ascii="Times New Roman" w:hAnsi="Times New Roman" w:cs="Arial"/>
        </w:rPr>
        <w:t>。</w:t>
      </w:r>
    </w:p>
    <w:p>
      <w:pPr>
        <w:pStyle w:val="21"/>
        <w:spacing w:line="360" w:lineRule="auto"/>
        <w:ind w:right="420"/>
        <w:rPr>
          <w:rFonts w:hint="eastAsia" w:ascii="Times New Roman" w:hAnsi="Times New Roman" w:cs="Arial"/>
        </w:rPr>
      </w:pPr>
      <w:r>
        <w:rPr>
          <w:rFonts w:ascii="Times New Roman" w:hAnsi="Times New Roman" w:cs="Arial"/>
        </w:rPr>
        <w:t>8.</w:t>
      </w:r>
      <w:r>
        <w:rPr>
          <w:rFonts w:hint="eastAsia" w:ascii="Times New Roman" w:hAnsi="Times New Roman" w:cs="Arial"/>
        </w:rPr>
        <w:t>王超杰</w:t>
      </w:r>
      <w:r>
        <w:rPr>
          <w:rFonts w:ascii="Times New Roman" w:hAnsi="Times New Roman" w:cs="Arial"/>
        </w:rPr>
        <w:t>为什么选择《</w:t>
      </w:r>
      <w:r>
        <w:rPr>
          <w:rFonts w:hint="eastAsia" w:ascii="Times New Roman" w:hAnsi="Times New Roman" w:cs="Arial"/>
        </w:rPr>
        <w:t>秦琼卖马</w:t>
      </w:r>
      <w:r>
        <w:rPr>
          <w:rFonts w:ascii="Times New Roman" w:hAnsi="Times New Roman" w:cs="Arial"/>
        </w:rPr>
        <w:t>》</w:t>
      </w:r>
      <w:r>
        <w:rPr>
          <w:rFonts w:hint="eastAsia" w:ascii="Times New Roman" w:hAnsi="Times New Roman" w:cs="Arial"/>
        </w:rPr>
        <w:t>的</w:t>
      </w:r>
      <w:r>
        <w:rPr>
          <w:rFonts w:ascii="Times New Roman" w:hAnsi="Times New Roman" w:cs="Arial"/>
        </w:rPr>
        <w:t>唱段，</w:t>
      </w:r>
      <w:r>
        <w:rPr>
          <w:rFonts w:hint="eastAsia" w:ascii="Times New Roman" w:hAnsi="Times New Roman" w:cs="Arial"/>
        </w:rPr>
        <w:t>且</w:t>
      </w:r>
      <w:r>
        <w:rPr>
          <w:rFonts w:ascii="Times New Roman" w:hAnsi="Times New Roman" w:cs="Arial"/>
        </w:rPr>
        <w:t>唱</w:t>
      </w:r>
      <w:r>
        <w:rPr>
          <w:rFonts w:hint="eastAsia" w:ascii="Times New Roman" w:hAnsi="Times New Roman" w:cs="Arial"/>
        </w:rPr>
        <w:t>得</w:t>
      </w:r>
      <w:r>
        <w:rPr>
          <w:rFonts w:ascii="Times New Roman" w:hAnsi="Times New Roman" w:cs="Arial"/>
        </w:rPr>
        <w:t>壮气不足？请</w:t>
      </w:r>
      <w:r>
        <w:rPr>
          <w:rFonts w:hint="eastAsia" w:ascii="Times New Roman" w:hAnsi="Times New Roman" w:cs="Arial"/>
        </w:rPr>
        <w:t>简要</w:t>
      </w:r>
      <w:r>
        <w:rPr>
          <w:rFonts w:ascii="Times New Roman" w:hAnsi="Times New Roman" w:cs="Arial"/>
        </w:rPr>
        <w:t>分析。（</w:t>
      </w:r>
      <w:r>
        <w:rPr>
          <w:rFonts w:hint="eastAsia" w:ascii="Times New Roman" w:hAnsi="Times New Roman" w:cs="Arial"/>
        </w:rPr>
        <w:t>6分</w:t>
      </w:r>
      <w:r>
        <w:rPr>
          <w:rFonts w:ascii="Times New Roman" w:hAnsi="Times New Roman" w:cs="Arial"/>
        </w:rPr>
        <w:t>）</w:t>
      </w:r>
    </w:p>
    <w:p>
      <w:pPr>
        <w:pStyle w:val="21"/>
        <w:spacing w:line="360" w:lineRule="auto"/>
        <w:ind w:right="420"/>
        <w:rPr>
          <w:rFonts w:hint="eastAsia" w:ascii="Times New Roman" w:hAnsi="Times New Roman" w:cs="Arial"/>
        </w:rPr>
      </w:pPr>
      <w:r>
        <w:rPr>
          <w:rFonts w:hint="eastAsia" w:ascii="Times New Roman" w:hAnsi="Times New Roman" w:cs="Arial"/>
        </w:rPr>
        <w:t>9.买卖瓷盘</w:t>
      </w:r>
      <w:r>
        <w:rPr>
          <w:rFonts w:ascii="Times New Roman" w:hAnsi="Times New Roman" w:cs="Arial"/>
        </w:rPr>
        <w:t>的过程中，杨成岳的心理发生了哪些变化？请</w:t>
      </w:r>
      <w:r>
        <w:rPr>
          <w:rFonts w:hint="eastAsia" w:ascii="Times New Roman" w:hAnsi="Times New Roman" w:cs="Arial"/>
        </w:rPr>
        <w:t>结合</w:t>
      </w:r>
      <w:r>
        <w:rPr>
          <w:rFonts w:ascii="Times New Roman" w:hAnsi="Times New Roman" w:cs="Arial"/>
        </w:rPr>
        <w:t>作品简要说明。（</w:t>
      </w:r>
      <w:r>
        <w:rPr>
          <w:rFonts w:hint="eastAsia" w:ascii="Times New Roman" w:hAnsi="Times New Roman" w:cs="Arial"/>
        </w:rPr>
        <w:t>6分</w:t>
      </w:r>
      <w:r>
        <w:rPr>
          <w:rFonts w:ascii="Times New Roman" w:hAnsi="Times New Roman" w:cs="Arial"/>
        </w:rPr>
        <w:t>）</w:t>
      </w:r>
    </w:p>
    <w:p>
      <w:pPr>
        <w:pStyle w:val="21"/>
        <w:spacing w:line="360" w:lineRule="auto"/>
        <w:ind w:right="420"/>
        <w:rPr>
          <w:rFonts w:hint="eastAsia" w:ascii="Times New Roman" w:hAnsi="Times New Roman" w:cs="Arial"/>
        </w:rPr>
      </w:pPr>
      <w:r>
        <w:rPr>
          <w:rFonts w:hint="eastAsia" w:ascii="Times New Roman" w:hAnsi="Times New Roman" w:cs="Arial"/>
        </w:rPr>
        <w:t>二</w:t>
      </w:r>
      <w:r>
        <w:rPr>
          <w:rFonts w:ascii="Times New Roman" w:hAnsi="Times New Roman" w:cs="Arial"/>
        </w:rPr>
        <w:t>、古</w:t>
      </w:r>
      <w:r>
        <w:rPr>
          <w:rFonts w:hint="eastAsia" w:ascii="Times New Roman" w:hAnsi="Times New Roman" w:cs="Arial"/>
        </w:rPr>
        <w:t>代</w:t>
      </w:r>
      <w:r>
        <w:rPr>
          <w:rFonts w:ascii="Times New Roman" w:hAnsi="Times New Roman" w:cs="Arial"/>
        </w:rPr>
        <w:t>诗文</w:t>
      </w:r>
      <w:r>
        <w:rPr>
          <w:rFonts w:hint="eastAsia" w:ascii="Times New Roman" w:hAnsi="Times New Roman" w:cs="Arial"/>
        </w:rPr>
        <w:t>阅读（34分）</w:t>
      </w:r>
    </w:p>
    <w:p>
      <w:pPr>
        <w:pStyle w:val="21"/>
        <w:spacing w:line="360" w:lineRule="auto"/>
        <w:ind w:right="420"/>
        <w:rPr>
          <w:rFonts w:hint="eastAsia" w:ascii="Times New Roman" w:hAnsi="Times New Roman" w:cs="Arial"/>
        </w:rPr>
      </w:pPr>
      <w:r>
        <w:rPr>
          <w:rFonts w:hint="eastAsia" w:ascii="Times New Roman" w:hAnsi="Times New Roman" w:cs="Arial"/>
        </w:rPr>
        <w:t>（一）文言文</w:t>
      </w:r>
      <w:r>
        <w:rPr>
          <w:rFonts w:ascii="Times New Roman" w:hAnsi="Times New Roman" w:cs="Arial"/>
        </w:rPr>
        <w:t>阅读（</w:t>
      </w:r>
      <w:r>
        <w:rPr>
          <w:rFonts w:hint="eastAsia" w:ascii="Times New Roman" w:hAnsi="Times New Roman" w:cs="Arial"/>
        </w:rPr>
        <w:t>本题</w:t>
      </w:r>
      <w:r>
        <w:rPr>
          <w:rFonts w:ascii="Times New Roman" w:hAnsi="Times New Roman" w:cs="Arial"/>
        </w:rPr>
        <w:t>共4</w:t>
      </w:r>
      <w:r>
        <w:rPr>
          <w:rFonts w:hint="eastAsia" w:ascii="Times New Roman" w:hAnsi="Times New Roman" w:cs="Arial"/>
        </w:rPr>
        <w:t>小题</w:t>
      </w:r>
      <w:r>
        <w:rPr>
          <w:rFonts w:ascii="Times New Roman" w:hAnsi="Times New Roman" w:cs="Arial"/>
        </w:rPr>
        <w:t>，19</w:t>
      </w:r>
      <w:r>
        <w:rPr>
          <w:rFonts w:hint="eastAsia" w:ascii="Times New Roman" w:hAnsi="Times New Roman" w:cs="Arial"/>
        </w:rPr>
        <w:t>分</w:t>
      </w:r>
      <w:r>
        <w:rPr>
          <w:rFonts w:ascii="Times New Roman" w:hAnsi="Times New Roman" w:cs="Arial"/>
        </w:rPr>
        <w:t>）</w:t>
      </w:r>
    </w:p>
    <w:p>
      <w:pPr>
        <w:pStyle w:val="21"/>
        <w:spacing w:line="360" w:lineRule="auto"/>
        <w:ind w:right="420"/>
        <w:rPr>
          <w:rFonts w:hint="eastAsia" w:ascii="Times New Roman" w:hAnsi="Times New Roman" w:cs="Arial"/>
        </w:rPr>
      </w:pPr>
      <w:r>
        <w:rPr>
          <w:rFonts w:hint="eastAsia" w:ascii="Times New Roman" w:hAnsi="Times New Roman" w:cs="Arial"/>
        </w:rPr>
        <w:t>阅读</w:t>
      </w:r>
      <w:r>
        <w:rPr>
          <w:rFonts w:ascii="Times New Roman" w:hAnsi="Times New Roman" w:cs="Arial"/>
        </w:rPr>
        <w:t>下面的文言文，完成</w:t>
      </w:r>
      <w:r>
        <w:rPr>
          <w:rFonts w:hint="eastAsia" w:ascii="Times New Roman" w:hAnsi="Times New Roman" w:cs="Arial"/>
        </w:rPr>
        <w:t>10</w:t>
      </w:r>
      <w:r>
        <w:rPr>
          <w:rFonts w:ascii="Times New Roman" w:hAnsi="Times New Roman" w:cs="Arial"/>
        </w:rPr>
        <w:t>~13</w:t>
      </w:r>
      <w:r>
        <w:rPr>
          <w:rFonts w:hint="eastAsia" w:ascii="Times New Roman" w:hAnsi="Times New Roman" w:cs="Arial"/>
        </w:rPr>
        <w:t>题。</w:t>
      </w:r>
    </w:p>
    <w:p>
      <w:pPr>
        <w:pStyle w:val="21"/>
        <w:spacing w:line="360" w:lineRule="auto"/>
        <w:ind w:right="420" w:firstLine="420"/>
        <w:rPr>
          <w:rFonts w:ascii="楷体" w:hAnsi="楷体" w:eastAsia="楷体" w:cs="Arial"/>
        </w:rPr>
      </w:pPr>
      <w:r>
        <w:rPr>
          <w:rFonts w:hint="eastAsia" w:ascii="楷体" w:hAnsi="楷体" w:eastAsia="楷体" w:cs="Arial"/>
          <w:u w:val="wave"/>
        </w:rPr>
        <w:t xml:space="preserve">戴胄忠清公直擢为大理少卿上以选人多诈冒资荫敕令自首不首者死未几有诈冒事觉者上欲杀之胄奏据法应流  </w:t>
      </w:r>
      <w:r>
        <w:rPr>
          <w:rFonts w:hint="eastAsia" w:ascii="楷体" w:hAnsi="楷体" w:eastAsia="楷体" w:cs="Arial"/>
        </w:rPr>
        <w:t>上怒曰：“卿欲守法，而使朕失信乎？”对曰：“敕者出于一时之喜怒，法者国家所以布大信于天下也。陛下忿选人之多诈，故欲杀之，</w:t>
      </w:r>
      <w:r>
        <w:rPr>
          <w:rFonts w:hint="eastAsia" w:ascii="楷体" w:hAnsi="楷体" w:eastAsia="楷体" w:cs="Arial"/>
          <w:u w:val="single"/>
        </w:rPr>
        <w:t>而既知其不可，复断之以法，此乃忍小忿而存大信也。</w:t>
      </w:r>
      <w:r>
        <w:rPr>
          <w:rFonts w:hint="eastAsia" w:ascii="楷体" w:hAnsi="楷体" w:eastAsia="楷体" w:cs="Arial"/>
        </w:rPr>
        <w:t>”上曰：“卿能执法，朕复何忧！”胄前后</w:t>
      </w:r>
      <w:r>
        <w:rPr>
          <w:rFonts w:hint="eastAsia" w:ascii="楷体" w:hAnsi="楷体" w:eastAsia="楷体" w:cs="Arial"/>
          <w:em w:val="dot"/>
        </w:rPr>
        <w:t>犯颜</w:t>
      </w:r>
      <w:r>
        <w:rPr>
          <w:rFonts w:hint="eastAsia" w:ascii="楷体" w:hAnsi="楷体" w:eastAsia="楷体" w:cs="Arial"/>
        </w:rPr>
        <w:t>执法，言如涌泉，上皆从之，天下无冤狱。鄃令裴仁轨私役门夫，上怒，欲斩之。殿中侍御史长安李乾祐谏曰：“法者，陛下所与天下共也，非陛下所独有也。今仁轨坐轻罪而</w:t>
      </w:r>
      <w:r>
        <w:rPr>
          <w:rFonts w:hint="eastAsia" w:ascii="楷体" w:hAnsi="楷体" w:eastAsia="楷体" w:cs="Arial"/>
          <w:em w:val="dot"/>
        </w:rPr>
        <w:t>抵极刑</w:t>
      </w:r>
      <w:r>
        <w:rPr>
          <w:rFonts w:hint="eastAsia" w:ascii="楷体" w:hAnsi="楷体" w:eastAsia="楷体" w:cs="Arial"/>
        </w:rPr>
        <w:t>，臣恐人无所措手足。”上悦，免仁轨死，以乾祐为侍御史。上谓侍臣曰：“朕以死刑至重，故令三覆奏，盖欲思之详熟故也。而有司须臾之间，三覆已讫。又，古刑人，君为之彻乐</w:t>
      </w:r>
      <w:r>
        <w:rPr>
          <w:rFonts w:hint="eastAsia" w:ascii="楷体" w:hAnsi="楷体" w:eastAsia="楷体" w:cs="Arial"/>
          <w:em w:val="dot"/>
        </w:rPr>
        <w:t>减膳</w:t>
      </w:r>
      <w:r>
        <w:rPr>
          <w:rFonts w:hint="eastAsia" w:ascii="楷体" w:hAnsi="楷体" w:eastAsia="楷体" w:cs="Arial"/>
        </w:rPr>
        <w:t>。朕庭无常设之乐，然常为之不啖酒肉。又，百司断狱，唯据律文，虽情在可矜，而不敢违法，其间岂能尽无冤乎？”丁亥，制：“决死囚者，二日中五覆奏，下诸州者三覆奏。行刑之日，尚食勿进酒肉，内教坊及太常不举乐。</w:t>
      </w:r>
      <w:r>
        <w:rPr>
          <w:rFonts w:hint="eastAsia" w:ascii="楷体" w:hAnsi="楷体" w:eastAsia="楷体" w:cs="Arial"/>
          <w:u w:val="single"/>
        </w:rPr>
        <w:t>皆令门下覆视，有据法当死而情可矜者，录状以闻。</w:t>
      </w:r>
      <w:r>
        <w:rPr>
          <w:rFonts w:hint="eastAsia" w:ascii="楷体" w:hAnsi="楷体" w:eastAsia="楷体" w:cs="Arial"/>
        </w:rPr>
        <w:t>”由是全活甚众。其五覆奏者以决前一二日，至决日又三覆奏。惟犯恶逆者一覆奏而已。上尝与侍臣论狱。魏征曰：“炀帝时尝有盗发，帝令於士澄捕之，少涉疑似，皆拷讯取服，凡二千余人，帝悉令斩之。大理丞张元济怪其多，试寻其状，内五人尝为盗，余皆平民。竟不敢执奏，尽杀之。”上曰：“此岂唯炀帝无道，其臣亦不尽忠。君臣如此，何得不亡？公等宜戒之。”</w:t>
      </w:r>
    </w:p>
    <w:p>
      <w:pPr>
        <w:pStyle w:val="21"/>
        <w:spacing w:line="360" w:lineRule="auto"/>
        <w:ind w:right="420" w:firstLine="420"/>
        <w:jc w:val="right"/>
        <w:rPr>
          <w:rFonts w:ascii="宋体" w:hAnsi="宋体" w:cs="Arial"/>
        </w:rPr>
      </w:pPr>
      <w:r>
        <w:rPr>
          <w:rFonts w:hint="eastAsia" w:ascii="宋体" w:hAnsi="宋体" w:cs="Arial"/>
        </w:rPr>
        <w:t>（节选自《通鉴经事本末·贞观</w:t>
      </w:r>
      <w:r>
        <w:rPr>
          <w:rFonts w:ascii="宋体" w:hAnsi="宋体" w:cs="Arial"/>
        </w:rPr>
        <w:t>君臣</w:t>
      </w:r>
      <w:r>
        <w:rPr>
          <w:rFonts w:hint="eastAsia" w:ascii="宋体" w:hAnsi="宋体" w:cs="Arial"/>
        </w:rPr>
        <w:t>论</w:t>
      </w:r>
      <w:r>
        <w:rPr>
          <w:rFonts w:ascii="宋体" w:hAnsi="宋体" w:cs="Arial"/>
        </w:rPr>
        <w:t>治</w:t>
      </w:r>
      <w:r>
        <w:rPr>
          <w:rFonts w:hint="eastAsia" w:ascii="宋体" w:hAnsi="宋体" w:cs="Arial"/>
        </w:rPr>
        <w:t>》</w:t>
      </w:r>
      <w:r>
        <w:rPr>
          <w:rFonts w:ascii="宋体" w:hAnsi="宋体" w:cs="Arial"/>
        </w:rPr>
        <w:t>）</w:t>
      </w:r>
    </w:p>
    <w:p>
      <w:pPr>
        <w:pStyle w:val="21"/>
        <w:spacing w:line="360" w:lineRule="auto"/>
        <w:rPr>
          <w:rFonts w:ascii="宋体" w:hAnsi="宋体"/>
        </w:rPr>
      </w:pPr>
      <w:r>
        <w:rPr>
          <w:rFonts w:hint="eastAsia" w:ascii="宋体" w:hAnsi="宋体"/>
        </w:rPr>
        <w:t>10.下列对文中画波浪线部分的断句，正确的一项是（</w:t>
      </w:r>
      <w:r>
        <w:rPr>
          <w:rFonts w:ascii="Times New Roman" w:hAnsi="Times New Roman"/>
        </w:rPr>
        <w:t>3</w:t>
      </w:r>
      <w:r>
        <w:rPr>
          <w:rFonts w:hint="eastAsia" w:ascii="宋体" w:hAnsi="宋体"/>
        </w:rPr>
        <w:t>分）</w:t>
      </w:r>
    </w:p>
    <w:p>
      <w:pPr>
        <w:pStyle w:val="21"/>
        <w:spacing w:line="360" w:lineRule="auto"/>
        <w:rPr>
          <w:rFonts w:ascii="宋体" w:hAnsi="宋体"/>
        </w:rPr>
      </w:pPr>
      <w:r>
        <w:rPr>
          <w:rFonts w:hint="eastAsia" w:ascii="宋体" w:hAnsi="宋体"/>
        </w:rPr>
        <w:t>A.戴胄忠清公直/擢为大理少卿/上以选人/多诈冒资荫/敕令自首/不首者死/未几有诈冒事觉者/上欲杀之/胄奏/据法应流/</w:t>
      </w:r>
    </w:p>
    <w:p>
      <w:pPr>
        <w:pStyle w:val="21"/>
        <w:spacing w:line="360" w:lineRule="auto"/>
        <w:rPr>
          <w:rFonts w:ascii="宋体" w:hAnsi="宋体"/>
        </w:rPr>
      </w:pPr>
      <w:r>
        <w:rPr>
          <w:rFonts w:hint="eastAsia" w:ascii="宋体" w:hAnsi="宋体"/>
        </w:rPr>
        <w:t>B</w:t>
      </w:r>
      <w:r>
        <w:rPr>
          <w:rFonts w:ascii="宋体" w:hAnsi="宋体"/>
        </w:rPr>
        <w:t>.</w:t>
      </w:r>
      <w:r>
        <w:rPr>
          <w:rFonts w:hint="eastAsia" w:ascii="宋体" w:hAnsi="宋体"/>
        </w:rPr>
        <w:t>戴胄忠清公直/擢为大理少卿/上以选人多诈冒资荫/敕令自首/不首者死/未几有诈冒/事觉者上欲杀之/胄奏/据法应流</w:t>
      </w:r>
    </w:p>
    <w:p>
      <w:pPr>
        <w:pStyle w:val="21"/>
        <w:spacing w:line="360" w:lineRule="auto"/>
        <w:rPr>
          <w:rFonts w:ascii="宋体" w:hAnsi="宋体"/>
        </w:rPr>
      </w:pPr>
      <w:r>
        <w:rPr>
          <w:rFonts w:hint="eastAsia" w:ascii="宋体" w:hAnsi="宋体"/>
        </w:rPr>
        <w:t>C</w:t>
      </w:r>
      <w:r>
        <w:rPr>
          <w:rFonts w:ascii="宋体" w:hAnsi="宋体"/>
        </w:rPr>
        <w:t>.</w:t>
      </w:r>
      <w:r>
        <w:rPr>
          <w:rFonts w:hint="eastAsia" w:ascii="宋体" w:hAnsi="宋体"/>
        </w:rPr>
        <w:t>戴胄忠清公直/擢为大理少卿/上以选人多诈冒资荫/敕令自首/不首者死/未几有诈冒事觉者/上欲杀之/胄奏据法应流/</w:t>
      </w:r>
    </w:p>
    <w:p>
      <w:pPr>
        <w:pStyle w:val="21"/>
        <w:spacing w:line="360" w:lineRule="auto"/>
        <w:rPr>
          <w:rFonts w:ascii="宋体" w:hAnsi="宋体"/>
        </w:rPr>
      </w:pPr>
      <w:r>
        <w:rPr>
          <w:rFonts w:hint="eastAsia" w:ascii="宋体" w:hAnsi="宋体"/>
        </w:rPr>
        <w:t>D.戴胄忠清公直/擢为大理少卿/上以选人/多诈冒资荫/敕令自首/不首者死/未几有诈冒/事觉者上欲杀之/胄奏/据法应流/</w:t>
      </w:r>
    </w:p>
    <w:p>
      <w:pPr>
        <w:pStyle w:val="21"/>
        <w:spacing w:line="360" w:lineRule="auto"/>
        <w:rPr>
          <w:rFonts w:ascii="宋体" w:hAnsi="宋体"/>
        </w:rPr>
      </w:pPr>
      <w:r>
        <w:rPr>
          <w:rFonts w:hint="eastAsia" w:ascii="宋体" w:hAnsi="宋体"/>
        </w:rPr>
        <w:t>11.下列对文中加点词语的相关内容的解说，不正确的一项</w:t>
      </w:r>
      <w:r>
        <w:rPr>
          <w:rFonts w:ascii="宋体" w:hAnsi="宋体"/>
        </w:rPr>
        <w:t>是（</w:t>
      </w:r>
      <w:r>
        <w:rPr>
          <w:rFonts w:hint="eastAsia" w:ascii="宋体" w:hAnsi="宋体"/>
        </w:rPr>
        <w:t>3分</w:t>
      </w:r>
      <w:r>
        <w:rPr>
          <w:rFonts w:ascii="宋体" w:hAnsi="宋体"/>
        </w:rPr>
        <w:t>）</w:t>
      </w:r>
    </w:p>
    <w:p>
      <w:pPr>
        <w:pStyle w:val="21"/>
        <w:spacing w:line="360" w:lineRule="auto"/>
        <w:rPr>
          <w:rFonts w:ascii="宋体" w:hAnsi="宋体"/>
        </w:rPr>
      </w:pPr>
      <w:r>
        <w:rPr>
          <w:rFonts w:hint="eastAsia" w:ascii="宋体" w:hAnsi="宋体"/>
        </w:rPr>
        <w:t>A.犯颜，指敢于冒犯君王或尊长的威严，常常用于表示直言敢谏的执着态度。</w:t>
      </w:r>
    </w:p>
    <w:p>
      <w:pPr>
        <w:pStyle w:val="21"/>
        <w:spacing w:line="360" w:lineRule="auto"/>
        <w:rPr>
          <w:rFonts w:ascii="宋体" w:hAnsi="宋体"/>
        </w:rPr>
      </w:pPr>
      <w:r>
        <w:rPr>
          <w:rFonts w:hint="eastAsia" w:ascii="宋体" w:hAnsi="宋体"/>
        </w:rPr>
        <w:t>B.抵极刑，抵刑即处刑，抵极刑指犯人受到死刑外加上</w:t>
      </w:r>
      <w:r>
        <w:rPr>
          <w:rFonts w:ascii="宋体" w:hAnsi="宋体"/>
        </w:rPr>
        <w:t>尸体</w:t>
      </w:r>
      <w:r>
        <w:rPr>
          <w:rFonts w:hint="eastAsia" w:ascii="宋体" w:hAnsi="宋体"/>
        </w:rPr>
        <w:t>示众</w:t>
      </w:r>
      <w:r>
        <w:rPr>
          <w:rFonts w:ascii="宋体" w:hAnsi="宋体"/>
        </w:rPr>
        <w:t>的</w:t>
      </w:r>
      <w:r>
        <w:rPr>
          <w:rFonts w:hint="eastAsia" w:ascii="宋体" w:hAnsi="宋体"/>
        </w:rPr>
        <w:t>极端刑罚</w:t>
      </w:r>
      <w:r>
        <w:rPr>
          <w:rFonts w:ascii="宋体" w:hAnsi="宋体"/>
        </w:rPr>
        <w:t>。</w:t>
      </w:r>
    </w:p>
    <w:p>
      <w:pPr>
        <w:pStyle w:val="21"/>
        <w:spacing w:line="360" w:lineRule="auto"/>
        <w:rPr>
          <w:rFonts w:ascii="宋体" w:hAnsi="宋体"/>
        </w:rPr>
      </w:pPr>
      <w:r>
        <w:rPr>
          <w:rFonts w:hint="eastAsia" w:ascii="宋体" w:hAnsi="宋体"/>
        </w:rPr>
        <w:t>C.减膳，古代帝王遇到天灾等让自己感到内疚的情况时，常</w:t>
      </w:r>
      <w:r>
        <w:rPr>
          <w:rFonts w:ascii="宋体" w:hAnsi="宋体"/>
        </w:rPr>
        <w:t>食</w:t>
      </w:r>
      <w:r>
        <w:rPr>
          <w:rFonts w:hint="eastAsia" w:ascii="宋体" w:hAnsi="宋体"/>
        </w:rPr>
        <w:t>素</w:t>
      </w:r>
      <w:r>
        <w:rPr>
          <w:rFonts w:ascii="宋体" w:hAnsi="宋体"/>
        </w:rPr>
        <w:t>或</w:t>
      </w:r>
      <w:r>
        <w:rPr>
          <w:rFonts w:hint="eastAsia" w:ascii="宋体" w:hAnsi="宋体"/>
        </w:rPr>
        <w:t>减少肴馔</w:t>
      </w:r>
      <w:r>
        <w:rPr>
          <w:rFonts w:ascii="宋体" w:hAnsi="宋体"/>
        </w:rPr>
        <w:t>。</w:t>
      </w:r>
    </w:p>
    <w:p>
      <w:pPr>
        <w:pStyle w:val="21"/>
        <w:spacing w:line="360" w:lineRule="auto"/>
        <w:rPr>
          <w:rFonts w:ascii="宋体" w:hAnsi="宋体"/>
        </w:rPr>
      </w:pPr>
      <w:r>
        <w:rPr>
          <w:rFonts w:hint="eastAsia" w:ascii="宋体" w:hAnsi="宋体"/>
        </w:rPr>
        <w:t>D.大理丞，大理丞是大理寺的重要官员，大理寺是我国古代掌管</w:t>
      </w:r>
      <w:r>
        <w:rPr>
          <w:rFonts w:ascii="宋体" w:hAnsi="宋体"/>
        </w:rPr>
        <w:t>邢狱的</w:t>
      </w:r>
      <w:r>
        <w:rPr>
          <w:rFonts w:hint="eastAsia" w:ascii="宋体" w:hAnsi="宋体"/>
        </w:rPr>
        <w:t>官署。</w:t>
      </w:r>
    </w:p>
    <w:p>
      <w:pPr>
        <w:pStyle w:val="21"/>
        <w:spacing w:line="360" w:lineRule="auto"/>
        <w:rPr>
          <w:rFonts w:ascii="宋体" w:hAnsi="宋体"/>
        </w:rPr>
      </w:pPr>
      <w:r>
        <w:rPr>
          <w:rFonts w:hint="eastAsia" w:ascii="宋体" w:hAnsi="宋体"/>
        </w:rPr>
        <w:t>12.下列</w:t>
      </w:r>
      <w:r>
        <w:rPr>
          <w:rFonts w:ascii="宋体" w:hAnsi="宋体"/>
        </w:rPr>
        <w:t>对原文有关内容的概述，不正确的</w:t>
      </w:r>
      <w:r>
        <w:rPr>
          <w:rFonts w:hint="eastAsia" w:ascii="宋体" w:hAnsi="宋体"/>
        </w:rPr>
        <w:t>一项</w:t>
      </w:r>
      <w:r>
        <w:rPr>
          <w:rFonts w:ascii="宋体" w:hAnsi="宋体"/>
        </w:rPr>
        <w:t>是（</w:t>
      </w:r>
      <w:r>
        <w:rPr>
          <w:rFonts w:hint="eastAsia" w:ascii="宋体" w:hAnsi="宋体"/>
        </w:rPr>
        <w:t>3分</w:t>
      </w:r>
      <w:r>
        <w:rPr>
          <w:rFonts w:ascii="宋体" w:hAnsi="宋体"/>
        </w:rPr>
        <w:t>）</w:t>
      </w:r>
    </w:p>
    <w:p>
      <w:pPr>
        <w:pStyle w:val="21"/>
        <w:spacing w:line="360" w:lineRule="auto"/>
        <w:rPr>
          <w:rFonts w:ascii="宋体" w:hAnsi="宋体"/>
        </w:rPr>
      </w:pPr>
      <w:r>
        <w:rPr>
          <w:rFonts w:hint="eastAsia" w:ascii="宋体" w:hAnsi="宋体"/>
        </w:rPr>
        <w:t>A.戴胄认为</w:t>
      </w:r>
      <w:r>
        <w:rPr>
          <w:rFonts w:ascii="宋体" w:hAnsi="宋体"/>
        </w:rPr>
        <w:t>法律是国家用以取信于天下的条例，若皇上</w:t>
      </w:r>
      <w:r>
        <w:rPr>
          <w:rFonts w:hint="eastAsia" w:ascii="宋体" w:hAnsi="宋体"/>
        </w:rPr>
        <w:t>敕令</w:t>
      </w:r>
      <w:r>
        <w:rPr>
          <w:rFonts w:ascii="宋体" w:hAnsi="宋体"/>
        </w:rPr>
        <w:t>与法冲突，应以法为准绳</w:t>
      </w:r>
      <w:r>
        <w:rPr>
          <w:rFonts w:hint="eastAsia" w:ascii="宋体" w:hAnsi="宋体"/>
        </w:rPr>
        <w:t>，</w:t>
      </w:r>
      <w:r>
        <w:rPr>
          <w:rFonts w:ascii="宋体" w:hAnsi="宋体"/>
        </w:rPr>
        <w:t>唐太宗听从了戴的意见，并高度评价</w:t>
      </w:r>
      <w:r>
        <w:rPr>
          <w:rFonts w:hint="eastAsia" w:ascii="宋体" w:hAnsi="宋体"/>
        </w:rPr>
        <w:t>他</w:t>
      </w:r>
      <w:r>
        <w:rPr>
          <w:rFonts w:ascii="宋体" w:hAnsi="宋体"/>
        </w:rPr>
        <w:t>的看法</w:t>
      </w:r>
      <w:r>
        <w:rPr>
          <w:rFonts w:hint="eastAsia" w:ascii="宋体" w:hAnsi="宋体"/>
        </w:rPr>
        <w:t>。</w:t>
      </w:r>
    </w:p>
    <w:p>
      <w:pPr>
        <w:pStyle w:val="21"/>
        <w:spacing w:line="360" w:lineRule="auto"/>
        <w:rPr>
          <w:rFonts w:ascii="宋体" w:hAnsi="宋体"/>
        </w:rPr>
      </w:pPr>
      <w:r>
        <w:rPr>
          <w:rFonts w:hint="eastAsia" w:ascii="宋体" w:hAnsi="宋体"/>
        </w:rPr>
        <w:t>B.裴仁轨因私事</w:t>
      </w:r>
      <w:r>
        <w:rPr>
          <w:rFonts w:ascii="宋体" w:hAnsi="宋体"/>
        </w:rPr>
        <w:t>使唤门</w:t>
      </w:r>
      <w:r>
        <w:rPr>
          <w:rFonts w:hint="eastAsia" w:ascii="宋体" w:hAnsi="宋体"/>
        </w:rPr>
        <w:t>夫</w:t>
      </w:r>
      <w:r>
        <w:rPr>
          <w:rFonts w:ascii="宋体" w:hAnsi="宋体"/>
        </w:rPr>
        <w:t>，唐太宗要处死</w:t>
      </w:r>
      <w:r>
        <w:rPr>
          <w:rFonts w:hint="eastAsia" w:ascii="宋体" w:hAnsi="宋体"/>
        </w:rPr>
        <w:t>他，李乾祐</w:t>
      </w:r>
      <w:r>
        <w:rPr>
          <w:rFonts w:ascii="宋体" w:hAnsi="宋体"/>
        </w:rPr>
        <w:t>说法律为</w:t>
      </w:r>
      <w:r>
        <w:rPr>
          <w:rFonts w:hint="eastAsia" w:ascii="宋体" w:hAnsi="宋体"/>
        </w:rPr>
        <w:t>皇帝</w:t>
      </w:r>
      <w:r>
        <w:rPr>
          <w:rFonts w:ascii="宋体" w:hAnsi="宋体"/>
        </w:rPr>
        <w:t>与天下共</w:t>
      </w:r>
      <w:r>
        <w:rPr>
          <w:rFonts w:hint="eastAsia" w:ascii="宋体" w:hAnsi="宋体"/>
        </w:rPr>
        <w:t>有</w:t>
      </w:r>
      <w:r>
        <w:rPr>
          <w:rFonts w:ascii="宋体" w:hAnsi="宋体"/>
        </w:rPr>
        <w:t>，不可</w:t>
      </w:r>
      <w:r>
        <w:rPr>
          <w:rFonts w:hint="eastAsia" w:ascii="宋体" w:hAnsi="宋体"/>
        </w:rPr>
        <w:t>轻罪重判；</w:t>
      </w:r>
      <w:r>
        <w:rPr>
          <w:rFonts w:ascii="宋体" w:hAnsi="宋体"/>
        </w:rPr>
        <w:t>太宗免去仁</w:t>
      </w:r>
      <w:r>
        <w:rPr>
          <w:rFonts w:hint="eastAsia" w:ascii="宋体" w:hAnsi="宋体"/>
        </w:rPr>
        <w:t>轨死罪</w:t>
      </w:r>
      <w:r>
        <w:rPr>
          <w:rFonts w:ascii="宋体" w:hAnsi="宋体"/>
        </w:rPr>
        <w:t>，</w:t>
      </w:r>
      <w:r>
        <w:rPr>
          <w:rFonts w:hint="eastAsia" w:ascii="宋体" w:hAnsi="宋体"/>
        </w:rPr>
        <w:t>以乾祐为</w:t>
      </w:r>
      <w:r>
        <w:rPr>
          <w:rFonts w:ascii="宋体" w:hAnsi="宋体"/>
        </w:rPr>
        <w:t>侍御史。</w:t>
      </w:r>
    </w:p>
    <w:p>
      <w:pPr>
        <w:pStyle w:val="21"/>
        <w:spacing w:line="360" w:lineRule="auto"/>
        <w:rPr>
          <w:rFonts w:ascii="宋体" w:hAnsi="宋体"/>
        </w:rPr>
      </w:pPr>
      <w:r>
        <w:rPr>
          <w:rFonts w:ascii="宋体" w:hAnsi="宋体"/>
        </w:rPr>
        <w:t>C.</w:t>
      </w:r>
      <w:r>
        <w:rPr>
          <w:rFonts w:hint="eastAsia" w:ascii="宋体" w:hAnsi="宋体"/>
        </w:rPr>
        <w:t>唐太宗认为</w:t>
      </w:r>
      <w:r>
        <w:rPr>
          <w:rFonts w:ascii="宋体" w:hAnsi="宋体"/>
        </w:rPr>
        <w:t>死刑关乎人命，如果机械执行法条难免会出现冤案，于是加强死刑覆奏，让判决更为</w:t>
      </w:r>
      <w:r>
        <w:rPr>
          <w:rFonts w:hint="eastAsia" w:ascii="宋体" w:hAnsi="宋体"/>
        </w:rPr>
        <w:t>审慎</w:t>
      </w:r>
      <w:r>
        <w:rPr>
          <w:rFonts w:ascii="宋体" w:hAnsi="宋体"/>
        </w:rPr>
        <w:t>，这一举措使</w:t>
      </w:r>
      <w:r>
        <w:rPr>
          <w:rFonts w:hint="eastAsia" w:ascii="宋体" w:hAnsi="宋体"/>
        </w:rPr>
        <w:t>许多人</w:t>
      </w:r>
      <w:r>
        <w:rPr>
          <w:rFonts w:ascii="宋体" w:hAnsi="宋体"/>
        </w:rPr>
        <w:t>得以活命。</w:t>
      </w:r>
    </w:p>
    <w:p>
      <w:pPr>
        <w:pStyle w:val="21"/>
        <w:spacing w:line="360" w:lineRule="auto"/>
        <w:rPr>
          <w:rFonts w:ascii="宋体" w:hAnsi="宋体"/>
        </w:rPr>
      </w:pPr>
      <w:r>
        <w:rPr>
          <w:rFonts w:ascii="宋体" w:hAnsi="宋体"/>
        </w:rPr>
        <w:t>D.</w:t>
      </w:r>
      <w:r>
        <w:rPr>
          <w:rFonts w:hint="eastAsia" w:ascii="宋体" w:hAnsi="宋体"/>
        </w:rPr>
        <w:t>魏征说</w:t>
      </w:r>
      <w:r>
        <w:rPr>
          <w:rFonts w:ascii="宋体" w:hAnsi="宋体"/>
        </w:rPr>
        <w:t>，隋炀帝滥杀无辜，张元</w:t>
      </w:r>
      <w:r>
        <w:rPr>
          <w:rFonts w:hint="eastAsia" w:ascii="宋体" w:hAnsi="宋体"/>
        </w:rPr>
        <w:t>济不敢</w:t>
      </w:r>
      <w:r>
        <w:rPr>
          <w:rFonts w:ascii="宋体" w:hAnsi="宋体"/>
        </w:rPr>
        <w:t>谏诤</w:t>
      </w:r>
      <w:r>
        <w:rPr>
          <w:rFonts w:hint="eastAsia" w:ascii="宋体" w:hAnsi="宋体"/>
        </w:rPr>
        <w:t>；</w:t>
      </w:r>
      <w:r>
        <w:rPr>
          <w:rFonts w:ascii="宋体" w:hAnsi="宋体"/>
        </w:rPr>
        <w:t>唐太宗认为正是因为臣不</w:t>
      </w:r>
      <w:r>
        <w:rPr>
          <w:rFonts w:hint="eastAsia" w:ascii="宋体" w:hAnsi="宋体"/>
        </w:rPr>
        <w:t>尽</w:t>
      </w:r>
      <w:r>
        <w:rPr>
          <w:rFonts w:ascii="宋体" w:hAnsi="宋体"/>
        </w:rPr>
        <w:t>忠，最终导致了隋</w:t>
      </w:r>
      <w:r>
        <w:rPr>
          <w:rFonts w:hint="eastAsia" w:ascii="宋体" w:hAnsi="宋体"/>
        </w:rPr>
        <w:t>朝</w:t>
      </w:r>
      <w:r>
        <w:rPr>
          <w:rFonts w:ascii="宋体" w:hAnsi="宋体"/>
        </w:rPr>
        <w:t>灭亡，因此告诫群臣一定要吸取教训</w:t>
      </w:r>
      <w:r>
        <w:rPr>
          <w:rFonts w:hint="eastAsia" w:ascii="宋体" w:hAnsi="宋体"/>
        </w:rPr>
        <w:t>。</w:t>
      </w:r>
    </w:p>
    <w:p>
      <w:pPr>
        <w:pStyle w:val="21"/>
        <w:spacing w:line="360" w:lineRule="auto"/>
        <w:rPr>
          <w:rFonts w:ascii="宋体" w:hAnsi="宋体"/>
        </w:rPr>
      </w:pPr>
      <w:r>
        <w:rPr>
          <w:rFonts w:hint="eastAsia" w:ascii="宋体" w:hAnsi="宋体"/>
        </w:rPr>
        <w:t>13.把文中画横线的句子翻译成现代汉语</w:t>
      </w:r>
      <w:r>
        <w:rPr>
          <w:rFonts w:ascii="宋体" w:hAnsi="宋体"/>
        </w:rPr>
        <w:t>。</w:t>
      </w:r>
      <w:r>
        <w:rPr>
          <w:rFonts w:hint="eastAsia" w:ascii="宋体" w:hAnsi="宋体"/>
        </w:rPr>
        <w:t>（10分）</w:t>
      </w:r>
    </w:p>
    <w:p>
      <w:pPr>
        <w:pStyle w:val="21"/>
        <w:spacing w:line="360" w:lineRule="auto"/>
        <w:rPr>
          <w:rFonts w:ascii="宋体" w:hAnsi="宋体"/>
        </w:rPr>
      </w:pPr>
      <w:r>
        <w:rPr>
          <w:rFonts w:hint="eastAsia" w:ascii="宋体" w:hAnsi="宋体"/>
        </w:rPr>
        <w:t>（1）而既知其不可，复断之以法，此乃忍小忿而存大信也。</w:t>
      </w:r>
    </w:p>
    <w:p>
      <w:pPr>
        <w:pStyle w:val="21"/>
        <w:spacing w:line="360" w:lineRule="auto"/>
        <w:rPr>
          <w:rFonts w:ascii="宋体" w:hAnsi="宋体"/>
        </w:rPr>
      </w:pPr>
      <w:r>
        <w:rPr>
          <w:rFonts w:hint="eastAsia" w:ascii="宋体" w:hAnsi="宋体"/>
        </w:rPr>
        <w:t>（2）皆令门下覆视，有据法当死而情可矜者，录状以闻。</w:t>
      </w:r>
    </w:p>
    <w:p>
      <w:pPr>
        <w:pStyle w:val="21"/>
        <w:spacing w:line="360" w:lineRule="auto"/>
        <w:rPr>
          <w:rFonts w:ascii="宋体" w:hAnsi="宋体"/>
        </w:rPr>
      </w:pPr>
      <w:r>
        <w:rPr>
          <w:rFonts w:hint="eastAsia" w:ascii="宋体" w:hAnsi="宋体"/>
        </w:rPr>
        <w:t>（二）古代诗歌阅读（本题共2小题，9分）</w:t>
      </w:r>
    </w:p>
    <w:p>
      <w:pPr>
        <w:pStyle w:val="21"/>
        <w:spacing w:line="360" w:lineRule="auto"/>
        <w:rPr>
          <w:rFonts w:ascii="宋体" w:hAnsi="宋体"/>
        </w:rPr>
      </w:pPr>
      <w:r>
        <w:rPr>
          <w:rFonts w:hint="eastAsia" w:ascii="宋体" w:hAnsi="宋体"/>
        </w:rPr>
        <w:t>阅读下面这首宋词，完成</w:t>
      </w:r>
      <w:r>
        <w:rPr>
          <w:rFonts w:ascii="Times New Roman" w:hAnsi="Times New Roman"/>
        </w:rPr>
        <w:t>14~15</w:t>
      </w:r>
      <w:r>
        <w:rPr>
          <w:rFonts w:hint="eastAsia" w:ascii="宋体" w:hAnsi="宋体"/>
        </w:rPr>
        <w:t>题。</w:t>
      </w:r>
    </w:p>
    <w:p>
      <w:pPr>
        <w:pStyle w:val="21"/>
        <w:spacing w:line="360" w:lineRule="auto"/>
        <w:jc w:val="center"/>
        <w:rPr>
          <w:rFonts w:ascii="宋体" w:hAnsi="宋体"/>
        </w:rPr>
      </w:pPr>
      <w:r>
        <w:rPr>
          <w:rFonts w:hint="eastAsia" w:ascii="宋体" w:hAnsi="宋体"/>
        </w:rPr>
        <w:t>鹊桥</w:t>
      </w:r>
      <w:r>
        <w:rPr>
          <w:rFonts w:ascii="宋体" w:hAnsi="宋体"/>
        </w:rPr>
        <w:t>仙·赠鹭鸶</w:t>
      </w:r>
    </w:p>
    <w:p>
      <w:pPr>
        <w:pStyle w:val="21"/>
        <w:spacing w:line="360" w:lineRule="auto"/>
        <w:jc w:val="center"/>
        <w:rPr>
          <w:rFonts w:ascii="宋体" w:hAnsi="宋体"/>
        </w:rPr>
      </w:pPr>
      <w:r>
        <w:rPr>
          <w:rFonts w:hint="eastAsia" w:ascii="宋体" w:hAnsi="宋体"/>
        </w:rPr>
        <w:t>辛弃疾</w:t>
      </w:r>
    </w:p>
    <w:p>
      <w:pPr>
        <w:pStyle w:val="21"/>
        <w:spacing w:line="360" w:lineRule="auto"/>
        <w:jc w:val="center"/>
        <w:rPr>
          <w:rFonts w:ascii="楷体" w:hAnsi="楷体" w:eastAsia="楷体"/>
        </w:rPr>
      </w:pPr>
      <w:r>
        <w:rPr>
          <w:rFonts w:ascii="楷体" w:hAnsi="楷体" w:eastAsia="楷体"/>
        </w:rPr>
        <w:t>溪边白鹭</w:t>
      </w:r>
      <w:r>
        <w:rPr>
          <w:rFonts w:hint="eastAsia" w:ascii="楷体" w:hAnsi="楷体" w:eastAsia="楷体"/>
        </w:rPr>
        <w:t>，</w:t>
      </w:r>
      <w:r>
        <w:rPr>
          <w:rFonts w:ascii="楷体" w:hAnsi="楷体" w:eastAsia="楷体"/>
        </w:rPr>
        <w:t>来吾告汝</w:t>
      </w:r>
      <w:r>
        <w:rPr>
          <w:rFonts w:hint="eastAsia" w:ascii="楷体" w:hAnsi="楷体" w:eastAsia="楷体"/>
        </w:rPr>
        <w:t>：“</w:t>
      </w:r>
      <w:r>
        <w:rPr>
          <w:rFonts w:ascii="楷体" w:hAnsi="楷体" w:eastAsia="楷体"/>
        </w:rPr>
        <w:t>溪里鱼儿堪数。主人怜汝汝怜鱼，要物我欣然一处。</w:t>
      </w:r>
    </w:p>
    <w:p>
      <w:pPr>
        <w:pStyle w:val="21"/>
        <w:spacing w:line="360" w:lineRule="auto"/>
        <w:jc w:val="center"/>
        <w:rPr>
          <w:rFonts w:ascii="楷体" w:hAnsi="楷体" w:eastAsia="楷体"/>
        </w:rPr>
      </w:pPr>
      <w:r>
        <w:rPr>
          <w:rFonts w:ascii="楷体" w:hAnsi="楷体" w:eastAsia="楷体"/>
        </w:rPr>
        <w:t>白沙远浦</w:t>
      </w:r>
      <w:r>
        <w:rPr>
          <w:rFonts w:hint="eastAsia" w:ascii="楷体" w:hAnsi="楷体" w:eastAsia="楷体"/>
        </w:rPr>
        <w:t>，</w:t>
      </w:r>
      <w:r>
        <w:rPr>
          <w:rFonts w:ascii="楷体" w:hAnsi="楷体" w:eastAsia="楷体"/>
        </w:rPr>
        <w:t>青泥别渚</w:t>
      </w:r>
      <w:r>
        <w:rPr>
          <w:rFonts w:hint="eastAsia" w:ascii="楷体" w:hAnsi="楷体" w:eastAsia="楷体"/>
        </w:rPr>
        <w:t>，</w:t>
      </w:r>
      <w:r>
        <w:rPr>
          <w:rFonts w:ascii="楷体" w:hAnsi="楷体" w:eastAsia="楷体"/>
        </w:rPr>
        <w:t>剩有虾跳鳅舞。任君飞去饱时来，看头上风吹一缕。</w:t>
      </w:r>
      <w:r>
        <w:rPr>
          <w:rFonts w:hint="eastAsia" w:ascii="楷体" w:hAnsi="楷体" w:eastAsia="楷体"/>
        </w:rPr>
        <w:t>”</w:t>
      </w:r>
    </w:p>
    <w:p>
      <w:pPr>
        <w:pStyle w:val="21"/>
        <w:spacing w:line="360" w:lineRule="auto"/>
        <w:rPr>
          <w:rFonts w:ascii="宋体" w:hAnsi="宋体"/>
        </w:rPr>
      </w:pPr>
      <w:r>
        <w:rPr>
          <w:rFonts w:hint="eastAsia" w:ascii="宋体" w:hAnsi="宋体"/>
        </w:rPr>
        <w:t>14.下列对这首词的理解与赏析，不正确的一项是（3分）</w:t>
      </w:r>
    </w:p>
    <w:p>
      <w:pPr>
        <w:pStyle w:val="21"/>
        <w:spacing w:line="360" w:lineRule="auto"/>
        <w:rPr>
          <w:rFonts w:ascii="宋体" w:hAnsi="宋体"/>
        </w:rPr>
      </w:pPr>
      <w:r>
        <w:rPr>
          <w:rFonts w:hint="eastAsia" w:ascii="宋体" w:hAnsi="宋体"/>
        </w:rPr>
        <w:t>A.上阕结尾句“要物我欣然一处”，表达了人与自然和谐共处的美好愿望。</w:t>
      </w:r>
    </w:p>
    <w:p>
      <w:pPr>
        <w:pStyle w:val="21"/>
        <w:spacing w:line="360" w:lineRule="auto"/>
        <w:rPr>
          <w:rFonts w:ascii="宋体" w:hAnsi="宋体"/>
        </w:rPr>
      </w:pPr>
      <w:r>
        <w:rPr>
          <w:rFonts w:hint="eastAsia" w:ascii="宋体" w:hAnsi="宋体"/>
        </w:rPr>
        <w:t>B.因“溪里鱼儿堪数”，故作者建议鹭鸶去虾鳅较多的“远浦”“别渚”。</w:t>
      </w:r>
    </w:p>
    <w:p>
      <w:pPr>
        <w:pStyle w:val="21"/>
        <w:spacing w:line="360" w:lineRule="auto"/>
        <w:rPr>
          <w:rFonts w:ascii="宋体" w:hAnsi="宋体"/>
        </w:rPr>
      </w:pPr>
      <w:r>
        <w:rPr>
          <w:rFonts w:hint="eastAsia" w:ascii="宋体" w:hAnsi="宋体"/>
        </w:rPr>
        <w:t>C.本词将鹭鸶作为题赠对象，以“汝”“君”相称，营造出轻松亲切的氛围。</w:t>
      </w:r>
    </w:p>
    <w:p>
      <w:pPr>
        <w:pStyle w:val="21"/>
        <w:spacing w:line="360" w:lineRule="auto"/>
        <w:rPr>
          <w:rFonts w:ascii="宋体" w:hAnsi="宋体"/>
        </w:rPr>
      </w:pPr>
      <w:r>
        <w:rPr>
          <w:rFonts w:hint="eastAsia" w:ascii="宋体" w:hAnsi="宋体"/>
        </w:rPr>
        <w:t>D.词末从听觉和视觉上分别书写了鹭鸶饱食后心满意足的状态，活灵活现。</w:t>
      </w:r>
    </w:p>
    <w:p>
      <w:pPr>
        <w:pStyle w:val="21"/>
        <w:spacing w:line="360" w:lineRule="auto"/>
        <w:rPr>
          <w:rFonts w:ascii="宋体" w:hAnsi="宋体"/>
        </w:rPr>
      </w:pPr>
      <w:r>
        <w:rPr>
          <w:rFonts w:hint="eastAsia" w:ascii="宋体" w:hAnsi="宋体"/>
        </w:rPr>
        <w:t>15.这首词的语言特色鲜明，请简要分析。（6分）</w:t>
      </w:r>
    </w:p>
    <w:p>
      <w:pPr>
        <w:pStyle w:val="21"/>
        <w:spacing w:line="360" w:lineRule="auto"/>
        <w:rPr>
          <w:rFonts w:ascii="宋体" w:hAnsi="宋体"/>
        </w:rPr>
      </w:pPr>
      <w:r>
        <w:rPr>
          <w:rFonts w:hint="eastAsia" w:ascii="宋体" w:hAnsi="宋体"/>
        </w:rPr>
        <w:t>（三）名篇名句默写（本题共1小题，6分</w:t>
      </w:r>
      <w:r>
        <w:rPr>
          <w:rFonts w:ascii="宋体" w:hAnsi="宋体"/>
        </w:rPr>
        <w:t>）</w:t>
      </w:r>
    </w:p>
    <w:p>
      <w:pPr>
        <w:pStyle w:val="21"/>
        <w:spacing w:line="360" w:lineRule="auto"/>
        <w:rPr>
          <w:rFonts w:ascii="宋体" w:hAnsi="宋体"/>
        </w:rPr>
      </w:pPr>
      <w:r>
        <w:rPr>
          <w:rFonts w:hint="eastAsia" w:ascii="宋体" w:hAnsi="宋体"/>
        </w:rPr>
        <w:t>10.补写出下列句子中的空缺部分。（6分）</w:t>
      </w:r>
    </w:p>
    <w:p>
      <w:pPr>
        <w:pStyle w:val="21"/>
        <w:wordWrap w:val="0"/>
        <w:spacing w:line="360" w:lineRule="auto"/>
        <w:rPr>
          <w:rFonts w:ascii="宋体" w:hAnsi="宋体"/>
        </w:rPr>
      </w:pPr>
      <w:r>
        <w:rPr>
          <w:rFonts w:hint="eastAsia" w:ascii="宋体" w:hAnsi="宋体"/>
        </w:rPr>
        <w:t>（1）乐曲演奏过程中的停顿也有情感表达的作用。白居易《琵琶行》中对此进行说明的诗句是：</w:t>
      </w:r>
      <w:r>
        <w:rPr>
          <w:rFonts w:ascii="宋体" w:hAnsi="宋体"/>
        </w:rPr>
        <w:t>“______________</w:t>
      </w:r>
      <w:r>
        <w:rPr>
          <w:rFonts w:hint="eastAsia" w:ascii="宋体" w:hAnsi="宋体"/>
        </w:rPr>
        <w:t>，_________________________。</w:t>
      </w:r>
      <w:r>
        <w:rPr>
          <w:rFonts w:ascii="宋体" w:hAnsi="宋体"/>
        </w:rPr>
        <w:t>”</w:t>
      </w:r>
    </w:p>
    <w:p>
      <w:pPr>
        <w:pStyle w:val="21"/>
        <w:wordWrap w:val="0"/>
        <w:spacing w:line="360" w:lineRule="auto"/>
        <w:rPr>
          <w:rFonts w:ascii="宋体" w:hAnsi="宋体"/>
        </w:rPr>
      </w:pPr>
      <w:r>
        <w:rPr>
          <w:rFonts w:hint="eastAsia" w:ascii="宋体" w:hAnsi="宋体"/>
        </w:rPr>
        <w:t>（2）即便“故国不堪回首”，李煜在《虞美人》（春花秋月何时了）中还是不由自主地想到自己当年在金陵的宫殿，慨叹已物是人非：“________________，________________”。</w:t>
      </w:r>
    </w:p>
    <w:p>
      <w:pPr>
        <w:pStyle w:val="21"/>
        <w:wordWrap w:val="0"/>
        <w:spacing w:line="360" w:lineRule="auto"/>
        <w:rPr>
          <w:rFonts w:ascii="宋体" w:hAnsi="宋体"/>
        </w:rPr>
      </w:pPr>
      <w:r>
        <w:rPr>
          <w:rFonts w:hint="eastAsia" w:ascii="宋体" w:hAnsi="宋体"/>
        </w:rPr>
        <w:t>（3）范仲淹《岳阳楼记》中</w:t>
      </w:r>
      <w:r>
        <w:rPr>
          <w:rFonts w:ascii="宋体" w:hAnsi="宋体"/>
        </w:rPr>
        <w:t>描写了</w:t>
      </w:r>
      <w:r>
        <w:rPr>
          <w:rFonts w:hint="eastAsia" w:ascii="宋体" w:hAnsi="宋体"/>
        </w:rPr>
        <w:t>春日的洞庭湖景色，其中写到花草的句子是：</w:t>
      </w:r>
      <w:r>
        <w:rPr>
          <w:rFonts w:ascii="宋体" w:hAnsi="宋体"/>
        </w:rPr>
        <w:t>“______________</w:t>
      </w:r>
      <w:r>
        <w:rPr>
          <w:rFonts w:hint="eastAsia" w:ascii="宋体" w:hAnsi="宋体"/>
        </w:rPr>
        <w:t>，__________________________。</w:t>
      </w:r>
      <w:r>
        <w:rPr>
          <w:rFonts w:ascii="宋体" w:hAnsi="宋体"/>
        </w:rPr>
        <w:t>”</w:t>
      </w:r>
    </w:p>
    <w:p>
      <w:pPr>
        <w:pStyle w:val="21"/>
        <w:spacing w:line="360" w:lineRule="auto"/>
        <w:rPr>
          <w:rFonts w:ascii="宋体" w:hAnsi="宋体"/>
        </w:rPr>
      </w:pPr>
      <w:r>
        <w:rPr>
          <w:rFonts w:hint="eastAsia" w:ascii="宋体" w:hAnsi="宋体"/>
        </w:rPr>
        <w:t>三</w:t>
      </w:r>
      <w:r>
        <w:rPr>
          <w:rFonts w:ascii="宋体" w:hAnsi="宋体"/>
        </w:rPr>
        <w:t>、语言文字运用（</w:t>
      </w:r>
      <w:r>
        <w:rPr>
          <w:rFonts w:hint="eastAsia" w:ascii="宋体" w:hAnsi="宋体"/>
        </w:rPr>
        <w:t>20分</w:t>
      </w:r>
      <w:r>
        <w:rPr>
          <w:rFonts w:ascii="宋体" w:hAnsi="宋体"/>
        </w:rPr>
        <w:t>）</w:t>
      </w:r>
    </w:p>
    <w:p>
      <w:pPr>
        <w:pStyle w:val="21"/>
        <w:spacing w:line="360" w:lineRule="auto"/>
        <w:rPr>
          <w:rFonts w:ascii="宋体" w:hAnsi="宋体"/>
        </w:rPr>
      </w:pPr>
      <w:r>
        <w:rPr>
          <w:rFonts w:hint="eastAsia" w:ascii="宋体" w:hAnsi="宋体"/>
        </w:rPr>
        <w:t>（一）语言文字运用I(本题</w:t>
      </w:r>
      <w:r>
        <w:rPr>
          <w:rFonts w:ascii="宋体" w:hAnsi="宋体"/>
        </w:rPr>
        <w:t>共</w:t>
      </w:r>
      <w:r>
        <w:rPr>
          <w:rFonts w:hint="eastAsia" w:ascii="宋体" w:hAnsi="宋体"/>
        </w:rPr>
        <w:t>3小题</w:t>
      </w:r>
      <w:r>
        <w:rPr>
          <w:rFonts w:ascii="宋体" w:hAnsi="宋体"/>
        </w:rPr>
        <w:t>，</w:t>
      </w:r>
      <w:r>
        <w:rPr>
          <w:rFonts w:hint="eastAsia" w:ascii="宋体" w:hAnsi="宋体"/>
        </w:rPr>
        <w:t>9分)</w:t>
      </w:r>
    </w:p>
    <w:p>
      <w:pPr>
        <w:pStyle w:val="21"/>
        <w:spacing w:line="360" w:lineRule="auto"/>
        <w:rPr>
          <w:rFonts w:ascii="宋体" w:hAnsi="宋体"/>
        </w:rPr>
      </w:pPr>
      <w:r>
        <w:rPr>
          <w:rFonts w:hint="eastAsia" w:ascii="宋体" w:hAnsi="宋体"/>
        </w:rPr>
        <w:t>阅读</w:t>
      </w:r>
      <w:r>
        <w:rPr>
          <w:rFonts w:ascii="宋体" w:hAnsi="宋体"/>
        </w:rPr>
        <w:t>下面的文字，完成</w:t>
      </w:r>
      <w:r>
        <w:rPr>
          <w:rFonts w:hint="eastAsia" w:ascii="宋体" w:hAnsi="宋体"/>
        </w:rPr>
        <w:t>1</w:t>
      </w:r>
      <w:r>
        <w:rPr>
          <w:rFonts w:ascii="Times New Roman" w:hAnsi="Times New Roman"/>
        </w:rPr>
        <w:t>7</w:t>
      </w:r>
      <w:r>
        <w:rPr>
          <w:rFonts w:hint="eastAsia" w:ascii="Times New Roman" w:hAnsi="Times New Roman"/>
        </w:rPr>
        <w:t>~</w:t>
      </w:r>
      <w:r>
        <w:rPr>
          <w:rFonts w:ascii="Times New Roman" w:hAnsi="Times New Roman"/>
        </w:rPr>
        <w:t>19</w:t>
      </w:r>
      <w:r>
        <w:rPr>
          <w:rFonts w:hint="eastAsia" w:ascii="宋体" w:hAnsi="宋体"/>
        </w:rPr>
        <w:t>题</w:t>
      </w:r>
      <w:r>
        <w:rPr>
          <w:rFonts w:ascii="宋体" w:hAnsi="宋体"/>
        </w:rPr>
        <w:t>。</w:t>
      </w:r>
    </w:p>
    <w:p>
      <w:pPr>
        <w:pStyle w:val="21"/>
        <w:spacing w:line="360" w:lineRule="auto"/>
        <w:ind w:firstLine="420"/>
        <w:rPr>
          <w:rFonts w:ascii="楷体" w:hAnsi="楷体" w:eastAsia="楷体"/>
        </w:rPr>
      </w:pPr>
      <w:r>
        <w:rPr>
          <w:rFonts w:hint="eastAsia" w:ascii="楷体" w:hAnsi="楷体" w:eastAsia="楷体"/>
        </w:rPr>
        <w:t>有人说</w:t>
      </w:r>
      <w:r>
        <w:rPr>
          <w:rFonts w:ascii="楷体" w:hAnsi="楷体" w:eastAsia="楷体"/>
        </w:rPr>
        <w:t>，互联网虽然实现了我们的一个</w:t>
      </w:r>
      <w:r>
        <w:rPr>
          <w:rFonts w:hint="eastAsia" w:ascii="楷体" w:hAnsi="楷体" w:eastAsia="楷体"/>
        </w:rPr>
        <w:t>古老的梦想，把远在天涯的人变得_</w:t>
      </w:r>
      <w:r>
        <w:rPr>
          <w:rFonts w:ascii="楷体" w:hAnsi="楷体" w:eastAsia="楷体"/>
        </w:rPr>
        <w:t>_____________</w:t>
      </w:r>
      <w:r>
        <w:rPr>
          <w:rFonts w:hint="eastAsia" w:ascii="楷体" w:hAnsi="楷体" w:eastAsia="楷体"/>
        </w:rPr>
        <w:t>，但与此同时也可能恰好</w:t>
      </w:r>
      <w:r>
        <w:rPr>
          <w:rFonts w:ascii="楷体" w:hAnsi="楷体" w:eastAsia="楷体"/>
        </w:rPr>
        <w:t>相反</w:t>
      </w:r>
      <w:r>
        <w:rPr>
          <w:rFonts w:hint="eastAsia" w:ascii="楷体" w:hAnsi="楷体" w:eastAsia="楷体"/>
        </w:rPr>
        <w:t>，把身边的人变得如在天涯，因此引发了一种普遍的担心：当我们越来越习惯于线上的虚拟世界时，我们是否会最终失去与现实世界的联系。对线上虚拟世界的担心，并非_</w:t>
      </w:r>
      <w:r>
        <w:rPr>
          <w:rFonts w:ascii="楷体" w:hAnsi="楷体" w:eastAsia="楷体"/>
        </w:rPr>
        <w:t>___________</w:t>
      </w:r>
      <w:r>
        <w:rPr>
          <w:rFonts w:hint="eastAsia" w:ascii="楷体" w:hAnsi="楷体" w:eastAsia="楷体"/>
        </w:rPr>
        <w:t>。正如有研究者指出的那样，互联网已经深入到我们生活中的</w:t>
      </w:r>
      <w:r>
        <w:rPr>
          <w:rFonts w:ascii="楷体" w:hAnsi="楷体" w:eastAsia="楷体"/>
        </w:rPr>
        <w:t>方方面面</w:t>
      </w:r>
      <w:r>
        <w:rPr>
          <w:rFonts w:hint="eastAsia" w:ascii="楷体" w:hAnsi="楷体" w:eastAsia="楷体"/>
        </w:rPr>
        <w:t>，过度沉迷有可能让一些人“越来越拥抱技术、越来越忽略彼此”。</w:t>
      </w:r>
    </w:p>
    <w:p>
      <w:pPr>
        <w:pStyle w:val="21"/>
        <w:spacing w:line="360" w:lineRule="auto"/>
        <w:ind w:firstLine="420"/>
        <w:rPr>
          <w:rFonts w:ascii="楷体" w:hAnsi="楷体" w:eastAsia="楷体"/>
        </w:rPr>
      </w:pPr>
      <w:r>
        <w:rPr>
          <w:rFonts w:hint="eastAsia" w:ascii="楷体" w:hAnsi="楷体" w:eastAsia="楷体"/>
        </w:rPr>
        <w:t>实际上，线上与线下之间</w:t>
      </w:r>
      <w:r>
        <w:rPr>
          <w:rFonts w:ascii="楷体" w:hAnsi="楷体" w:eastAsia="楷体"/>
        </w:rPr>
        <w:t>的界限也不是那么</w:t>
      </w:r>
      <w:r>
        <w:rPr>
          <w:rFonts w:hint="eastAsia" w:ascii="楷体" w:hAnsi="楷体" w:eastAsia="楷体"/>
        </w:rPr>
        <w:t>________________，研究发现，互联网中的社交关系大多是通过“上传”线下的好友形成的，是现实社交的延续。从空间角度来讲，互联网有助于我们维系远距离的线下关系；从时间角度来看，媒介化创造了一种广泛的双向即时互动。</w:t>
      </w:r>
      <w:r>
        <w:rPr>
          <w:rFonts w:hint="eastAsia" w:ascii="楷体" w:hAnsi="楷体" w:eastAsia="楷体"/>
          <w:u w:val="wave"/>
        </w:rPr>
        <w:t>空间和时间由于不断压缩，大大增强了互动性，社会交往效率有助于得到显著</w:t>
      </w:r>
      <w:r>
        <w:rPr>
          <w:rFonts w:ascii="楷体" w:hAnsi="楷体" w:eastAsia="楷体"/>
          <w:u w:val="wave"/>
        </w:rPr>
        <w:t>提高。</w:t>
      </w:r>
      <w:r>
        <w:rPr>
          <w:rFonts w:ascii="楷体" w:hAnsi="楷体" w:eastAsia="楷体"/>
        </w:rPr>
        <w:t>（</w:t>
      </w:r>
      <w:r>
        <w:rPr>
          <w:rFonts w:hint="eastAsia" w:ascii="楷体" w:hAnsi="楷体" w:eastAsia="楷体"/>
        </w:rPr>
        <w:t xml:space="preserve">    </w:t>
      </w:r>
      <w:r>
        <w:rPr>
          <w:rFonts w:ascii="楷体" w:hAnsi="楷体" w:eastAsia="楷体"/>
        </w:rPr>
        <w:t>）</w:t>
      </w:r>
      <w:r>
        <w:rPr>
          <w:rFonts w:hint="eastAsia" w:ascii="楷体" w:hAnsi="楷体" w:eastAsia="楷体"/>
        </w:rPr>
        <w:t>。“虚拟”与“现实”早已是你中有我，我中有你。现实世界为虚拟生活_______________地提供养料，虚拟生活又能激发和充实现实世界的活力。</w:t>
      </w:r>
    </w:p>
    <w:p>
      <w:pPr>
        <w:pStyle w:val="21"/>
        <w:spacing w:line="360" w:lineRule="auto"/>
        <w:rPr>
          <w:rFonts w:ascii="宋体" w:hAnsi="宋体"/>
        </w:rPr>
      </w:pPr>
      <w:r>
        <w:rPr>
          <w:rFonts w:hint="eastAsia" w:ascii="宋体" w:hAnsi="宋体"/>
        </w:rPr>
        <w:t>17.依次</w:t>
      </w:r>
      <w:r>
        <w:rPr>
          <w:rFonts w:ascii="宋体" w:hAnsi="宋体"/>
        </w:rPr>
        <w:t>填入文中横线上的词语，全都恰当的一项是（</w:t>
      </w:r>
      <w:r>
        <w:rPr>
          <w:rFonts w:hint="eastAsia" w:ascii="宋体" w:hAnsi="宋体"/>
        </w:rPr>
        <w:t>3分</w:t>
      </w:r>
      <w:r>
        <w:rPr>
          <w:rFonts w:ascii="宋体" w:hAnsi="宋体"/>
        </w:rPr>
        <w:t>）</w:t>
      </w:r>
    </w:p>
    <w:p>
      <w:pPr>
        <w:pStyle w:val="21"/>
        <w:spacing w:line="360" w:lineRule="auto"/>
        <w:rPr>
          <w:rFonts w:ascii="宋体" w:hAnsi="宋体"/>
        </w:rPr>
      </w:pPr>
      <w:r>
        <w:rPr>
          <w:rFonts w:hint="eastAsia" w:ascii="宋体" w:hAnsi="宋体"/>
        </w:rPr>
        <w:t>A.近在咫尺        杞人忧天        泾渭分明      源源不断</w:t>
      </w:r>
    </w:p>
    <w:p>
      <w:pPr>
        <w:pStyle w:val="21"/>
        <w:spacing w:line="360" w:lineRule="auto"/>
        <w:rPr>
          <w:rFonts w:ascii="宋体" w:hAnsi="宋体"/>
        </w:rPr>
      </w:pPr>
      <w:r>
        <w:rPr>
          <w:rFonts w:ascii="宋体" w:hAnsi="宋体"/>
        </w:rPr>
        <w:t>B.</w:t>
      </w:r>
      <w:r>
        <w:rPr>
          <w:rFonts w:hint="eastAsia" w:ascii="宋体" w:hAnsi="宋体"/>
        </w:rPr>
        <w:t xml:space="preserve">触手可及        空穴来风   </w:t>
      </w:r>
      <w:r>
        <w:rPr>
          <w:rFonts w:ascii="宋体" w:hAnsi="宋体"/>
        </w:rPr>
        <w:t xml:space="preserve">     </w:t>
      </w:r>
      <w:r>
        <w:rPr>
          <w:rFonts w:hint="eastAsia" w:ascii="宋体" w:hAnsi="宋体"/>
        </w:rPr>
        <w:t>泾渭分明      取之不尽</w:t>
      </w:r>
    </w:p>
    <w:p>
      <w:pPr>
        <w:pStyle w:val="21"/>
        <w:spacing w:line="360" w:lineRule="auto"/>
        <w:rPr>
          <w:rFonts w:ascii="宋体" w:hAnsi="宋体"/>
        </w:rPr>
      </w:pPr>
      <w:r>
        <w:rPr>
          <w:rFonts w:ascii="宋体" w:hAnsi="宋体"/>
        </w:rPr>
        <w:t>C.</w:t>
      </w:r>
      <w:r>
        <w:rPr>
          <w:rFonts w:hint="eastAsia" w:ascii="宋体" w:hAnsi="宋体"/>
        </w:rPr>
        <w:t>近在咫尺        空穴来风        非此</w:t>
      </w:r>
      <w:r>
        <w:rPr>
          <w:rFonts w:ascii="宋体" w:hAnsi="宋体"/>
        </w:rPr>
        <w:t xml:space="preserve">即彼       </w:t>
      </w:r>
      <w:r>
        <w:rPr>
          <w:rFonts w:hint="eastAsia" w:ascii="宋体" w:hAnsi="宋体"/>
        </w:rPr>
        <w:t>源源不断</w:t>
      </w:r>
    </w:p>
    <w:p>
      <w:pPr>
        <w:pStyle w:val="21"/>
        <w:spacing w:line="360" w:lineRule="auto"/>
        <w:rPr>
          <w:rFonts w:ascii="宋体" w:hAnsi="宋体"/>
        </w:rPr>
      </w:pPr>
      <w:r>
        <w:rPr>
          <w:rFonts w:ascii="宋体" w:hAnsi="宋体"/>
        </w:rPr>
        <w:t>D.</w:t>
      </w:r>
      <w:r>
        <w:rPr>
          <w:rFonts w:hint="eastAsia" w:ascii="宋体" w:hAnsi="宋体"/>
        </w:rPr>
        <w:t xml:space="preserve">触手可及        杞人忧天     </w:t>
      </w:r>
      <w:r>
        <w:rPr>
          <w:rFonts w:ascii="宋体" w:hAnsi="宋体"/>
        </w:rPr>
        <w:t xml:space="preserve">   </w:t>
      </w:r>
      <w:r>
        <w:rPr>
          <w:rFonts w:hint="eastAsia" w:ascii="宋体" w:hAnsi="宋体"/>
        </w:rPr>
        <w:t>非此即彼      取之不尽</w:t>
      </w:r>
    </w:p>
    <w:p>
      <w:pPr>
        <w:pStyle w:val="21"/>
        <w:spacing w:line="360" w:lineRule="auto"/>
        <w:rPr>
          <w:rFonts w:ascii="宋体" w:hAnsi="宋体"/>
        </w:rPr>
      </w:pPr>
      <w:r>
        <w:rPr>
          <w:rFonts w:hint="eastAsia" w:ascii="宋体" w:hAnsi="宋体"/>
        </w:rPr>
        <w:t>18.下列</w:t>
      </w:r>
      <w:r>
        <w:rPr>
          <w:rFonts w:ascii="宋体" w:hAnsi="宋体"/>
        </w:rPr>
        <w:t>填入文中括号内的语句，衔接最恰当的一项是（</w:t>
      </w:r>
      <w:r>
        <w:rPr>
          <w:rFonts w:hint="eastAsia" w:ascii="宋体" w:hAnsi="宋体"/>
        </w:rPr>
        <w:t>3分</w:t>
      </w:r>
      <w:r>
        <w:rPr>
          <w:rFonts w:ascii="宋体" w:hAnsi="宋体"/>
        </w:rPr>
        <w:t>）</w:t>
      </w:r>
    </w:p>
    <w:p>
      <w:pPr>
        <w:pStyle w:val="21"/>
        <w:spacing w:line="360" w:lineRule="auto"/>
        <w:rPr>
          <w:rFonts w:ascii="宋体" w:hAnsi="宋体"/>
        </w:rPr>
      </w:pPr>
      <w:r>
        <w:rPr>
          <w:rFonts w:hint="eastAsia" w:ascii="宋体" w:hAnsi="宋体"/>
        </w:rPr>
        <w:t>A.社会</w:t>
      </w:r>
      <w:r>
        <w:rPr>
          <w:rFonts w:ascii="宋体" w:hAnsi="宋体"/>
        </w:rPr>
        <w:t>交往是如此，我们工作和生活的其他</w:t>
      </w:r>
      <w:r>
        <w:rPr>
          <w:rFonts w:hint="eastAsia" w:ascii="宋体" w:hAnsi="宋体"/>
        </w:rPr>
        <w:t>方面</w:t>
      </w:r>
      <w:r>
        <w:rPr>
          <w:rFonts w:ascii="宋体" w:hAnsi="宋体"/>
        </w:rPr>
        <w:t>也是如此</w:t>
      </w:r>
    </w:p>
    <w:p>
      <w:pPr>
        <w:pStyle w:val="21"/>
        <w:spacing w:line="360" w:lineRule="auto"/>
        <w:rPr>
          <w:rFonts w:ascii="宋体" w:hAnsi="宋体"/>
        </w:rPr>
      </w:pPr>
      <w:r>
        <w:rPr>
          <w:rFonts w:ascii="宋体" w:hAnsi="宋体"/>
        </w:rPr>
        <w:t>B.</w:t>
      </w:r>
      <w:r>
        <w:rPr>
          <w:rFonts w:hint="eastAsia" w:ascii="宋体" w:hAnsi="宋体"/>
        </w:rPr>
        <w:t>不但</w:t>
      </w:r>
      <w:r>
        <w:rPr>
          <w:rFonts w:ascii="宋体" w:hAnsi="宋体"/>
        </w:rPr>
        <w:t>社会交往如此，而</w:t>
      </w:r>
      <w:r>
        <w:rPr>
          <w:rFonts w:hint="eastAsia" w:ascii="宋体" w:hAnsi="宋体"/>
        </w:rPr>
        <w:t>且</w:t>
      </w:r>
      <w:r>
        <w:rPr>
          <w:rFonts w:ascii="宋体" w:hAnsi="宋体"/>
        </w:rPr>
        <w:t>我们工作和生活的其他方面也是如此</w:t>
      </w:r>
    </w:p>
    <w:p>
      <w:pPr>
        <w:pStyle w:val="21"/>
        <w:spacing w:line="360" w:lineRule="auto"/>
        <w:rPr>
          <w:rFonts w:ascii="宋体" w:hAnsi="宋体"/>
        </w:rPr>
      </w:pPr>
      <w:r>
        <w:rPr>
          <w:rFonts w:hint="eastAsia" w:ascii="宋体" w:hAnsi="宋体"/>
        </w:rPr>
        <w:t>C</w:t>
      </w:r>
      <w:r>
        <w:rPr>
          <w:rFonts w:ascii="宋体" w:hAnsi="宋体"/>
        </w:rPr>
        <w:t>.</w:t>
      </w:r>
      <w:r>
        <w:rPr>
          <w:rFonts w:hint="eastAsia" w:ascii="宋体" w:hAnsi="宋体"/>
        </w:rPr>
        <w:t>我们</w:t>
      </w:r>
      <w:r>
        <w:rPr>
          <w:rFonts w:ascii="宋体" w:hAnsi="宋体"/>
        </w:rPr>
        <w:t>工作和生活的其他方面</w:t>
      </w:r>
      <w:r>
        <w:rPr>
          <w:rFonts w:hint="eastAsia" w:ascii="宋体" w:hAnsi="宋体"/>
        </w:rPr>
        <w:t>，</w:t>
      </w:r>
      <w:r>
        <w:rPr>
          <w:rFonts w:ascii="宋体" w:hAnsi="宋体"/>
        </w:rPr>
        <w:t>和社会交往也是一样的</w:t>
      </w:r>
    </w:p>
    <w:p>
      <w:pPr>
        <w:pStyle w:val="21"/>
        <w:spacing w:line="360" w:lineRule="auto"/>
        <w:rPr>
          <w:rFonts w:ascii="宋体" w:hAnsi="宋体"/>
        </w:rPr>
      </w:pPr>
      <w:r>
        <w:rPr>
          <w:rFonts w:ascii="宋体" w:hAnsi="宋体"/>
        </w:rPr>
        <w:t>D.</w:t>
      </w:r>
      <w:r>
        <w:rPr>
          <w:rFonts w:hint="eastAsia" w:ascii="宋体" w:hAnsi="宋体"/>
        </w:rPr>
        <w:t>我们</w:t>
      </w:r>
      <w:r>
        <w:rPr>
          <w:rFonts w:ascii="宋体" w:hAnsi="宋体"/>
        </w:rPr>
        <w:t>工作和生活的其他方面也是这样，除了社会交往</w:t>
      </w:r>
    </w:p>
    <w:p>
      <w:pPr>
        <w:pStyle w:val="21"/>
        <w:spacing w:line="360" w:lineRule="auto"/>
        <w:rPr>
          <w:rFonts w:ascii="宋体" w:hAnsi="宋体"/>
        </w:rPr>
      </w:pPr>
      <w:r>
        <w:rPr>
          <w:rFonts w:ascii="宋体" w:hAnsi="宋体"/>
        </w:rPr>
        <w:t>19.</w:t>
      </w:r>
      <w:r>
        <w:rPr>
          <w:rFonts w:hint="eastAsia" w:ascii="宋体" w:hAnsi="宋体"/>
        </w:rPr>
        <w:t>文中画</w:t>
      </w:r>
      <w:r>
        <w:rPr>
          <w:rFonts w:ascii="宋体" w:hAnsi="宋体"/>
        </w:rPr>
        <w:t>波浪线的句子有语病，</w:t>
      </w:r>
      <w:r>
        <w:rPr>
          <w:rFonts w:hint="eastAsia" w:ascii="宋体" w:hAnsi="宋体"/>
        </w:rPr>
        <w:t>下列修改</w:t>
      </w:r>
      <w:r>
        <w:rPr>
          <w:rFonts w:ascii="宋体" w:hAnsi="宋体"/>
        </w:rPr>
        <w:t>最恰当的一项是（</w:t>
      </w:r>
      <w:r>
        <w:rPr>
          <w:rFonts w:hint="eastAsia" w:ascii="宋体" w:hAnsi="宋体"/>
        </w:rPr>
        <w:t>3分</w:t>
      </w:r>
      <w:r>
        <w:rPr>
          <w:rFonts w:ascii="宋体" w:hAnsi="宋体"/>
        </w:rPr>
        <w:t>）</w:t>
      </w:r>
    </w:p>
    <w:p>
      <w:pPr>
        <w:pStyle w:val="21"/>
        <w:spacing w:line="360" w:lineRule="auto"/>
        <w:rPr>
          <w:rFonts w:ascii="宋体" w:hAnsi="宋体"/>
        </w:rPr>
      </w:pPr>
      <w:r>
        <w:rPr>
          <w:rFonts w:hint="eastAsia" w:ascii="宋体" w:hAnsi="宋体"/>
        </w:rPr>
        <w:t>A</w:t>
      </w:r>
      <w:r>
        <w:rPr>
          <w:rFonts w:ascii="宋体" w:hAnsi="宋体"/>
        </w:rPr>
        <w:t>.</w:t>
      </w:r>
      <w:r>
        <w:rPr>
          <w:rFonts w:hint="eastAsia" w:ascii="宋体" w:hAnsi="宋体"/>
        </w:rPr>
        <w:t>由于空间</w:t>
      </w:r>
      <w:r>
        <w:rPr>
          <w:rFonts w:ascii="宋体" w:hAnsi="宋体"/>
        </w:rPr>
        <w:t>和时间不断压缩，</w:t>
      </w:r>
      <w:r>
        <w:rPr>
          <w:rFonts w:hint="eastAsia" w:ascii="宋体" w:hAnsi="宋体"/>
        </w:rPr>
        <w:t>大大增强了</w:t>
      </w:r>
      <w:r>
        <w:rPr>
          <w:rFonts w:ascii="宋体" w:hAnsi="宋体"/>
        </w:rPr>
        <w:t>互动性</w:t>
      </w:r>
      <w:r>
        <w:rPr>
          <w:rFonts w:hint="eastAsia" w:ascii="宋体" w:hAnsi="宋体"/>
        </w:rPr>
        <w:t>，</w:t>
      </w:r>
      <w:r>
        <w:rPr>
          <w:rFonts w:ascii="宋体" w:hAnsi="宋体"/>
        </w:rPr>
        <w:t>有助于社会</w:t>
      </w:r>
      <w:r>
        <w:rPr>
          <w:rFonts w:hint="eastAsia" w:ascii="宋体" w:hAnsi="宋体"/>
        </w:rPr>
        <w:t>交往效率显著提高。</w:t>
      </w:r>
    </w:p>
    <w:p>
      <w:pPr>
        <w:pStyle w:val="21"/>
        <w:spacing w:line="360" w:lineRule="auto"/>
        <w:rPr>
          <w:rFonts w:ascii="宋体" w:hAnsi="宋体"/>
        </w:rPr>
      </w:pPr>
      <w:r>
        <w:rPr>
          <w:rFonts w:ascii="宋体" w:hAnsi="宋体"/>
        </w:rPr>
        <w:t>B.由于</w:t>
      </w:r>
      <w:r>
        <w:rPr>
          <w:rFonts w:hint="eastAsia" w:ascii="宋体" w:hAnsi="宋体"/>
        </w:rPr>
        <w:t>空间</w:t>
      </w:r>
      <w:r>
        <w:rPr>
          <w:rFonts w:ascii="宋体" w:hAnsi="宋体"/>
        </w:rPr>
        <w:t>和时间由于不断压缩</w:t>
      </w:r>
      <w:r>
        <w:rPr>
          <w:rFonts w:hint="eastAsia" w:ascii="宋体" w:hAnsi="宋体"/>
        </w:rPr>
        <w:t>，</w:t>
      </w:r>
      <w:r>
        <w:rPr>
          <w:rFonts w:ascii="宋体" w:hAnsi="宋体"/>
        </w:rPr>
        <w:t>互动性大大增强，</w:t>
      </w:r>
      <w:r>
        <w:rPr>
          <w:rFonts w:hint="eastAsia" w:ascii="宋体" w:hAnsi="宋体"/>
        </w:rPr>
        <w:t>社会</w:t>
      </w:r>
      <w:r>
        <w:rPr>
          <w:rFonts w:ascii="宋体" w:hAnsi="宋体"/>
        </w:rPr>
        <w:t>交往</w:t>
      </w:r>
      <w:r>
        <w:rPr>
          <w:rFonts w:hint="eastAsia" w:ascii="宋体" w:hAnsi="宋体"/>
        </w:rPr>
        <w:t>效率得到显著提高。</w:t>
      </w:r>
    </w:p>
    <w:p>
      <w:pPr>
        <w:pStyle w:val="21"/>
        <w:spacing w:line="360" w:lineRule="auto"/>
        <w:rPr>
          <w:rFonts w:ascii="宋体" w:hAnsi="宋体"/>
        </w:rPr>
      </w:pPr>
      <w:r>
        <w:rPr>
          <w:rFonts w:ascii="宋体" w:hAnsi="宋体"/>
        </w:rPr>
        <w:t>C.</w:t>
      </w:r>
      <w:r>
        <w:rPr>
          <w:rFonts w:hint="eastAsia" w:ascii="宋体" w:hAnsi="宋体"/>
        </w:rPr>
        <w:t>空间</w:t>
      </w:r>
      <w:r>
        <w:rPr>
          <w:rFonts w:ascii="宋体" w:hAnsi="宋体"/>
        </w:rPr>
        <w:t>和时间由于不断压缩</w:t>
      </w:r>
      <w:r>
        <w:rPr>
          <w:rFonts w:hint="eastAsia" w:ascii="宋体" w:hAnsi="宋体"/>
        </w:rPr>
        <w:t>，大大增强了</w:t>
      </w:r>
      <w:r>
        <w:rPr>
          <w:rFonts w:ascii="宋体" w:hAnsi="宋体"/>
        </w:rPr>
        <w:t>互动性，</w:t>
      </w:r>
      <w:r>
        <w:rPr>
          <w:rFonts w:hint="eastAsia" w:ascii="宋体" w:hAnsi="宋体"/>
        </w:rPr>
        <w:t>社会</w:t>
      </w:r>
      <w:r>
        <w:rPr>
          <w:rFonts w:ascii="宋体" w:hAnsi="宋体"/>
        </w:rPr>
        <w:t>交往</w:t>
      </w:r>
      <w:r>
        <w:rPr>
          <w:rFonts w:hint="eastAsia" w:ascii="宋体" w:hAnsi="宋体"/>
        </w:rPr>
        <w:t>效率得到显著提高。</w:t>
      </w:r>
    </w:p>
    <w:p>
      <w:pPr>
        <w:pStyle w:val="21"/>
        <w:spacing w:line="360" w:lineRule="auto"/>
        <w:rPr>
          <w:rFonts w:ascii="宋体" w:hAnsi="宋体"/>
        </w:rPr>
      </w:pPr>
      <w:r>
        <w:rPr>
          <w:rFonts w:ascii="宋体" w:hAnsi="宋体"/>
        </w:rPr>
        <w:t>D.</w:t>
      </w:r>
      <w:r>
        <w:rPr>
          <w:rFonts w:hint="eastAsia" w:ascii="宋体" w:hAnsi="宋体"/>
        </w:rPr>
        <w:t>空间</w:t>
      </w:r>
      <w:r>
        <w:rPr>
          <w:rFonts w:ascii="宋体" w:hAnsi="宋体"/>
        </w:rPr>
        <w:t>和时间由于不断压缩</w:t>
      </w:r>
      <w:r>
        <w:rPr>
          <w:rFonts w:hint="eastAsia" w:ascii="宋体" w:hAnsi="宋体"/>
        </w:rPr>
        <w:t>，</w:t>
      </w:r>
      <w:r>
        <w:rPr>
          <w:rFonts w:ascii="宋体" w:hAnsi="宋体"/>
        </w:rPr>
        <w:t>互动性大大增强，有助于社会</w:t>
      </w:r>
      <w:r>
        <w:rPr>
          <w:rFonts w:hint="eastAsia" w:ascii="宋体" w:hAnsi="宋体"/>
        </w:rPr>
        <w:t>交往效率显著提高。</w:t>
      </w:r>
    </w:p>
    <w:p>
      <w:pPr>
        <w:pStyle w:val="21"/>
        <w:spacing w:line="360" w:lineRule="auto"/>
        <w:rPr>
          <w:rFonts w:ascii="宋体" w:hAnsi="宋体"/>
          <w:b/>
        </w:rPr>
      </w:pPr>
      <w:r>
        <w:rPr>
          <w:rFonts w:hint="eastAsia" w:ascii="宋体" w:hAnsi="宋体"/>
          <w:b/>
        </w:rPr>
        <w:t>（二）语言文字</w:t>
      </w:r>
      <w:r>
        <w:rPr>
          <w:rFonts w:ascii="宋体" w:hAnsi="宋体"/>
          <w:b/>
        </w:rPr>
        <w:t>运用</w:t>
      </w:r>
      <w:r>
        <w:rPr>
          <w:rFonts w:hint="eastAsia" w:ascii="宋体" w:hAnsi="宋体"/>
          <w:b/>
        </w:rPr>
        <w:t>II（本题共2小题</w:t>
      </w:r>
      <w:r>
        <w:rPr>
          <w:rFonts w:ascii="宋体" w:hAnsi="宋体"/>
          <w:b/>
        </w:rPr>
        <w:t>，</w:t>
      </w:r>
      <w:r>
        <w:rPr>
          <w:rFonts w:hint="eastAsia" w:ascii="宋体" w:hAnsi="宋体"/>
          <w:b/>
        </w:rPr>
        <w:t>11分）</w:t>
      </w:r>
    </w:p>
    <w:p>
      <w:pPr>
        <w:pStyle w:val="21"/>
        <w:spacing w:line="360" w:lineRule="auto"/>
        <w:rPr>
          <w:rFonts w:ascii="宋体" w:hAnsi="宋体"/>
        </w:rPr>
      </w:pPr>
      <w:r>
        <w:rPr>
          <w:rFonts w:hint="eastAsia" w:ascii="宋体" w:hAnsi="宋体"/>
        </w:rPr>
        <w:t>阅读</w:t>
      </w:r>
      <w:r>
        <w:rPr>
          <w:rFonts w:ascii="宋体" w:hAnsi="宋体"/>
        </w:rPr>
        <w:t>下</w:t>
      </w:r>
      <w:r>
        <w:rPr>
          <w:rFonts w:hint="eastAsia" w:ascii="宋体" w:hAnsi="宋体"/>
        </w:rPr>
        <w:t>面</w:t>
      </w:r>
      <w:r>
        <w:rPr>
          <w:rFonts w:ascii="宋体" w:hAnsi="宋体"/>
        </w:rPr>
        <w:t>的文字，完成</w:t>
      </w:r>
      <w:r>
        <w:rPr>
          <w:rFonts w:hint="eastAsia" w:ascii="宋体" w:hAnsi="宋体"/>
        </w:rPr>
        <w:t>20</w:t>
      </w:r>
      <w:r>
        <w:rPr>
          <w:rFonts w:ascii="宋体" w:hAnsi="宋体"/>
        </w:rPr>
        <w:t>~2</w:t>
      </w:r>
      <w:r>
        <w:rPr>
          <w:rFonts w:hint="eastAsia" w:ascii="宋体" w:hAnsi="宋体"/>
        </w:rPr>
        <w:t>1题</w:t>
      </w:r>
      <w:r>
        <w:rPr>
          <w:rFonts w:ascii="宋体" w:hAnsi="宋体"/>
        </w:rPr>
        <w:t>。</w:t>
      </w:r>
    </w:p>
    <w:p>
      <w:pPr>
        <w:pStyle w:val="21"/>
        <w:wordWrap w:val="0"/>
        <w:spacing w:line="360" w:lineRule="auto"/>
        <w:ind w:firstLine="420"/>
        <w:rPr>
          <w:rFonts w:ascii="楷体" w:hAnsi="楷体" w:eastAsia="楷体"/>
          <w:u w:val="single"/>
        </w:rPr>
      </w:pPr>
      <w:r>
        <w:rPr>
          <w:rFonts w:hint="eastAsia" w:ascii="楷体" w:hAnsi="楷体" w:eastAsia="楷体"/>
        </w:rPr>
        <w:t>很多人</w:t>
      </w:r>
      <w:r>
        <w:rPr>
          <w:rFonts w:ascii="楷体" w:hAnsi="楷体" w:eastAsia="楷体"/>
        </w:rPr>
        <w:t>认为，水果</w:t>
      </w:r>
      <w:r>
        <w:rPr>
          <w:rFonts w:hint="eastAsia" w:ascii="楷体" w:hAnsi="楷体" w:eastAsia="楷体"/>
        </w:rPr>
        <w:t>越甜</w:t>
      </w:r>
      <w:r>
        <w:rPr>
          <w:rFonts w:ascii="楷体" w:hAnsi="楷体" w:eastAsia="楷体"/>
        </w:rPr>
        <w:t>，含糖量越高，热量也越高</w:t>
      </w:r>
      <w:r>
        <w:rPr>
          <w:rFonts w:hint="eastAsia" w:ascii="楷体" w:hAnsi="楷体" w:eastAsia="楷体"/>
        </w:rPr>
        <w:t>。其实这种说法并不正确。因为水果的甜度</w:t>
      </w:r>
      <w:r>
        <w:rPr>
          <w:rFonts w:hint="eastAsia" w:ascii="楷体" w:hAnsi="楷体" w:eastAsia="楷体"/>
          <w:u w:val="single"/>
        </w:rPr>
        <w:t xml:space="preserve">    ①    </w:t>
      </w:r>
      <w:r>
        <w:rPr>
          <w:rFonts w:hint="eastAsia" w:ascii="楷体" w:hAnsi="楷体" w:eastAsia="楷体"/>
        </w:rPr>
        <w:t>，还与“糖”的种类以及含酸性物质的多少有关。水果中的“糖类”，主要包括单糖（果糖，葡萄糖）、双糖（蔗糖，麦芽糖）和多糖（淀粉）。其中</w:t>
      </w:r>
      <w:r>
        <w:rPr>
          <w:rFonts w:hint="eastAsia" w:ascii="楷体" w:hAnsi="楷体" w:eastAsia="楷体"/>
          <w:u w:val="single"/>
        </w:rPr>
        <w:t xml:space="preserve">    ②    </w:t>
      </w:r>
      <w:r>
        <w:rPr>
          <w:rFonts w:hint="eastAsia" w:ascii="楷体" w:hAnsi="楷体" w:eastAsia="楷体"/>
        </w:rPr>
        <w:t>，蔗糖</w:t>
      </w:r>
      <w:r>
        <w:rPr>
          <w:rFonts w:ascii="楷体" w:hAnsi="楷体" w:eastAsia="楷体"/>
        </w:rPr>
        <w:t>的甜度次之</w:t>
      </w:r>
      <w:r>
        <w:rPr>
          <w:rFonts w:hint="eastAsia" w:ascii="楷体" w:hAnsi="楷体" w:eastAsia="楷体"/>
        </w:rPr>
        <w:t>，葡萄糖和</w:t>
      </w:r>
      <w:r>
        <w:rPr>
          <w:rFonts w:ascii="楷体" w:hAnsi="楷体" w:eastAsia="楷体"/>
        </w:rPr>
        <w:t>麦芽糖更次之，淀粉则基本</w:t>
      </w:r>
      <w:r>
        <w:rPr>
          <w:rFonts w:hint="eastAsia" w:ascii="楷体" w:hAnsi="楷体" w:eastAsia="楷体"/>
        </w:rPr>
        <w:t>没有甜味。有的水果，如西瓜，由于所含果糖比例较大，甜度远高于含糖量更高但以葡萄糖为主的水果，如猕猴桃。水果中的有机酸，可以使其甜度不那么明显，比如山楂</w:t>
      </w:r>
      <w:r>
        <w:rPr>
          <w:rFonts w:ascii="楷体" w:hAnsi="楷体" w:eastAsia="楷体"/>
        </w:rPr>
        <w:t>的</w:t>
      </w:r>
      <w:r>
        <w:rPr>
          <w:rFonts w:hint="eastAsia" w:ascii="楷体" w:hAnsi="楷体" w:eastAsia="楷体"/>
        </w:rPr>
        <w:t>含糖量</w:t>
      </w:r>
      <w:r>
        <w:rPr>
          <w:rFonts w:ascii="楷体" w:hAnsi="楷体" w:eastAsia="楷体"/>
        </w:rPr>
        <w:t>比草莓高</w:t>
      </w:r>
      <w:r>
        <w:rPr>
          <w:rFonts w:hint="eastAsia" w:ascii="楷体" w:hAnsi="楷体" w:eastAsia="楷体"/>
        </w:rPr>
        <w:t>得</w:t>
      </w:r>
      <w:r>
        <w:rPr>
          <w:rFonts w:ascii="楷体" w:hAnsi="楷体" w:eastAsia="楷体"/>
        </w:rPr>
        <w:t>多</w:t>
      </w:r>
      <w:r>
        <w:rPr>
          <w:rFonts w:hint="eastAsia" w:ascii="楷体" w:hAnsi="楷体" w:eastAsia="楷体"/>
        </w:rPr>
        <w:t>，但吃起来没有</w:t>
      </w:r>
      <w:r>
        <w:rPr>
          <w:rFonts w:ascii="楷体" w:hAnsi="楷体" w:eastAsia="楷体"/>
        </w:rPr>
        <w:t>草莓</w:t>
      </w:r>
      <w:r>
        <w:rPr>
          <w:rFonts w:hint="eastAsia" w:ascii="楷体" w:hAnsi="楷体" w:eastAsia="楷体"/>
        </w:rPr>
        <w:t>甜</w:t>
      </w:r>
      <w:r>
        <w:rPr>
          <w:rFonts w:ascii="楷体" w:hAnsi="楷体" w:eastAsia="楷体"/>
        </w:rPr>
        <w:t>，就是</w:t>
      </w:r>
      <w:r>
        <w:rPr>
          <w:rFonts w:hint="eastAsia" w:ascii="楷体" w:hAnsi="楷体" w:eastAsia="楷体"/>
          <w:u w:val="single"/>
        </w:rPr>
        <w:t xml:space="preserve">     ③     </w:t>
      </w:r>
      <w:r>
        <w:rPr>
          <w:rFonts w:hint="eastAsia" w:ascii="楷体" w:hAnsi="楷体" w:eastAsia="楷体"/>
        </w:rPr>
        <w:t>。</w:t>
      </w:r>
    </w:p>
    <w:p>
      <w:pPr>
        <w:pStyle w:val="21"/>
        <w:spacing w:line="360" w:lineRule="auto"/>
        <w:ind w:firstLine="420"/>
        <w:rPr>
          <w:rFonts w:ascii="楷体" w:hAnsi="楷体" w:eastAsia="楷体"/>
        </w:rPr>
      </w:pPr>
      <w:r>
        <w:rPr>
          <w:rFonts w:hint="eastAsia" w:ascii="楷体" w:hAnsi="楷体" w:eastAsia="楷体"/>
        </w:rPr>
        <w:t>对超重人群和糖尿病人群来说，水果是不是必须“拉黑”呢？实际上</w:t>
      </w:r>
      <w:r>
        <w:rPr>
          <w:rFonts w:ascii="楷体" w:hAnsi="楷体" w:eastAsia="楷体"/>
        </w:rPr>
        <w:t>，</w:t>
      </w:r>
      <w:r>
        <w:rPr>
          <w:rFonts w:hint="eastAsia" w:ascii="楷体" w:hAnsi="楷体" w:eastAsia="楷体"/>
        </w:rPr>
        <w:t>这类人群往往需要控制摄入食物的总热量，对含糖量较高的鲜枣等水果，尽量少吃或不吃，尤其要注意那些不太甜但含糖量较高的水果，如百香果。最好选择糖少的水果，如草莓等。但必须要说明的是，即使是含糖量较少的水果，也要有所限制，建议平均一天不超过</w:t>
      </w:r>
      <w:r>
        <w:rPr>
          <w:rFonts w:ascii="Times New Roman" w:hAnsi="Times New Roman" w:eastAsia="楷体"/>
        </w:rPr>
        <w:t>200</w:t>
      </w:r>
      <w:r>
        <w:rPr>
          <w:rFonts w:hint="eastAsia" w:ascii="楷体" w:hAnsi="楷体" w:eastAsia="楷体"/>
        </w:rPr>
        <w:t>克。</w:t>
      </w:r>
    </w:p>
    <w:p>
      <w:pPr>
        <w:pStyle w:val="21"/>
        <w:spacing w:line="360" w:lineRule="auto"/>
        <w:rPr>
          <w:rFonts w:ascii="宋体" w:hAnsi="宋体"/>
        </w:rPr>
      </w:pPr>
      <w:r>
        <w:rPr>
          <w:rFonts w:hint="eastAsia" w:ascii="宋体" w:hAnsi="宋体"/>
        </w:rPr>
        <w:t>20.请在</w:t>
      </w:r>
      <w:r>
        <w:rPr>
          <w:rFonts w:ascii="宋体" w:hAnsi="宋体"/>
        </w:rPr>
        <w:t>文中横线处补写恰当的语句，使</w:t>
      </w:r>
      <w:r>
        <w:rPr>
          <w:rFonts w:hint="eastAsia" w:ascii="宋体" w:hAnsi="宋体"/>
        </w:rPr>
        <w:t>整段</w:t>
      </w:r>
      <w:r>
        <w:rPr>
          <w:rFonts w:ascii="宋体" w:hAnsi="宋体"/>
        </w:rPr>
        <w:t>文字</w:t>
      </w:r>
      <w:r>
        <w:rPr>
          <w:rFonts w:hint="eastAsia" w:ascii="宋体" w:hAnsi="宋体"/>
        </w:rPr>
        <w:t>语意完整</w:t>
      </w:r>
      <w:r>
        <w:rPr>
          <w:rFonts w:ascii="宋体" w:hAnsi="宋体"/>
        </w:rPr>
        <w:t>连贯，内容贴切，逻辑严密，</w:t>
      </w:r>
      <w:r>
        <w:rPr>
          <w:rFonts w:hint="eastAsia" w:ascii="宋体" w:hAnsi="宋体"/>
        </w:rPr>
        <w:t>每</w:t>
      </w:r>
      <w:r>
        <w:rPr>
          <w:rFonts w:ascii="宋体" w:hAnsi="宋体"/>
        </w:rPr>
        <w:t>处不超过</w:t>
      </w:r>
      <w:r>
        <w:rPr>
          <w:rFonts w:hint="eastAsia" w:ascii="宋体" w:hAnsi="宋体"/>
        </w:rPr>
        <w:t>12个</w:t>
      </w:r>
      <w:r>
        <w:rPr>
          <w:rFonts w:ascii="宋体" w:hAnsi="宋体"/>
        </w:rPr>
        <w:t>字</w:t>
      </w:r>
      <w:r>
        <w:rPr>
          <w:rFonts w:hint="eastAsia" w:ascii="宋体" w:hAnsi="宋体"/>
        </w:rPr>
        <w:t>。</w:t>
      </w:r>
      <w:r>
        <w:rPr>
          <w:rFonts w:ascii="宋体" w:hAnsi="宋体"/>
        </w:rPr>
        <w:t>（</w:t>
      </w:r>
      <w:r>
        <w:rPr>
          <w:rFonts w:hint="eastAsia" w:ascii="宋体" w:hAnsi="宋体"/>
        </w:rPr>
        <w:t>6分</w:t>
      </w:r>
      <w:r>
        <w:rPr>
          <w:rFonts w:ascii="宋体" w:hAnsi="宋体"/>
        </w:rPr>
        <w:t>）</w:t>
      </w:r>
    </w:p>
    <w:p>
      <w:pPr>
        <w:pStyle w:val="21"/>
        <w:spacing w:line="360" w:lineRule="auto"/>
        <w:rPr>
          <w:rFonts w:ascii="宋体" w:hAnsi="宋体"/>
        </w:rPr>
      </w:pPr>
      <w:r>
        <w:rPr>
          <w:rFonts w:hint="eastAsia" w:ascii="宋体" w:hAnsi="宋体"/>
        </w:rPr>
        <w:t>21.简述</w:t>
      </w:r>
      <w:r>
        <w:rPr>
          <w:rFonts w:ascii="宋体" w:hAnsi="宋体"/>
        </w:rPr>
        <w:t>第二自然段的主要内容</w:t>
      </w:r>
      <w:r>
        <w:rPr>
          <w:rFonts w:hint="eastAsia" w:ascii="宋体" w:hAnsi="宋体"/>
        </w:rPr>
        <w:t>。</w:t>
      </w:r>
      <w:r>
        <w:rPr>
          <w:rFonts w:ascii="宋体" w:hAnsi="宋体"/>
        </w:rPr>
        <w:t>要求使用包含因果关系的句子，表达简洁</w:t>
      </w:r>
      <w:r>
        <w:rPr>
          <w:rFonts w:hint="eastAsia" w:ascii="宋体" w:hAnsi="宋体"/>
        </w:rPr>
        <w:t>流畅</w:t>
      </w:r>
      <w:r>
        <w:rPr>
          <w:rFonts w:ascii="宋体" w:hAnsi="宋体"/>
        </w:rPr>
        <w:t>，不超过65</w:t>
      </w:r>
      <w:r>
        <w:rPr>
          <w:rFonts w:hint="eastAsia" w:ascii="宋体" w:hAnsi="宋体"/>
        </w:rPr>
        <w:t>个</w:t>
      </w:r>
      <w:r>
        <w:rPr>
          <w:rFonts w:ascii="宋体" w:hAnsi="宋体"/>
        </w:rPr>
        <w:t>字。</w:t>
      </w:r>
      <w:r>
        <w:rPr>
          <w:rFonts w:hint="eastAsia" w:ascii="宋体" w:hAnsi="宋体"/>
        </w:rPr>
        <w:t>（5分）</w:t>
      </w:r>
    </w:p>
    <w:p>
      <w:pPr>
        <w:pStyle w:val="21"/>
        <w:spacing w:line="360" w:lineRule="auto"/>
        <w:rPr>
          <w:rFonts w:ascii="宋体" w:hAnsi="宋体"/>
        </w:rPr>
      </w:pPr>
      <w:r>
        <w:rPr>
          <w:rFonts w:hint="eastAsia" w:ascii="宋体" w:hAnsi="宋体"/>
        </w:rPr>
        <w:t>四、写作（60分）</w:t>
      </w:r>
    </w:p>
    <w:p>
      <w:pPr>
        <w:pStyle w:val="21"/>
        <w:spacing w:line="360" w:lineRule="auto"/>
        <w:rPr>
          <w:rFonts w:ascii="宋体" w:hAnsi="宋体"/>
        </w:rPr>
      </w:pPr>
      <w:r>
        <w:rPr>
          <w:rFonts w:hint="eastAsia" w:ascii="宋体" w:hAnsi="宋体"/>
        </w:rPr>
        <w:t>22.阅读下面的材料，根据要求写作。（60分）</w:t>
      </w:r>
    </w:p>
    <w:p>
      <w:pPr>
        <w:pStyle w:val="21"/>
        <w:spacing w:line="360" w:lineRule="auto"/>
        <w:ind w:firstLine="420"/>
        <w:rPr>
          <w:rFonts w:ascii="楷体" w:hAnsi="楷体" w:eastAsia="楷体"/>
        </w:rPr>
      </w:pPr>
      <w:r>
        <w:rPr>
          <w:rFonts w:hint="eastAsia" w:ascii="楷体" w:hAnsi="楷体" w:eastAsia="楷体"/>
        </w:rPr>
        <w:t>古人常以比喻说明对理想的追求，涉及基础、方法、路径、目标及其关系等。如汉代扬雄就曾以射箭为喻，他说：“修身以为弓，矫思以为矢，立义以为的，奠而后发，发必中矣。”大意是，只要不断加强修养，端正思想，并将“义”作为确定的目标，再付诸行动，就能实现理想。</w:t>
      </w:r>
    </w:p>
    <w:p>
      <w:pPr>
        <w:pStyle w:val="21"/>
        <w:spacing w:line="360" w:lineRule="auto"/>
        <w:rPr>
          <w:rFonts w:ascii="宋体" w:hAnsi="宋体"/>
        </w:rPr>
      </w:pPr>
      <w:r>
        <w:rPr>
          <w:rFonts w:hint="eastAsia" w:ascii="宋体" w:hAnsi="宋体"/>
        </w:rPr>
        <w:t>上述材料能给追求理想的当代青年以启示，请结合你对自身发展的思考写一篇文章。</w:t>
      </w:r>
    </w:p>
    <w:p>
      <w:pPr>
        <w:pStyle w:val="21"/>
        <w:spacing w:line="360" w:lineRule="auto"/>
        <w:rPr>
          <w:rFonts w:ascii="宋体" w:hAnsi="宋体"/>
        </w:rPr>
      </w:pPr>
      <w:r>
        <w:rPr>
          <w:rFonts w:hint="eastAsia" w:ascii="宋体" w:hAnsi="宋体"/>
        </w:rPr>
        <w:t>要求：选准角度，确定立意，明确文体，自拟标题；不要套作，不得抄袭；不得泄露个人信息；不少于800字。</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Segoe UI Symbol">
    <w:panose1 w:val="020B0502040204020203"/>
    <w:charset w:val="00"/>
    <w:family w:val="swiss"/>
    <w:pitch w:val="default"/>
    <w:sig w:usb0="800001E3" w:usb1="1200FFEF" w:usb2="00040000" w:usb3="04000000" w:csb0="00000001" w:csb1="4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inherit">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71770" cy="631190"/>
          <wp:effectExtent l="0" t="0" r="5080" b="16510"/>
          <wp:wrapNone/>
          <wp:docPr id="6" name="WordPictureWatermark1029240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10292407" descr="head"/>
                  <pic:cNvPicPr>
                    <a:picLocks noChangeAspect="1"/>
                  </pic:cNvPicPr>
                </pic:nvPicPr>
                <pic:blipFill>
                  <a:blip r:embed="rId1">
                    <a:lum bright="70001" contrast="-70000"/>
                  </a:blip>
                  <a:stretch>
                    <a:fillRect/>
                  </a:stretch>
                </pic:blipFill>
                <pic:spPr>
                  <a:xfrm>
                    <a:off x="0" y="0"/>
                    <a:ext cx="5271770" cy="6311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71770" cy="631190"/>
          <wp:effectExtent l="0" t="0" r="5080" b="16510"/>
          <wp:wrapNone/>
          <wp:docPr id="5" name="WordPictureWatermark10292406"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0292406" descr="head"/>
                  <pic:cNvPicPr>
                    <a:picLocks noChangeAspect="1"/>
                  </pic:cNvPicPr>
                </pic:nvPicPr>
                <pic:blipFill>
                  <a:blip r:embed="rId1">
                    <a:lum bright="70001" contrast="-70000"/>
                  </a:blip>
                  <a:stretch>
                    <a:fillRect/>
                  </a:stretch>
                </pic:blipFill>
                <pic:spPr>
                  <a:xfrm>
                    <a:off x="0" y="0"/>
                    <a:ext cx="5271770" cy="63119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5A280C"/>
    <w:rsid w:val="001E284D"/>
    <w:rsid w:val="0063580B"/>
    <w:rsid w:val="00677FBF"/>
    <w:rsid w:val="00922F31"/>
    <w:rsid w:val="00C73284"/>
    <w:rsid w:val="00ED6268"/>
    <w:rsid w:val="301E7C0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3">
    <w:name w:val="Plain Text"/>
    <w:basedOn w:val="1"/>
    <w:uiPriority w:val="0"/>
    <w:rPr>
      <w:rFonts w:ascii="宋体" w:hAnsi="Courier New" w:cs="Courier New"/>
      <w:szCs w:val="21"/>
    </w:rPr>
  </w:style>
  <w:style w:type="paragraph" w:styleId="4">
    <w:name w:val="Balloon Text"/>
    <w:basedOn w:val="1"/>
    <w:link w:val="16"/>
    <w:semiHidden/>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uiPriority w:val="0"/>
    <w:pPr>
      <w:widowControl w:val="0"/>
      <w:jc w:val="both"/>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qFormat/>
    <w:uiPriority w:val="0"/>
    <w:rPr>
      <w:b/>
      <w:bCs/>
    </w:rPr>
  </w:style>
  <w:style w:type="character" w:styleId="12">
    <w:name w:val="page number"/>
    <w:basedOn w:val="10"/>
    <w:uiPriority w:val="0"/>
  </w:style>
  <w:style w:type="character" w:styleId="13">
    <w:name w:val="Hyperlink"/>
    <w:unhideWhenUsed/>
    <w:uiPriority w:val="99"/>
    <w:rPr>
      <w:color w:val="0000FF"/>
      <w:u w:val="single"/>
    </w:rPr>
  </w:style>
  <w:style w:type="character" w:customStyle="1" w:styleId="14">
    <w:name w:val="页眉 字符"/>
    <w:link w:val="6"/>
    <w:uiPriority w:val="99"/>
    <w:rPr>
      <w:sz w:val="18"/>
      <w:szCs w:val="18"/>
    </w:rPr>
  </w:style>
  <w:style w:type="character" w:customStyle="1" w:styleId="15">
    <w:name w:val="页脚 字符"/>
    <w:link w:val="5"/>
    <w:uiPriority w:val="99"/>
    <w:rPr>
      <w:sz w:val="18"/>
      <w:szCs w:val="18"/>
    </w:rPr>
  </w:style>
  <w:style w:type="character" w:customStyle="1" w:styleId="16">
    <w:name w:val="批注框文本 字符"/>
    <w:link w:val="4"/>
    <w:semiHidden/>
    <w:uiPriority w:val="99"/>
    <w:rPr>
      <w:sz w:val="18"/>
      <w:szCs w:val="18"/>
    </w:rPr>
  </w:style>
  <w:style w:type="character" w:customStyle="1" w:styleId="17">
    <w:name w:val="标题 1 字符"/>
    <w:link w:val="2"/>
    <w:uiPriority w:val="9"/>
    <w:rPr>
      <w:rFonts w:ascii="Cambria" w:hAnsi="Cambria" w:eastAsia="宋体" w:cs="Times New Roman"/>
      <w:b/>
      <w:bCs/>
      <w:color w:val="365F91"/>
      <w:kern w:val="0"/>
      <w:sz w:val="28"/>
      <w:szCs w:val="28"/>
    </w:rPr>
  </w:style>
  <w:style w:type="paragraph" w:customStyle="1" w:styleId="18">
    <w:name w:val="MTDisplayEquation"/>
    <w:basedOn w:val="1"/>
    <w:next w:val="1"/>
    <w:uiPriority w:val="0"/>
    <w:pPr>
      <w:tabs>
        <w:tab w:val="center" w:pos="4820"/>
        <w:tab w:val="right" w:pos="9640"/>
      </w:tabs>
    </w:pPr>
    <w:rPr>
      <w:rFonts w:ascii="Times New Roman" w:hAnsi="Times New Roman"/>
      <w:szCs w:val="24"/>
    </w:rPr>
  </w:style>
  <w:style w:type="paragraph" w:customStyle="1" w:styleId="19">
    <w:name w:val="_Style 28"/>
    <w:basedOn w:val="1"/>
    <w:uiPriority w:val="0"/>
    <w:pPr>
      <w:widowControl/>
      <w:spacing w:line="300" w:lineRule="auto"/>
      <w:ind w:firstLine="200"/>
    </w:pPr>
    <w:rPr>
      <w:rFonts w:ascii="Verdana" w:hAnsi="Verdana"/>
      <w:kern w:val="0"/>
      <w:szCs w:val="20"/>
      <w:lang w:eastAsia="en-US"/>
    </w:rPr>
  </w:style>
  <w:style w:type="character" w:customStyle="1" w:styleId="20">
    <w:name w:val="p141"/>
    <w:uiPriority w:val="0"/>
    <w:rPr>
      <w:sz w:val="24"/>
      <w:szCs w:val="24"/>
    </w:rPr>
  </w:style>
  <w:style w:type="paragraph" w:customStyle="1" w:styleId="21">
    <w:name w:val="正文_0"/>
    <w:qFormat/>
    <w:uiPriority w:val="0"/>
    <w:pPr>
      <w:widowControl w:val="0"/>
      <w:jc w:val="both"/>
    </w:pPr>
    <w:rPr>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12</Pages>
  <Words>9060</Words>
  <Characters>9402</Characters>
  <Lines>68</Lines>
  <Paragraphs>19</Paragraphs>
  <TotalTime>0</TotalTime>
  <ScaleCrop>false</ScaleCrop>
  <LinksUpToDate>false</LinksUpToDate>
  <CharactersWithSpaces>9546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Ghost</cp:lastModifiedBy>
  <dcterms:modified xsi:type="dcterms:W3CDTF">2022-07-12T09:23:18Z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2052-11.1.0.11830</vt:lpwstr>
  </property>
  <property fmtid="{D5CDD505-2E9C-101B-9397-08002B2CF9AE}" pid="5" name="ICV">
    <vt:lpwstr>C7B273DC9FE5424F81920357B0D0C570</vt:lpwstr>
  </property>
</Properties>
</file>