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10414000</wp:posOffset>
            </wp:positionH>
            <wp:positionV relativeFrom="topMargin">
              <wp:posOffset>12166600</wp:posOffset>
            </wp:positionV>
            <wp:extent cx="254000" cy="266700"/>
            <wp:effectExtent l="0" t="0" r="12700" b="0"/>
            <wp:wrapNone/>
            <wp:docPr id="100110" name="图片 10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" name="图片 1001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年全国高考甲卷物理试题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北京</w:t>
      </w:r>
      <w:r>
        <w:rPr>
          <w:rFonts w:ascii="Times New Roman" w:hAnsi="Times New Roman" w:eastAsia="Times New Roman" w:cs="Times New Roman"/>
          <w:color w:val="auto"/>
        </w:rPr>
        <w:t>2022</w:t>
      </w:r>
      <w:r>
        <w:rPr>
          <w:rFonts w:ascii="宋体" w:hAnsi="宋体" w:eastAsia="宋体" w:cs="宋体"/>
          <w:color w:val="auto"/>
        </w:rPr>
        <w:t>年冬奥会首钢滑雪大跳台局部示意图如图所示。运动员从</w:t>
      </w:r>
      <w:r>
        <w:rPr>
          <w:rFonts w:ascii="Times New Roman" w:hAnsi="Times New Roman" w:eastAsia="Times New Roman" w:cs="Times New Roman"/>
          <w:i/>
          <w:color w:val="auto"/>
        </w:rPr>
        <w:t>a</w:t>
      </w:r>
      <w:r>
        <w:rPr>
          <w:rFonts w:ascii="宋体" w:hAnsi="宋体" w:eastAsia="宋体" w:cs="宋体"/>
          <w:color w:val="auto"/>
        </w:rPr>
        <w:t>处由静止自由滑下，到</w:t>
      </w:r>
      <w:r>
        <w:rPr>
          <w:rFonts w:ascii="Times New Roman" w:hAnsi="Times New Roman" w:eastAsia="Times New Roman" w:cs="Times New Roman"/>
          <w:i/>
          <w:color w:val="auto"/>
        </w:rPr>
        <w:t>b</w:t>
      </w:r>
      <w:r>
        <w:rPr>
          <w:rFonts w:ascii="宋体" w:hAnsi="宋体" w:eastAsia="宋体" w:cs="宋体"/>
          <w:color w:val="auto"/>
        </w:rPr>
        <w:t>处起跳，</w:t>
      </w:r>
      <w:r>
        <w:rPr>
          <w:rFonts w:ascii="Times New Roman" w:hAnsi="Times New Roman" w:eastAsia="Times New Roman" w:cs="Times New Roman"/>
          <w:i/>
          <w:color w:val="auto"/>
        </w:rPr>
        <w:t>c</w:t>
      </w:r>
      <w:r>
        <w:rPr>
          <w:rFonts w:ascii="宋体" w:hAnsi="宋体" w:eastAsia="宋体" w:cs="宋体"/>
          <w:color w:val="auto"/>
        </w:rPr>
        <w:t>点为</w:t>
      </w:r>
      <w:r>
        <w:rPr>
          <w:rFonts w:ascii="Times New Roman" w:hAnsi="Times New Roman" w:eastAsia="Times New Roman" w:cs="Times New Roman"/>
          <w:i/>
          <w:color w:val="auto"/>
        </w:rPr>
        <w:t>a</w:t>
      </w:r>
      <w:r>
        <w:rPr>
          <w:rFonts w:ascii="宋体" w:hAnsi="宋体" w:eastAsia="宋体" w:cs="宋体"/>
          <w:color w:val="auto"/>
        </w:rPr>
        <w:t>、</w:t>
      </w:r>
      <w:r>
        <w:rPr>
          <w:rFonts w:ascii="Times New Roman" w:hAnsi="Times New Roman" w:eastAsia="Times New Roman" w:cs="Times New Roman"/>
          <w:i/>
          <w:color w:val="auto"/>
        </w:rPr>
        <w:t>b</w:t>
      </w:r>
      <w:r>
        <w:rPr>
          <w:rFonts w:ascii="宋体" w:hAnsi="宋体" w:eastAsia="宋体" w:cs="宋体"/>
          <w:color w:val="auto"/>
        </w:rPr>
        <w:t>之间的最低点，</w:t>
      </w:r>
      <w:r>
        <w:rPr>
          <w:rFonts w:ascii="Times New Roman" w:hAnsi="Times New Roman" w:eastAsia="Times New Roman" w:cs="Times New Roman"/>
          <w:i/>
          <w:color w:val="auto"/>
        </w:rPr>
        <w:t>a</w:t>
      </w:r>
      <w:r>
        <w:rPr>
          <w:rFonts w:ascii="宋体" w:hAnsi="宋体" w:eastAsia="宋体" w:cs="宋体"/>
          <w:color w:val="auto"/>
        </w:rPr>
        <w:t>、</w:t>
      </w:r>
      <w:r>
        <w:rPr>
          <w:rFonts w:ascii="Times New Roman" w:hAnsi="Times New Roman" w:eastAsia="Times New Roman" w:cs="Times New Roman"/>
          <w:i/>
          <w:color w:val="auto"/>
        </w:rPr>
        <w:t>c</w:t>
      </w:r>
      <w:r>
        <w:rPr>
          <w:rFonts w:ascii="宋体" w:hAnsi="宋体" w:eastAsia="宋体" w:cs="宋体"/>
          <w:color w:val="auto"/>
        </w:rPr>
        <w:t>两处的高度差为</w:t>
      </w:r>
      <w:r>
        <w:rPr>
          <w:rFonts w:ascii="Times New Roman" w:hAnsi="Times New Roman" w:eastAsia="Times New Roman" w:cs="Times New Roman"/>
          <w:i/>
          <w:color w:val="auto"/>
        </w:rPr>
        <w:t>h</w:t>
      </w:r>
      <w:r>
        <w:rPr>
          <w:rFonts w:ascii="宋体" w:hAnsi="宋体" w:eastAsia="宋体" w:cs="宋体"/>
          <w:color w:val="auto"/>
        </w:rPr>
        <w:t>。要求运动员经过一点时对滑雪板的压力不大于自身所受重力的</w:t>
      </w:r>
      <w:r>
        <w:rPr>
          <w:rFonts w:ascii="Times New Roman" w:hAnsi="Times New Roman" w:eastAsia="Times New Roman" w:cs="Times New Roman"/>
          <w:i/>
          <w:color w:val="auto"/>
        </w:rPr>
        <w:t>k</w:t>
      </w:r>
      <w:r>
        <w:rPr>
          <w:rFonts w:ascii="宋体" w:hAnsi="宋体" w:eastAsia="宋体" w:cs="宋体"/>
          <w:color w:val="auto"/>
        </w:rPr>
        <w:t>倍，运动过程中将运动员视为质点并忽略所有阻力，则</w:t>
      </w:r>
      <w:r>
        <w:rPr>
          <w:rFonts w:ascii="Times New Roman" w:hAnsi="Times New Roman" w:eastAsia="Times New Roman" w:cs="Times New Roman"/>
          <w:i/>
          <w:color w:val="auto"/>
        </w:rPr>
        <w:t>c</w:t>
      </w:r>
      <w:r>
        <w:rPr>
          <w:rFonts w:ascii="宋体" w:hAnsi="宋体" w:eastAsia="宋体" w:cs="宋体"/>
          <w:color w:val="auto"/>
        </w:rPr>
        <w:t>点处这一段圆弧雪道的半径不应小于（</w:t>
      </w:r>
      <w:r>
        <w:rPr>
          <w:rFonts w:ascii="Times New Roman" w:hAnsi="Times New Roman" w:eastAsia="Times New Roman" w:cs="Times New Roman"/>
          <w:color w:val="auto"/>
        </w:rPr>
        <w:t xml:space="preserve">   </w:t>
      </w:r>
      <w:r>
        <w:rPr>
          <w:rFonts w:ascii="宋体" w:hAnsi="宋体" w:eastAsia="宋体" w:cs="宋体"/>
          <w:color w:val="auto"/>
        </w:rPr>
        <w:t>）</w:t>
      </w:r>
    </w:p>
    <w:p>
      <w:pPr>
        <w:spacing w:line="360" w:lineRule="auto"/>
        <w:jc w:val="left"/>
        <w:textAlignment w:val="center"/>
        <w:rPr>
          <w:color w:val="auto"/>
        </w:rPr>
      </w:pPr>
      <w:r>
        <w:rPr>
          <w:rFonts w:hint="eastAsia"/>
        </w:rPr>
        <w:drawing>
          <wp:inline distT="0" distB="0" distL="114300" distR="114300">
            <wp:extent cx="1628775" cy="904875"/>
            <wp:effectExtent l="0" t="0" r="9525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9" o:title="eqId37850e074f9ec2327a71792ec2287f46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eqIdd780f3dcd043a32beb4dafb0affca6c6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3" o:title="eqId7c48430f20740b7e968d2cdd5fdec0ec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1pt;width:25.95pt;" o:ole="t" filled="f" o:preferrelative="t" stroked="f" coordsize="21600,21600">
            <v:path/>
            <v:fill on="f" focussize="0,0"/>
            <v:stroke on="f" joinstyle="miter"/>
            <v:imagedata r:id="rId15" o:title="eqId86842597c6e0e4d87f68f714681c8906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长为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的高速列车在平直轨道上正常行驶，速率为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，要通过前方一长为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的隧道，当列车的任一部分处于隧道内时，列车速率都不允许超过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&lt; 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）。已知列车加速和减速时加速度的大小分别为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，则列车从减速开始至回到正常行驶速率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0</w:t>
      </w:r>
      <w:r>
        <w:rPr>
          <w:rFonts w:ascii="宋体" w:hAnsi="宋体" w:eastAsia="宋体" w:cs="宋体"/>
          <w:color w:val="000000"/>
        </w:rPr>
        <w:t>所用时间至少为（</w:t>
      </w:r>
      <w:r>
        <w:rPr>
          <w:rFonts w:ascii="Times New Roman" w:hAnsi="Times New Roman" w:eastAsia="Times New Roman" w:cs="Times New Roman"/>
          <w:color w:val="000000"/>
        </w:rPr>
        <w:t xml:space="preserve">   </w:t>
      </w:r>
      <w:r>
        <w:rPr>
          <w:rFonts w:ascii="宋体" w:hAnsi="宋体" w:eastAsia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17" o:title="eqIdf94cd8c4be6bbca893ada6415e8809b5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19" o:title="eqId41cb3699629de064db6a5121ed185c34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33pt;width:82.5pt;" o:ole="t" filled="f" o:preferrelative="t" stroked="f" coordsize="21600,21600">
            <v:path/>
            <v:fill on="f" focussize="0,0"/>
            <v:stroke on="f" joinstyle="miter"/>
            <v:imagedata r:id="rId21" o:title="eqId67344aac7d81f053b190ba00ca4c5f22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33pt;width:88.5pt;" o:ole="t" filled="f" o:preferrelative="t" stroked="f" coordsize="21600,21600">
            <v:path/>
            <v:fill on="f" focussize="0,0"/>
            <v:stroke on="f" joinstyle="miter"/>
            <v:imagedata r:id="rId23" o:title="eqId2f935c44551b549ba14c45bc2dcc1559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三个用同样的细导线做成的刚性闭合线框，正方形线框的边长与圆线框的直径相等，圆线框的半径与正六边形线框的边长相等，如图所示。把它们放入磁感应强度随时间线性变化的同一匀强磁场中，线框所在平面均与磁场方向垂直，正方形、圆形和正六边形线框中感应电流的大小分别为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8.35pt;width:31.25pt;" o:ole="t" filled="f" o:preferrelative="t" stroked="f" coordsize="21600,21600">
            <v:path/>
            <v:fill on="f" focussize="0,0"/>
            <v:stroke on="f" joinstyle="miter"/>
            <v:imagedata r:id="rId25" o:title="eqId61e5dd7968d0a885755b38891e21060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7" o:title="eqIdf904e5f274c559bdba741df035ed3461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。则（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24000" cy="485775"/>
            <wp:effectExtent l="0" t="0" r="0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0" o:title="eqId56f8a5dc979cd69ded546db3dc0716c8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8.75pt;width:54.75pt;" o:ole="t" filled="f" o:preferrelative="t" stroked="f" coordsize="21600,21600">
            <v:path/>
            <v:fill on="f" focussize="0,0"/>
            <v:stroke on="f" joinstyle="miter"/>
            <v:imagedata r:id="rId32" o:title="eqId68c82befd27d5226bf6dba272e967ad4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.75pt;width:54.75pt;" o:ole="t" filled="f" o:preferrelative="t" stroked="f" coordsize="21600,21600">
            <v:path/>
            <v:fill on="f" focussize="0,0"/>
            <v:stroke on="f" joinstyle="miter"/>
            <v:imagedata r:id="rId34" o:title="eqId27e579e49ac0c532e0ba93b799687f0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36" o:title="eqIdc8d207986c202aecc5e3e4264f741a8d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两种放射性元素的半衰期分别为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8pt;width:11pt;" o:ole="t" filled="f" o:preferrelative="t" stroked="f" coordsize="21600,21600">
            <v:path/>
            <v:fill on="f" focussize="0,0"/>
            <v:stroke on="f" joinstyle="miter"/>
            <v:imagedata r:id="rId38" o:title="eqId0d9fd58e71dcae6cafaf9037d20ebd7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8pt;width:17.5pt;" o:ole="t" filled="f" o:preferrelative="t" stroked="f" coordsize="21600,21600">
            <v:path/>
            <v:fill on="f" focussize="0,0"/>
            <v:stroke on="f" joinstyle="miter"/>
            <v:imagedata r:id="rId40" o:title="eqIdb6dee8230b383d363fe2056576e25421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，在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42" o:title="eqId7aeb9a94e392f6759b18abed89aacc5e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时刻这两种元素的原子核总数为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，在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44" o:title="eqId3937dca227eefbd49b873f055b3c06c5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时刻，尚未衰变的原子核总数为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6" o:title="eqId25309d785748f126d9c74fe2c5855e0d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，则在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48" o:title="eqIdeb3f73fa25d82fb8f31312c2d99b193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时刻，尚未衰变的原子核总数为（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30.75pt;width:16.5pt;" o:ole="t" filled="f" o:preferrelative="t" stroked="f" coordsize="21600,21600">
            <v:path/>
            <v:fill on="f" focussize="0,0"/>
            <v:stroke on="f" joinstyle="miter"/>
            <v:imagedata r:id="rId50" o:title="eqId9ad016ec4971658c8964990e119908d0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2" o:title="eqId3d8d684f7af130043a69b31ca52a9fe1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4" o:title="eqId90a2911b0f1ed6e1b55ce4cbe1563500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6" o:title="eqId37f1deac3a86711544586b123913488a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空间存在着匀强磁场和匀强电场，磁场的方向垂直于纸面（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58" o:title="eqId7ee31829d0d4d5f779a957d7df8058ab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平面）向里，电场的方向沿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轴正方向。一带正电的粒子在电场和磁场的作用下，从坐标原点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由静止开始运动。下列四幅图中，可能正确描述该粒子运动轨迹的是（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1685925" cy="104775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1524000" cy="104775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386234993" name="图片 386234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4993" name="图片 38623499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drawing>
          <wp:inline distT="0" distB="0" distL="114300" distR="114300">
            <wp:extent cx="1666875" cy="1038225"/>
            <wp:effectExtent l="0" t="0" r="9525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114300" distR="114300">
            <wp:extent cx="1581150" cy="1000125"/>
            <wp:effectExtent l="0" t="0" r="0" b="9525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如图，质量相等的两滑块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置于水平桌面上，二者用一轻弹簧水平连接，两滑块与桌面间的动摩擦因数均为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5" o:title="eqId1100379a4385b9ce064847bc21760adc"/>
            <o:lock v:ext="edit" aspectratio="t"/>
            <w10:wrap type="none"/>
            <w10:anchorlock/>
          </v:shape>
          <o:OLEObject Type="Embed" ProgID="Equation.DSMT4" ShapeID="_x0000_i1050" DrawAspect="Content" ObjectID="_1468075750" r:id="rId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。重力加速度大小为</w:t>
      </w:r>
      <w:r>
        <w:rPr>
          <w:rFonts w:ascii="Times New Roman" w:hAnsi="Times New Roman" w:eastAsia="Times New Roman" w:cs="Times New Roman"/>
          <w:i/>
          <w:color w:val="000000"/>
        </w:rPr>
        <w:t>g</w:t>
      </w:r>
      <w:r>
        <w:rPr>
          <w:rFonts w:ascii="宋体" w:hAnsi="宋体" w:eastAsia="宋体" w:cs="宋体"/>
          <w:color w:val="000000"/>
        </w:rPr>
        <w:t>。用水平向右的拉力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拉动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，使两滑块均做匀速运动；某时刻突然撤去该拉力，则从此刻开始到弹簧第一次恢复原长之前（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400300" cy="37147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的加速度大小的最大值为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68" o:title="eqIdcff119b52868fd438a98d91ca517f4a9"/>
            <o:lock v:ext="edit" aspectratio="t"/>
            <w10:wrap type="none"/>
            <w10:anchorlock/>
          </v:shape>
          <o:OLEObject Type="Embed" ProgID="Equation.DSMT4" ShapeID="_x0000_i1051" DrawAspect="Content" ObjectID="_1468075751" r:id="rId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的加速度大小的最大值为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68" o:title="eqIdcff119b52868fd438a98d91ca517f4a9"/>
            <o:lock v:ext="edit" aspectratio="t"/>
            <w10:wrap type="none"/>
            <w10:anchorlock/>
          </v:shape>
          <o:OLEObject Type="Embed" ProgID="Equation.DSMT4" ShapeID="_x0000_i1052" DrawAspect="Content" ObjectID="_1468075752" r:id="rId6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的位移大小一定大于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的位移大小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386234992" name="图片 38623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4992" name="图片 38623499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速度大小均不大于同一时刻</w:t>
      </w:r>
      <w:r>
        <w:rPr>
          <w:rFonts w:ascii="Times New Roman" w:hAnsi="Times New Roman" w:eastAsia="Times New Roman" w:cs="Times New Roman"/>
          <w:color w:val="000000"/>
        </w:rPr>
        <w:t>Q</w:t>
      </w:r>
      <w:r>
        <w:rPr>
          <w:rFonts w:ascii="宋体" w:hAnsi="宋体" w:eastAsia="宋体" w:cs="宋体"/>
          <w:color w:val="000000"/>
        </w:rPr>
        <w:t>的速度大小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如图，两根相互平行的光滑长直金属导轨固定在水平绝缘桌面上，在导轨的左端接入电容为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的电容器和阻值为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的电阻。质量为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、阻值也为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的导体棒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静止于导轨上，与导轨垂直，且接触良好，导轨电阻忽略不计，整个系统处于方向竖直向下的匀强磁场中。开始时，电容器所带的电荷量为</w:t>
      </w:r>
      <w:r>
        <w:rPr>
          <w:rFonts w:ascii="Times New Roman" w:hAnsi="Times New Roman" w:eastAsia="Times New Roman" w:cs="Times New Roman"/>
          <w:i/>
          <w:color w:val="000000"/>
        </w:rPr>
        <w:t>Q</w:t>
      </w:r>
      <w:r>
        <w:rPr>
          <w:rFonts w:ascii="宋体" w:hAnsi="宋体" w:eastAsia="宋体" w:cs="宋体"/>
          <w:color w:val="000000"/>
        </w:rPr>
        <w:t>，合上开关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宋体" w:hAnsi="宋体" w:eastAsia="宋体" w:cs="宋体"/>
          <w:color w:val="000000"/>
        </w:rPr>
        <w:t>后，（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105025" cy="990600"/>
            <wp:effectExtent l="0" t="0" r="9525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通过导体棒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73" o:title="eqId411461db15ee8086332c531e086c40c7"/>
            <o:lock v:ext="edit" aspectratio="t"/>
            <w10:wrap type="none"/>
            <w10:anchorlock/>
          </v:shape>
          <o:OLEObject Type="Embed" ProgID="Equation.DSMT4" ShapeID="_x0000_i1053" DrawAspect="Content" ObjectID="_1468075753" r:id="rId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电流的最大值为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75" o:title="eqId7b9ca8defa088ec368686b9352019a29"/>
            <o:lock v:ext="edit" aspectratio="t"/>
            <w10:wrap type="none"/>
            <w10:anchorlock/>
          </v:shape>
          <o:OLEObject Type="Embed" ProgID="Equation.DSMT4" ShapeID="_x0000_i1054" DrawAspect="Content" ObjectID="_1468075754" r:id="rId7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导体棒</w:t>
      </w:r>
      <w:r>
        <w:rPr>
          <w:rFonts w:ascii="Times New Roman" w:hAnsi="Times New Roman" w:eastAsia="Times New Roman" w:cs="Times New Roman"/>
          <w:i/>
          <w:color w:val="000000"/>
        </w:rPr>
        <w:t>MN</w:t>
      </w:r>
      <w:r>
        <w:rPr>
          <w:rFonts w:ascii="宋体" w:hAnsi="宋体" w:eastAsia="宋体" w:cs="宋体"/>
          <w:color w:val="000000"/>
        </w:rPr>
        <w:t>向右先加速、后匀速运动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导体棒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73" o:title="eqId411461db15ee8086332c531e086c40c7"/>
            <o:lock v:ext="edit" aspectratio="t"/>
            <w10:wrap type="none"/>
            <w10:anchorlock/>
          </v:shape>
          <o:OLEObject Type="Embed" ProgID="Equation.DSMT4" ShapeID="_x0000_i1055" DrawAspect="Content" ObjectID="_1468075755" r:id="rId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速度最大时所受的安培力也最大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电阻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上产生的焦耳热大于导体棒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73" o:title="eqId411461db15ee8086332c531e086c40c7"/>
            <o:lock v:ext="edit" aspectratio="t"/>
            <w10:wrap type="none"/>
            <w10:anchorlock/>
          </v:shape>
          <o:OLEObject Type="Embed" ProgID="Equation.DSMT4" ShapeID="_x0000_i1056" DrawAspect="Content" ObjectID="_1468075756" r:id="rId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上产生的焦耳热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地面上方某区域存在方向水平向右的匀强电场，将一带正电荷的小球自电场中</w:t>
      </w:r>
      <w:r>
        <w:rPr>
          <w:rFonts w:ascii="Times New Roman" w:hAnsi="Times New Roman" w:eastAsia="Times New Roman" w:cs="Times New Roman"/>
          <w:i/>
          <w:color w:val="000000"/>
        </w:rPr>
        <w:t>Р</w:t>
      </w:r>
      <w:r>
        <w:rPr>
          <w:rFonts w:ascii="宋体" w:hAnsi="宋体" w:eastAsia="宋体" w:cs="宋体"/>
          <w:color w:val="000000"/>
        </w:rPr>
        <w:t>点水平向左射出。小球所受的重力和电场力的大小相等，重力势能和电势能的零点均取在</w:t>
      </w:r>
      <w:r>
        <w:rPr>
          <w:rFonts w:ascii="Times New Roman" w:hAnsi="Times New Roman" w:eastAsia="Times New Roman" w:cs="Times New Roman"/>
          <w:i/>
          <w:color w:val="000000"/>
        </w:rPr>
        <w:t>Р</w:t>
      </w:r>
      <w:r>
        <w:rPr>
          <w:rFonts w:ascii="宋体" w:hAnsi="宋体" w:eastAsia="宋体" w:cs="宋体"/>
          <w:color w:val="000000"/>
        </w:rPr>
        <w:t>点。则射出后，（　　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小球的动能最小时，其电势能最大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小球的动能等于初始动能时，其电势能最大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小球速度的水平分量和竖直分量大小相等时，其动能最大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从射出时刻到小球速度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386234990" name="图片 386234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4990" name="图片 38623499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水平分量为零时，重力做的功等于小球电势能的增加量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三、非选择题：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某同学要测量微安表内阻，可利用的实验器材有：电源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（电动势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79" o:title="eqIdec6ec06bd32883db9b4ea250b06d4313"/>
            <o:lock v:ext="edit" aspectratio="t"/>
            <w10:wrap type="none"/>
            <w10:anchorlock/>
          </v:shape>
          <o:OLEObject Type="Embed" ProgID="Equation.DSMT4" ShapeID="_x0000_i1057" DrawAspect="Content" ObjectID="_1468075757" r:id="rId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，内阻很小），电流表（量程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81" o:title="eqId5fc38434357cc29c682cb3f31491c8cf"/>
            <o:lock v:ext="edit" aspectratio="t"/>
            <w10:wrap type="none"/>
            <w10:anchorlock/>
          </v:shape>
          <o:OLEObject Type="Embed" ProgID="Equation.DSMT4" ShapeID="_x0000_i1058" DrawAspect="Content" ObjectID="_1468075758" r:id="rId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，内阻约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83" o:title="eqId5d757a8853133814c9a9753443c1cf82"/>
            <o:lock v:ext="edit" aspectratio="t"/>
            <w10:wrap type="none"/>
            <w10:anchorlock/>
          </v:shape>
          <o:OLEObject Type="Embed" ProgID="Equation.DSMT4" ShapeID="_x0000_i1059" DrawAspect="Content" ObjectID="_1468075759" r:id="rId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），微安表（量程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85" o:title="eqId080d01bf275d1aa4671f5ed90bad9af1"/>
            <o:lock v:ext="edit" aspectratio="t"/>
            <w10:wrap type="none"/>
            <w10:anchorlock/>
          </v:shape>
          <o:OLEObject Type="Embed" ProgID="Equation.DSMT4" ShapeID="_x0000_i1060" DrawAspect="Content" ObjectID="_1468075760" r:id="rId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，内阻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9pt;width:15pt;" o:ole="t" filled="f" o:preferrelative="t" stroked="f" coordsize="21600,21600">
            <v:path/>
            <v:fill on="f" focussize="0,0"/>
            <v:stroke on="f" joinstyle="miter"/>
            <v:imagedata r:id="rId87" o:title="eqId9d784ac902fe86e7bdcdd3fa5cc3ba83"/>
            <o:lock v:ext="edit" aspectratio="t"/>
            <w10:wrap type="none"/>
            <w10:anchorlock/>
          </v:shape>
          <o:OLEObject Type="Embed" ProgID="Equation.DSMT4" ShapeID="_x0000_i1061" DrawAspect="Content" ObjectID="_1468075761" r:id="rId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待测，约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89" o:title="eqIdaf248d6443affab1186071113605e3db"/>
            <o:lock v:ext="edit" aspectratio="t"/>
            <w10:wrap type="none"/>
            <w10:anchorlock/>
          </v:shape>
          <o:OLEObject Type="Embed" ProgID="Equation.DSMT4" ShapeID="_x0000_i1062" DrawAspect="Content" ObjectID="_1468075762" r:id="rId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），滑动变阻器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（最大阻值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83" o:title="eqId5d757a8853133814c9a9753443c1cf82"/>
            <o:lock v:ext="edit" aspectratio="t"/>
            <w10:wrap type="none"/>
            <w10:anchorlock/>
          </v:shape>
          <o:OLEObject Type="Embed" ProgID="Equation.DSMT4" ShapeID="_x0000_i1063" DrawAspect="Content" ObjectID="_1468075763" r:id="rId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），定值电阻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2" o:title="eqIdbe9b4a83b9aebebf29de0c4406ebf894"/>
            <o:lock v:ext="edit" aspectratio="t"/>
            <w10:wrap type="none"/>
            <w10:anchorlock/>
          </v:shape>
          <o:OLEObject Type="Embed" ProgID="Equation.DSMT4" ShapeID="_x0000_i1064" DrawAspect="Content" ObjectID="_1468075764" r:id="rId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（阻值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83" o:title="eqId5d757a8853133814c9a9753443c1cf82"/>
            <o:lock v:ext="edit" aspectratio="t"/>
            <w10:wrap type="none"/>
            <w10:anchorlock/>
          </v:shape>
          <o:OLEObject Type="Embed" ProgID="Equation.DSMT4" ShapeID="_x0000_i1065" DrawAspect="Content" ObjectID="_1468075765" r:id="rId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），开关</w:t>
      </w:r>
      <w:r>
        <w:rPr>
          <w:rFonts w:ascii="Times New Roman" w:hAnsi="Times New Roman" w:eastAsia="Times New Roman" w:cs="Times New Roman"/>
          <w:color w:val="000000"/>
        </w:rPr>
        <w:t>S</w:t>
      </w:r>
      <w:r>
        <w:rPr>
          <w:rFonts w:ascii="宋体" w:hAnsi="宋体" w:eastAsia="宋体" w:cs="宋体"/>
          <w:color w:val="000000"/>
        </w:rPr>
        <w:t>，导线若干。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52575" cy="1428750"/>
            <wp:effectExtent l="0" t="0" r="9525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）在答题卡上将图中所示的器材符号连线，画出实验电路原理图_____；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）某次测量中，微安表的示数为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6.5pt;width:39.75pt;" o:ole="t" filled="f" o:preferrelative="t" stroked="f" coordsize="21600,21600">
            <v:path/>
            <v:fill on="f" focussize="0,0"/>
            <v:stroke on="f" joinstyle="miter"/>
            <v:imagedata r:id="rId96" o:title="eqIddb46be6aa6980b99b11471ff2d06942d"/>
            <o:lock v:ext="edit" aspectratio="t"/>
            <w10:wrap type="none"/>
            <w10:anchorlock/>
          </v:shape>
          <o:OLEObject Type="Embed" ProgID="Equation.DSMT4" ShapeID="_x0000_i1066" DrawAspect="Content" ObjectID="_1468075766" r:id="rId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，电流表的示数为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98" o:title="eqId72999292d29bdfdb3f4c1a8a895241a4"/>
            <o:lock v:ext="edit" aspectratio="t"/>
            <w10:wrap type="none"/>
            <w10:anchorlock/>
          </v:shape>
          <o:OLEObject Type="Embed" ProgID="Equation.DSMT4" ShapeID="_x0000_i1067" DrawAspect="Content" ObjectID="_1468075767" r:id="rId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，由此计算出微安表内阻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8.9pt;width:26pt;" o:ole="t" filled="f" o:preferrelative="t" stroked="f" coordsize="21600,21600">
            <v:path/>
            <v:fill on="f" focussize="0,0"/>
            <v:stroke on="f" joinstyle="miter"/>
            <v:imagedata r:id="rId100" o:title="eqId5271d6beb1aac0246579bcf21c947833"/>
            <o:lock v:ext="edit" aspectratio="t"/>
            <w10:wrap type="none"/>
            <w10:anchorlock/>
          </v:shape>
          <o:OLEObject Type="Embed" ProgID="Equation.DSMT4" ShapeID="_x0000_i1068" DrawAspect="Content" ObjectID="_1468075768" r:id="rId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102" o:title="eqIdcffa35373ec4e4684107b42adb7a5161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利用图示的实验装置对碰撞过程进行研究。让质量为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8.1pt;width:15pt;" o:ole="t" filled="f" o:preferrelative="t" stroked="f" coordsize="21600,21600">
            <v:path/>
            <v:fill on="f" focussize="0,0"/>
            <v:stroke on="f" joinstyle="miter"/>
            <v:imagedata r:id="rId104" o:title="eqId77ab1256702aef4e9f1a5eb6c12ecc96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的滑块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与质量为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06" o:title="eqId1fbd67f60f04c278bdd867fdb3979dfb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的静止滑块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在水平气垫导轨上发生碰撞，碰撞时间极短，比较碰撞后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的速度大小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8.1pt;width:11.25pt;" o:ole="t" filled="f" o:preferrelative="t" stroked="f" coordsize="21600,21600">
            <v:path/>
            <v:fill on="f" focussize="0,0"/>
            <v:stroke on="f" joinstyle="miter"/>
            <v:imagedata r:id="rId108" o:title="eqIdf44c235d8b49207ad3f2d77dc5d6cf20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8.1pt;width:11.95pt;" o:ole="t" filled="f" o:preferrelative="t" stroked="f" coordsize="21600,21600">
            <v:path/>
            <v:fill on="f" focussize="0,0"/>
            <v:stroke on="f" joinstyle="miter"/>
            <v:imagedata r:id="rId110" o:title="eqId814f55724f7ee57bd395eb3b95393c68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，进而分析碰撞过程是否为弹性碰撞。完成下列填空：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3343275" cy="962025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）调节导轨水平；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）测得两滑块的质量分别为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113" o:title="eqId49b9e1ef11bace5b6cfa1ca33c98ee1a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115" o:title="eqIdb319a196756e3d1f4bc9382b51e3a9c6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。要使碰撞后两滑块运动方向相反，应选取质量为______</w:t>
      </w:r>
      <w:r>
        <w:rPr>
          <w:rFonts w:ascii="Times New Roman" w:hAnsi="Times New Roman" w:eastAsia="Times New Roman" w:cs="Times New Roman"/>
          <w:color w:val="000000"/>
        </w:rPr>
        <w:t>kg</w:t>
      </w:r>
      <w:r>
        <w:rPr>
          <w:rFonts w:ascii="宋体" w:hAnsi="宋体" w:eastAsia="宋体" w:cs="宋体"/>
          <w:color w:val="000000"/>
        </w:rPr>
        <w:t>的滑块作为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）调节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的位置，使得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接触时，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的左端到左边挡板的距离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117" o:title="eqIdae9ab1621cd729a18b2173e95d557376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的右端到右边挡板的距离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119" o:title="eqId54eba004c3cf1aca04c71d3c6ac00cbe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相等；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）使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以一定的初速度沿气垫导轨运动，并与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碰撞，分别用传感器记录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从碰撞时刻开始到各自撞到挡板所用的时间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8pt;width:9.6pt;" o:ole="t" filled="f" o:preferrelative="t" stroked="f" coordsize="21600,21600">
            <v:path/>
            <v:fill on="f" focussize="0,0"/>
            <v:stroke on="f" joinstyle="miter"/>
            <v:imagedata r:id="rId121" o:title="eqId87c7eb49a823f757461cd5260757b088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123" o:title="eqId5cd84a8f95166367063218ee03ffd5a7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）将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放回到碰撞前的位置，改变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的初速度大小，重复步骤（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）。多次测量的结果如下表所示；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25"/>
        <w:gridCol w:w="1280"/>
        <w:gridCol w:w="1280"/>
        <w:gridCol w:w="1280"/>
        <w:gridCol w:w="1280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0" o:spt="75" alt="学科网(www.zxxk.com)--教育资源门户，提供试卷、教案、课件、论文、素材以及各类教学资源下载，还有大量而丰富的教学相关资讯！" type="#_x0000_t75" style="height:18.75pt;width:18.75pt;" o:ole="t" filled="f" o:preferrelative="t" stroked="f" coordsize="21600,21600">
                  <v:path/>
                  <v:fill on="f" focussize="0,0"/>
                  <v:stroke on="f" joinstyle="miter"/>
                  <v:imagedata r:id="rId125" o:title="eqId75cfc59e905e780ed7c70ea68cbd05c1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24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</w:t>
            </w:r>
            <w:r>
              <w:rPr>
                <w:rFonts w:ascii="Times New Roman" w:hAnsi="Times New Roman" w:eastAsia="Times New Roman" w:cs="Times New Roman"/>
                <w:color w:val="000000"/>
                <w:position w:val="-22"/>
              </w:rPr>
              <w:drawing>
                <wp:inline distT="0" distB="0" distL="114300" distR="114300">
                  <wp:extent cx="31750" cy="88900"/>
                  <wp:effectExtent l="0" t="0" r="0" b="0"/>
                  <wp:docPr id="386234991" name="图片 386234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234991" name="图片 386234991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color w:val="000000"/>
              </w:rPr>
              <w:t>67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1.01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1.22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1" o:spt="75" alt="学科网(www.zxxk.com)--教育资源门户，提供试卷、教案、课件、论文、素材以及各类教学资源下载，还有大量而丰富的教学相关资讯！" type="#_x0000_t75" style="height:18.75pt;width:20.25pt;" o:ole="t" filled="f" o:preferrelative="t" stroked="f" coordsize="21600,21600">
                  <v:path/>
                  <v:fill on="f" focussize="0,0"/>
                  <v:stroke on="f" joinstyle="miter"/>
                  <v:imagedata r:id="rId127" o:title="eqId8ae941f83158c13af4a8345a2cfe0be4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26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0.15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0.21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2" o:spt="75" alt="学科网(www.zxxk.com)--教育资源门户，提供试卷、教案、课件、论文、素材以及各类教学资源下载，还有大量而丰富的教学相关资讯！" type="#_x0000_t75" style="height:33.75pt;width:33.75pt;" o:ole="t" filled="f" o:preferrelative="t" stroked="f" coordsize="21600,21600">
                  <v:path/>
                  <v:fill on="f" focussize="0,0"/>
                  <v:stroke on="f" joinstyle="miter"/>
                  <v:imagedata r:id="rId129" o:title="eqId18ea2c66802f8d97986ceb9563976f51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28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083" o:spt="75" alt="学科网(www.zxxk.com)--教育资源门户，提供试卷、教案、课件、论文、素材以及各类教学资源下载，还有大量而丰富的教学相关资讯！" type="#_x0000_t75" style="height:17.9pt;width:13.05pt;" o:ole="t" filled="f" o:preferrelative="t" stroked="f" coordsize="21600,21600">
                  <v:path/>
                  <v:fill on="f" focussize="0,0"/>
                  <v:stroke on="f" joinstyle="miter"/>
                  <v:imagedata r:id="rId131" o:title="eqId423b7ae39db552e60ee8b1d27312306f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30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0.33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）表中的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8.25pt;width:24pt;" o:ole="t" filled="f" o:preferrelative="t" stroked="f" coordsize="21600,21600">
            <v:path/>
            <v:fill on="f" focussize="0,0"/>
            <v:stroke on="f" joinstyle="miter"/>
            <v:imagedata r:id="rId133" o:title="eqId266c4310c4e4848152cf4565cd14f898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______（保留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位有效数字）；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33.75pt;width:15.75pt;" o:ole="t" filled="f" o:preferrelative="t" stroked="f" coordsize="21600,21600">
            <v:path/>
            <v:fill on="f" focussize="0,0"/>
            <v:stroke on="f" joinstyle="miter"/>
            <v:imagedata r:id="rId135" o:title="eqId721b8f1cfa324a7d07c3544256eb14a3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的平均值为______；（保留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）理论研究表明，对本实验的碰撞过程，是否为弹性碰撞可由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33.75pt;width:15.75pt;" o:ole="t" filled="f" o:preferrelative="t" stroked="f" coordsize="21600,21600">
            <v:path/>
            <v:fill on="f" focussize="0,0"/>
            <v:stroke on="f" joinstyle="miter"/>
            <v:imagedata r:id="rId135" o:title="eqId721b8f1cfa324a7d07c3544256eb14a3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判断。若两滑块的碰撞为弹性碰撞，则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33.75pt;width:15.75pt;" o:ole="t" filled="f" o:preferrelative="t" stroked="f" coordsize="21600,21600">
            <v:path/>
            <v:fill on="f" focussize="0,0"/>
            <v:stroke on="f" joinstyle="miter"/>
            <v:imagedata r:id="rId135" o:title="eqId721b8f1cfa324a7d07c3544256eb14a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的理论表达式为______（用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8.1pt;width:15pt;" o:ole="t" filled="f" o:preferrelative="t" stroked="f" coordsize="21600,21600">
            <v:path/>
            <v:fill on="f" focussize="0,0"/>
            <v:stroke on="f" joinstyle="miter"/>
            <v:imagedata r:id="rId104" o:title="eqId77ab1256702aef4e9f1a5eb6c12ecc9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06" o:title="eqId1fbd67f60f04c278bdd867fdb3979dfb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表示），本实验中其值为______（保留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位有效数字），若该值与（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）中结果间的差别在允许范围内，则可认为滑块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与滑块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在导轨上的碰撞为弹性碰撞。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将一小球水平抛出，使用频闪仪和照相机对运动的小球进行拍摄，频闪仪每隔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3.75pt;width:28.9pt;" o:ole="t" filled="f" o:preferrelative="t" stroked="f" coordsize="21600,21600">
            <v:path/>
            <v:fill on="f" focussize="0,0"/>
            <v:stroke on="f" joinstyle="miter"/>
            <v:imagedata r:id="rId141" o:title="eqIde9ca230ffe6f5bad4f676421fbd47c3c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发出一次闪光。某次拍摄时，小球在抛出瞬间频闪仪恰好闪光，拍摄的照片编辑后如图所示。图中的第一个小球为抛出瞬间的影像，每相邻两个球之间被删去了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个影像，所标出的两个线段的长度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117" o:title="eqIdae9ab1621cd729a18b2173e95d557376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119" o:title="eqId54eba004c3cf1aca04c71d3c6ac00cb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之比为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。重力加速度大小取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145" o:title="eqId46a6a294d3d7206bcdde5b943dbe94f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，忽略空气阻力。求在抛出瞬间小球速度的大小。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171700" cy="1552575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光点式检流计是一种可以测量微小电流的仪器，其简化的工作原理示意图如图所示。图中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为轻质绝缘弹簧，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为位于纸面上的线圈，虚线框内有与纸面垂直的匀强磁场；随为置于平台上的轻质小平面反射镜，轻质刚性细杆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的一端与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固连且与镜面垂直，另一端与弹簧下端相连，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为圆弧形的、带有均匀刻度的透明读数条，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的圆心位于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的中心使用前需调零，使线圈内没有电流通过时，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竖直且与纸面垂直；入射细光束沿水平方向经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上的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点射到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上后沿原路反射。线圈通入电流后弹簧长度改变，使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发生倾斜，入射光束在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上的入射点仍近似处于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的圆心，通过读取反射光射到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上的位置，可以测得电流的大小。已知弹簧的劲度系数为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，磁场磁感应强度大小为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，线圈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的匝数为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。沿水平方向的长度为</w:t>
      </w:r>
      <w:r>
        <w:rPr>
          <w:rFonts w:ascii="Times New Roman" w:hAnsi="Times New Roman" w:eastAsia="Times New Roman" w:cs="Times New Roman"/>
          <w:i/>
          <w:color w:val="000000"/>
        </w:rPr>
        <w:t>l</w:t>
      </w:r>
      <w:r>
        <w:rPr>
          <w:rFonts w:ascii="宋体" w:hAnsi="宋体" w:eastAsia="宋体" w:cs="宋体"/>
          <w:color w:val="000000"/>
        </w:rPr>
        <w:t>，细杆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的长度为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，圆弧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的半径为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﹐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Times New Roman" w:hAnsi="Times New Roman" w:eastAsia="Times New Roman" w:cs="Times New Roman"/>
          <w:color w:val="000000"/>
        </w:rPr>
        <w:t xml:space="preserve"> &gt;&gt; 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远大于弹簧长度改变量的绝对值。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）若在线圈中通入的微小电流为</w:t>
      </w:r>
      <w:r>
        <w:rPr>
          <w:rFonts w:ascii="Times New Roman" w:hAnsi="Times New Roman" w:eastAsia="Times New Roman" w:cs="Times New Roman"/>
          <w:i/>
          <w:color w:val="000000"/>
        </w:rPr>
        <w:t>I</w:t>
      </w:r>
      <w:r>
        <w:rPr>
          <w:rFonts w:ascii="宋体" w:hAnsi="宋体" w:eastAsia="宋体" w:cs="宋体"/>
          <w:color w:val="000000"/>
        </w:rPr>
        <w:t>，求平衡后弹簧长度改变量的绝对值</w:t>
      </w:r>
      <w:r>
        <w:rPr>
          <w:rFonts w:ascii="Symbol" w:hAnsi="Symbol" w:eastAsia="Symbol" w:cs="Symbol"/>
          <w:color w:val="000000"/>
        </w:rPr>
        <w:sym w:font="Symbol" w:char="F044"/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及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上反射光点与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点间的弧长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）某同学用此装置测一微小电流，测量前未调零，将电流通入线圈后，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上反射光点出现在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点上方，与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点间的弧长为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  <w:vertAlign w:val="subscript"/>
        </w:rPr>
        <w:t>．</w:t>
      </w:r>
      <w:r>
        <w:rPr>
          <w:rFonts w:ascii="宋体" w:hAnsi="宋体" w:eastAsia="宋体" w:cs="宋体"/>
          <w:color w:val="000000"/>
        </w:rPr>
        <w:t>保持其它条件不变，只将该电流反向接入，则反射光点出现在</w:t>
      </w:r>
      <w:r>
        <w:rPr>
          <w:rFonts w:ascii="Times New Roman" w:hAnsi="Times New Roman" w:eastAsia="Times New Roman" w:cs="Times New Roman"/>
          <w:i/>
          <w:color w:val="000000"/>
        </w:rPr>
        <w:t>О</w:t>
      </w:r>
      <w:r>
        <w:rPr>
          <w:rFonts w:ascii="宋体" w:hAnsi="宋体" w:eastAsia="宋体" w:cs="宋体"/>
          <w:color w:val="000000"/>
        </w:rPr>
        <w:t>点下方，与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点间的弧长为</w:t>
      </w:r>
      <w:r>
        <w:rPr>
          <w:rFonts w:ascii="Times New Roman" w:hAnsi="Times New Roman" w:eastAsia="Times New Roman" w:cs="Times New Roman"/>
          <w:i/>
          <w:color w:val="000000"/>
        </w:rPr>
        <w:t>s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。求待测电流的大小。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476625" cy="2486025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（二）选考题：共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45</w:t>
      </w:r>
      <w:r>
        <w:rPr>
          <w:rFonts w:ascii="宋体" w:hAnsi="宋体" w:eastAsia="宋体" w:cs="宋体"/>
          <w:b/>
          <w:color w:val="000000"/>
          <w:sz w:val="24"/>
        </w:rPr>
        <w:t>分．请考生从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道物理题、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道化学题、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道生物题中每科任选一题作答．如果多做，则每科按所做的第一题计分。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一定量的理想气体从状态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变化到状态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，其过程如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6pt;width:31.2pt;" o:ole="t" filled="f" o:preferrelative="t" stroked="f" coordsize="21600,21600">
            <v:path/>
            <v:fill on="f" focussize="0,0"/>
            <v:stroke on="f" joinstyle="miter"/>
            <v:imagedata r:id="rId149" o:title="eqId32312c79669b1c24626a1a187e6f78a1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图上从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到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的线段所示。在此过程中（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371600" cy="105727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气体一直对外做功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气体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386234994" name="图片 386234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4994" name="图片 38623499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内能一直增加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气体一直从外界吸热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气体吸收的热量等于其对外做的功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E. </w:t>
      </w:r>
      <w:r>
        <w:rPr>
          <w:rFonts w:ascii="宋体" w:hAnsi="宋体" w:eastAsia="宋体" w:cs="宋体"/>
          <w:color w:val="000000"/>
        </w:rPr>
        <w:t>气体吸收的热量等于其内能的增加量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如图，容积均为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8.4pt;width:13.6pt;" o:ole="t" filled="f" o:preferrelative="t" stroked="f" coordsize="21600,21600">
            <v:path/>
            <v:fill on="f" focussize="0,0"/>
            <v:stroke on="f" joinstyle="miter"/>
            <v:imagedata r:id="rId152" o:title="eqId21c280c5f4ae649c3bb1f720633c886c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、缸壁可导热的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两汽缸放置在压强为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54" o:title="eqId3606c4a853a6a34cb7f33bea81b15a1f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、温度为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8.4pt;width:12.8pt;" o:ole="t" filled="f" o:preferrelative="t" stroked="f" coordsize="21600,21600">
            <v:path/>
            <v:fill on="f" focussize="0,0"/>
            <v:stroke on="f" joinstyle="miter"/>
            <v:imagedata r:id="rId156" o:title="eqId635ccd929471d564cc9d2d96266b34d1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的环境中；两汽缸的底部通过细管连通，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汽缸的顶部通过开口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与外界相通：汽缸内的两活塞将缸内气体分成</w:t>
      </w:r>
      <w:r>
        <w:rPr>
          <w:rFonts w:ascii="Times New Roman" w:hAnsi="Times New Roman" w:eastAsia="Times New Roman" w:cs="Times New Roman"/>
          <w:color w:val="000000"/>
        </w:rPr>
        <w:t>I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Ⅱ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Ⅳ</w:t>
      </w:r>
      <w:r>
        <w:rPr>
          <w:rFonts w:ascii="宋体" w:hAnsi="宋体" w:eastAsia="宋体" w:cs="宋体"/>
          <w:color w:val="000000"/>
        </w:rPr>
        <w:t>四部分，其中第</w:t>
      </w:r>
      <w:r>
        <w:rPr>
          <w:rFonts w:ascii="Times New Roman" w:hAnsi="Times New Roman" w:eastAsia="Times New Roman" w:cs="Times New Roman"/>
          <w:color w:val="000000"/>
        </w:rPr>
        <w:t>II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Ⅲ</w:t>
      </w:r>
      <w:r>
        <w:rPr>
          <w:rFonts w:ascii="宋体" w:hAnsi="宋体" w:eastAsia="宋体" w:cs="宋体"/>
          <w:color w:val="000000"/>
        </w:rPr>
        <w:t>部分的体积分别为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158" o:title="eqIdecdbf187e310203a5687c1c6fea566b5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160" o:title="eqId0999113bc5f3b1bfec6dec510ffad2da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、环境压强保持不变，不计活塞的质量和体积，忽略摩擦。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）将环境温度缓慢升高，求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汽缸中的活塞刚到达汽缸底部时的温度；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（2）将环境温度缓慢改变至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8.15pt;width:18.8pt;" o:ole="t" filled="f" o:preferrelative="t" stroked="f" coordsize="21600,21600">
            <v:path/>
            <v:fill on="f" focussize="0,0"/>
            <v:stroke on="f" joinstyle="miter"/>
            <v:imagedata r:id="rId162" o:title="eqIdc338e7108b45c48db1eefc6c9f3a6052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，然后用气泵从开口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向汽缸内缓慢注入气体，求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汽缸中的活塞到达汽缸底部后，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汽缸内第</w:t>
      </w:r>
      <w:r>
        <w:rPr>
          <w:rFonts w:ascii="Times New Roman" w:hAnsi="Times New Roman" w:eastAsia="Times New Roman" w:cs="Times New Roman"/>
          <w:color w:val="000000"/>
        </w:rPr>
        <w:t>Ⅳ</w:t>
      </w:r>
      <w:r>
        <w:rPr>
          <w:rFonts w:ascii="宋体" w:hAnsi="宋体" w:eastAsia="宋体" w:cs="宋体"/>
          <w:color w:val="000000"/>
        </w:rPr>
        <w:t>部分气体的压强。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57375" cy="1562100"/>
            <wp:effectExtent l="0" t="0" r="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一平面简谐横波以速度</w:t>
      </w:r>
      <w:r>
        <w:rPr>
          <w:rFonts w:ascii="Times New Roman" w:hAnsi="Times New Roman" w:eastAsia="Times New Roman" w:cs="Times New Roman"/>
          <w:i/>
          <w:color w:val="000000"/>
        </w:rPr>
        <w:t>v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2m/s</w:t>
      </w:r>
      <w:r>
        <w:rPr>
          <w:rFonts w:ascii="宋体" w:hAnsi="宋体" w:eastAsia="宋体" w:cs="宋体"/>
          <w:color w:val="000000"/>
        </w:rPr>
        <w:t>沿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轴正方向传播，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0</w:t>
      </w:r>
      <w:r>
        <w:rPr>
          <w:rFonts w:ascii="宋体" w:hAnsi="宋体" w:eastAsia="宋体" w:cs="宋体"/>
          <w:color w:val="000000"/>
        </w:rPr>
        <w:t>时刻的波形图如图所示，介质中平衡位置在坐标原点的质点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0</w:t>
      </w:r>
      <w:r>
        <w:rPr>
          <w:rFonts w:ascii="宋体" w:hAnsi="宋体" w:eastAsia="宋体" w:cs="宋体"/>
          <w:color w:val="000000"/>
        </w:rPr>
        <w:t>时刻的位移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.75pt;width:51.75pt;" o:ole="t" filled="f" o:preferrelative="t" stroked="f" coordsize="21600,21600">
            <v:path/>
            <v:fill on="f" focussize="0,0"/>
            <v:stroke on="f" joinstyle="miter"/>
            <v:imagedata r:id="rId165" o:title="eqId2e4bdb11bbdaa447b7725114dc2d37d6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，该波的波长为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，频率为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Hz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</w:rPr>
        <w:t>=</w:t>
      </w:r>
      <w:r>
        <w:rPr>
          <w:rFonts w:ascii="Times New Roman" w:hAnsi="Times New Roman" w:eastAsia="Times New Roman" w:cs="Times New Roman"/>
          <w:color w:val="000000"/>
        </w:rPr>
        <w:t xml:space="preserve"> 2s</w:t>
      </w:r>
      <w:r>
        <w:rPr>
          <w:rFonts w:ascii="宋体" w:hAnsi="宋体" w:eastAsia="宋体" w:cs="宋体"/>
          <w:color w:val="000000"/>
        </w:rPr>
        <w:t>时刻，质点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color w:val="000000"/>
        </w:rPr>
        <w:t>______</w:t>
      </w:r>
      <w:r>
        <w:rPr>
          <w:rFonts w:ascii="宋体" w:hAnsi="宋体" w:eastAsia="宋体" w:cs="宋体"/>
          <w:color w:val="000000"/>
        </w:rPr>
        <w:t>（填“向上运动”“速度为零”或“向下运动”）。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52575" cy="115252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如图，边长为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的正方形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为一棱镜的横截面，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边的中点。在截面所在平的，一光线自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点射入棱镜，入射角为</w:t>
      </w:r>
      <w:r>
        <w:rPr>
          <w:rFonts w:ascii="Times New Roman" w:hAnsi="Times New Roman" w:eastAsia="Times New Roman" w:cs="Times New Roman"/>
          <w:color w:val="000000"/>
        </w:rPr>
        <w:t>60°</w:t>
      </w:r>
      <w:r>
        <w:rPr>
          <w:rFonts w:ascii="宋体" w:hAnsi="宋体" w:eastAsia="宋体" w:cs="宋体"/>
          <w:color w:val="000000"/>
        </w:rPr>
        <w:t>，经折射后在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边的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点恰好发生全反射，反射光线从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边的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点射出棱镜，求棱镜的折射率以及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两点之间的距离。</w:t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drawing>
          <wp:inline distT="0" distB="0" distL="114300" distR="114300">
            <wp:extent cx="1533525" cy="1647825"/>
            <wp:effectExtent l="0" t="0" r="0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t xml:space="preserve">   </w:t>
    </w: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102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4OTdiYTA4ZjRjMTlkODZkZWRhNDQ4YjRjOGYwODM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4866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4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3.bin"/><Relationship Id="rId96" Type="http://schemas.openxmlformats.org/officeDocument/2006/relationships/image" Target="media/image50.wmf"/><Relationship Id="rId95" Type="http://schemas.openxmlformats.org/officeDocument/2006/relationships/oleObject" Target="embeddings/oleObject42.bin"/><Relationship Id="rId94" Type="http://schemas.openxmlformats.org/officeDocument/2006/relationships/image" Target="media/image49.png"/><Relationship Id="rId93" Type="http://schemas.openxmlformats.org/officeDocument/2006/relationships/oleObject" Target="embeddings/oleObject41.bin"/><Relationship Id="rId92" Type="http://schemas.openxmlformats.org/officeDocument/2006/relationships/image" Target="media/image48.wmf"/><Relationship Id="rId91" Type="http://schemas.openxmlformats.org/officeDocument/2006/relationships/oleObject" Target="embeddings/oleObject40.bin"/><Relationship Id="rId90" Type="http://schemas.openxmlformats.org/officeDocument/2006/relationships/oleObject" Target="embeddings/oleObject39.bin"/><Relationship Id="rId9" Type="http://schemas.openxmlformats.org/officeDocument/2006/relationships/image" Target="media/image4.wmf"/><Relationship Id="rId89" Type="http://schemas.openxmlformats.org/officeDocument/2006/relationships/image" Target="media/image47.wmf"/><Relationship Id="rId88" Type="http://schemas.openxmlformats.org/officeDocument/2006/relationships/oleObject" Target="embeddings/oleObject38.bin"/><Relationship Id="rId87" Type="http://schemas.openxmlformats.org/officeDocument/2006/relationships/image" Target="media/image46.wmf"/><Relationship Id="rId86" Type="http://schemas.openxmlformats.org/officeDocument/2006/relationships/oleObject" Target="embeddings/oleObject37.bin"/><Relationship Id="rId85" Type="http://schemas.openxmlformats.org/officeDocument/2006/relationships/image" Target="media/image45.wmf"/><Relationship Id="rId84" Type="http://schemas.openxmlformats.org/officeDocument/2006/relationships/oleObject" Target="embeddings/oleObject36.bin"/><Relationship Id="rId83" Type="http://schemas.openxmlformats.org/officeDocument/2006/relationships/image" Target="media/image44.wmf"/><Relationship Id="rId82" Type="http://schemas.openxmlformats.org/officeDocument/2006/relationships/oleObject" Target="embeddings/oleObject35.bin"/><Relationship Id="rId81" Type="http://schemas.openxmlformats.org/officeDocument/2006/relationships/image" Target="media/image43.wmf"/><Relationship Id="rId80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79" Type="http://schemas.openxmlformats.org/officeDocument/2006/relationships/image" Target="media/image42.wmf"/><Relationship Id="rId78" Type="http://schemas.openxmlformats.org/officeDocument/2006/relationships/oleObject" Target="embeddings/oleObject33.bin"/><Relationship Id="rId77" Type="http://schemas.openxmlformats.org/officeDocument/2006/relationships/oleObject" Target="embeddings/oleObject32.bin"/><Relationship Id="rId76" Type="http://schemas.openxmlformats.org/officeDocument/2006/relationships/oleObject" Target="embeddings/oleObject31.bin"/><Relationship Id="rId75" Type="http://schemas.openxmlformats.org/officeDocument/2006/relationships/image" Target="media/image41.wmf"/><Relationship Id="rId74" Type="http://schemas.openxmlformats.org/officeDocument/2006/relationships/oleObject" Target="embeddings/oleObject30.bin"/><Relationship Id="rId73" Type="http://schemas.openxmlformats.org/officeDocument/2006/relationships/image" Target="media/image40.wmf"/><Relationship Id="rId72" Type="http://schemas.openxmlformats.org/officeDocument/2006/relationships/oleObject" Target="embeddings/oleObject29.bin"/><Relationship Id="rId71" Type="http://schemas.openxmlformats.org/officeDocument/2006/relationships/image" Target="media/image39.png"/><Relationship Id="rId70" Type="http://schemas.openxmlformats.org/officeDocument/2006/relationships/image" Target="media/image38.wmf"/><Relationship Id="rId7" Type="http://schemas.openxmlformats.org/officeDocument/2006/relationships/image" Target="media/image3.png"/><Relationship Id="rId69" Type="http://schemas.openxmlformats.org/officeDocument/2006/relationships/oleObject" Target="embeddings/oleObject28.bin"/><Relationship Id="rId68" Type="http://schemas.openxmlformats.org/officeDocument/2006/relationships/image" Target="media/image37.wmf"/><Relationship Id="rId67" Type="http://schemas.openxmlformats.org/officeDocument/2006/relationships/oleObject" Target="embeddings/oleObject27.bin"/><Relationship Id="rId66" Type="http://schemas.openxmlformats.org/officeDocument/2006/relationships/image" Target="media/image36.png"/><Relationship Id="rId65" Type="http://schemas.openxmlformats.org/officeDocument/2006/relationships/image" Target="media/image35.wmf"/><Relationship Id="rId64" Type="http://schemas.openxmlformats.org/officeDocument/2006/relationships/oleObject" Target="embeddings/oleObject26.bin"/><Relationship Id="rId63" Type="http://schemas.openxmlformats.org/officeDocument/2006/relationships/image" Target="media/image34.png"/><Relationship Id="rId62" Type="http://schemas.openxmlformats.org/officeDocument/2006/relationships/image" Target="media/image33.png"/><Relationship Id="rId61" Type="http://schemas.openxmlformats.org/officeDocument/2006/relationships/image" Target="media/image32.wmf"/><Relationship Id="rId60" Type="http://schemas.openxmlformats.org/officeDocument/2006/relationships/image" Target="media/image31.png"/><Relationship Id="rId6" Type="http://schemas.openxmlformats.org/officeDocument/2006/relationships/image" Target="media/image2.png"/><Relationship Id="rId59" Type="http://schemas.openxmlformats.org/officeDocument/2006/relationships/image" Target="media/image30.png"/><Relationship Id="rId58" Type="http://schemas.openxmlformats.org/officeDocument/2006/relationships/image" Target="media/image29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5.wmf"/><Relationship Id="rId5" Type="http://schemas.openxmlformats.org/officeDocument/2006/relationships/theme" Target="theme/theme1.xml"/><Relationship Id="rId49" Type="http://schemas.openxmlformats.org/officeDocument/2006/relationships/oleObject" Target="embeddings/oleObject21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3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0.wmf"/><Relationship Id="rId4" Type="http://schemas.openxmlformats.org/officeDocument/2006/relationships/footer" Target="footer1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5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4.png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0" Type="http://schemas.openxmlformats.org/officeDocument/2006/relationships/fontTable" Target="fontTable.xml"/><Relationship Id="rId17" Type="http://schemas.openxmlformats.org/officeDocument/2006/relationships/image" Target="media/image8.wmf"/><Relationship Id="rId169" Type="http://schemas.openxmlformats.org/officeDocument/2006/relationships/customXml" Target="../customXml/item2.xml"/><Relationship Id="rId168" Type="http://schemas.openxmlformats.org/officeDocument/2006/relationships/customXml" Target="../customXml/item1.xml"/><Relationship Id="rId167" Type="http://schemas.openxmlformats.org/officeDocument/2006/relationships/image" Target="media/image86.png"/><Relationship Id="rId166" Type="http://schemas.openxmlformats.org/officeDocument/2006/relationships/image" Target="media/image85.png"/><Relationship Id="rId165" Type="http://schemas.openxmlformats.org/officeDocument/2006/relationships/image" Target="media/image84.wmf"/><Relationship Id="rId164" Type="http://schemas.openxmlformats.org/officeDocument/2006/relationships/oleObject" Target="embeddings/oleObject77.bin"/><Relationship Id="rId163" Type="http://schemas.openxmlformats.org/officeDocument/2006/relationships/image" Target="media/image83.png"/><Relationship Id="rId162" Type="http://schemas.openxmlformats.org/officeDocument/2006/relationships/image" Target="media/image82.wmf"/><Relationship Id="rId161" Type="http://schemas.openxmlformats.org/officeDocument/2006/relationships/oleObject" Target="embeddings/oleObject76.bin"/><Relationship Id="rId160" Type="http://schemas.openxmlformats.org/officeDocument/2006/relationships/image" Target="media/image81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5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74.bin"/><Relationship Id="rId156" Type="http://schemas.openxmlformats.org/officeDocument/2006/relationships/image" Target="media/image79.wmf"/><Relationship Id="rId155" Type="http://schemas.openxmlformats.org/officeDocument/2006/relationships/oleObject" Target="embeddings/oleObject73.bin"/><Relationship Id="rId154" Type="http://schemas.openxmlformats.org/officeDocument/2006/relationships/image" Target="media/image78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7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6.png"/><Relationship Id="rId15" Type="http://schemas.openxmlformats.org/officeDocument/2006/relationships/image" Target="media/image7.wmf"/><Relationship Id="rId149" Type="http://schemas.openxmlformats.org/officeDocument/2006/relationships/image" Target="media/image75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74.png"/><Relationship Id="rId146" Type="http://schemas.openxmlformats.org/officeDocument/2006/relationships/image" Target="media/image73.png"/><Relationship Id="rId145" Type="http://schemas.openxmlformats.org/officeDocument/2006/relationships/image" Target="media/image72.wmf"/><Relationship Id="rId144" Type="http://schemas.openxmlformats.org/officeDocument/2006/relationships/oleObject" Target="embeddings/oleObject69.bin"/><Relationship Id="rId143" Type="http://schemas.openxmlformats.org/officeDocument/2006/relationships/oleObject" Target="embeddings/oleObject68.bin"/><Relationship Id="rId142" Type="http://schemas.openxmlformats.org/officeDocument/2006/relationships/oleObject" Target="embeddings/oleObject67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5.bin"/><Relationship Id="rId138" Type="http://schemas.openxmlformats.org/officeDocument/2006/relationships/oleObject" Target="embeddings/oleObject64.bin"/><Relationship Id="rId137" Type="http://schemas.openxmlformats.org/officeDocument/2006/relationships/oleObject" Target="embeddings/oleObject63.bin"/><Relationship Id="rId136" Type="http://schemas.openxmlformats.org/officeDocument/2006/relationships/oleObject" Target="embeddings/oleObject62.bin"/><Relationship Id="rId135" Type="http://schemas.openxmlformats.org/officeDocument/2006/relationships/image" Target="media/image70.wmf"/><Relationship Id="rId134" Type="http://schemas.openxmlformats.org/officeDocument/2006/relationships/oleObject" Target="embeddings/oleObject61.bin"/><Relationship Id="rId133" Type="http://schemas.openxmlformats.org/officeDocument/2006/relationships/image" Target="media/image69.wmf"/><Relationship Id="rId132" Type="http://schemas.openxmlformats.org/officeDocument/2006/relationships/oleObject" Target="embeddings/oleObject60.bin"/><Relationship Id="rId131" Type="http://schemas.openxmlformats.org/officeDocument/2006/relationships/image" Target="media/image68.wmf"/><Relationship Id="rId130" Type="http://schemas.openxmlformats.org/officeDocument/2006/relationships/oleObject" Target="embeddings/oleObject59.bin"/><Relationship Id="rId13" Type="http://schemas.openxmlformats.org/officeDocument/2006/relationships/image" Target="media/image6.wmf"/><Relationship Id="rId129" Type="http://schemas.openxmlformats.org/officeDocument/2006/relationships/image" Target="media/image67.wmf"/><Relationship Id="rId128" Type="http://schemas.openxmlformats.org/officeDocument/2006/relationships/oleObject" Target="embeddings/oleObject58.bin"/><Relationship Id="rId127" Type="http://schemas.openxmlformats.org/officeDocument/2006/relationships/image" Target="media/image66.wmf"/><Relationship Id="rId126" Type="http://schemas.openxmlformats.org/officeDocument/2006/relationships/oleObject" Target="embeddings/oleObject57.bin"/><Relationship Id="rId125" Type="http://schemas.openxmlformats.org/officeDocument/2006/relationships/image" Target="media/image65.wmf"/><Relationship Id="rId124" Type="http://schemas.openxmlformats.org/officeDocument/2006/relationships/oleObject" Target="embeddings/oleObject56.bin"/><Relationship Id="rId123" Type="http://schemas.openxmlformats.org/officeDocument/2006/relationships/image" Target="media/image64.wmf"/><Relationship Id="rId122" Type="http://schemas.openxmlformats.org/officeDocument/2006/relationships/oleObject" Target="embeddings/oleObject55.bin"/><Relationship Id="rId121" Type="http://schemas.openxmlformats.org/officeDocument/2006/relationships/image" Target="media/image63.wmf"/><Relationship Id="rId120" Type="http://schemas.openxmlformats.org/officeDocument/2006/relationships/oleObject" Target="embeddings/oleObject54.bin"/><Relationship Id="rId12" Type="http://schemas.openxmlformats.org/officeDocument/2006/relationships/oleObject" Target="embeddings/oleObject3.bin"/><Relationship Id="rId119" Type="http://schemas.openxmlformats.org/officeDocument/2006/relationships/image" Target="media/image62.wmf"/><Relationship Id="rId118" Type="http://schemas.openxmlformats.org/officeDocument/2006/relationships/oleObject" Target="embeddings/oleObject53.bin"/><Relationship Id="rId117" Type="http://schemas.openxmlformats.org/officeDocument/2006/relationships/image" Target="media/image61.wmf"/><Relationship Id="rId116" Type="http://schemas.openxmlformats.org/officeDocument/2006/relationships/oleObject" Target="embeddings/oleObject52.bin"/><Relationship Id="rId115" Type="http://schemas.openxmlformats.org/officeDocument/2006/relationships/image" Target="media/image60.wmf"/><Relationship Id="rId114" Type="http://schemas.openxmlformats.org/officeDocument/2006/relationships/oleObject" Target="embeddings/oleObject51.bin"/><Relationship Id="rId113" Type="http://schemas.openxmlformats.org/officeDocument/2006/relationships/image" Target="media/image59.wmf"/><Relationship Id="rId112" Type="http://schemas.openxmlformats.org/officeDocument/2006/relationships/oleObject" Target="embeddings/oleObject50.bin"/><Relationship Id="rId111" Type="http://schemas.openxmlformats.org/officeDocument/2006/relationships/image" Target="media/image58.png"/><Relationship Id="rId110" Type="http://schemas.openxmlformats.org/officeDocument/2006/relationships/image" Target="media/image57.wmf"/><Relationship Id="rId11" Type="http://schemas.openxmlformats.org/officeDocument/2006/relationships/image" Target="media/image5.wmf"/><Relationship Id="rId109" Type="http://schemas.openxmlformats.org/officeDocument/2006/relationships/oleObject" Target="embeddings/oleObject49.bin"/><Relationship Id="rId108" Type="http://schemas.openxmlformats.org/officeDocument/2006/relationships/image" Target="media/image56.wmf"/><Relationship Id="rId107" Type="http://schemas.openxmlformats.org/officeDocument/2006/relationships/oleObject" Target="embeddings/oleObject48.bin"/><Relationship Id="rId106" Type="http://schemas.openxmlformats.org/officeDocument/2006/relationships/image" Target="media/image55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5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8</Pages>
  <Words>3114</Words>
  <Characters>3305</Characters>
  <Lines>0</Lines>
  <Paragraphs>0</Paragraphs>
  <TotalTime>0</TotalTime>
  <ScaleCrop>false</ScaleCrop>
  <LinksUpToDate>false</LinksUpToDate>
  <CharactersWithSpaces>3404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2022-06-09T09:11:00Z</dcterms:created>
  <dc:creator>学科网试题生产平台</dc:creator>
  <dc:description>2997155853377536</dc:description>
  <cp:lastModifiedBy>Ghost</cp:lastModifiedBy>
  <dcterms:modified xsi:type="dcterms:W3CDTF">2022-07-13T03:52:57Z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2052-11.1.0.11830</vt:lpwstr>
  </property>
  <property fmtid="{D5CDD505-2E9C-101B-9397-08002B2CF9AE}" pid="7" name="ICV">
    <vt:lpwstr>72830673100B4CB3BEA762188190DC3F</vt:lpwstr>
  </property>
</Properties>
</file>