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2019年普通高等学校招生全国统一考试·全国</w:t>
      </w:r>
      <w:r>
        <w:rPr>
          <w:rFonts w:hAnsi="宋体"/>
        </w:rPr>
        <w:t>Ⅱ</w:t>
      </w:r>
      <w:r>
        <w:t>卷</w:t>
      </w:r>
    </w:p>
    <w:p>
      <w:pPr>
        <w:pStyle w:val="4"/>
        <w:jc w:val="center"/>
      </w:pPr>
      <w:r>
        <w:t>理科综合(化学部分)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一、选择题：本题共7小题，每小题6分，共42分。在每小题给出的四个选项中，只有一项是符合题目要求的。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春蚕到死丝方尽，蜡炬成灰泪始干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是唐代诗人李商隐的著名诗句，下列关于该诗句中所涉及物质的说法错误的是(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A．蚕丝的主要成分是蛋白质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B．蚕丝属于天然高分子材料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蜡炬成灰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过程中发生了氧化反应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D．古代的蜡是高级脂肪酸酯，属于高分子聚合物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8．已知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是阿伏加德罗常数的值，下列说法错误的是(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A．3 g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He含有的中子数为1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B．1 L 0.1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磷酸钠溶液含有的PO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3－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数目为0.1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C．1 mol 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被还原为Cr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转移的电子数为6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D．48 g正丁烷和10 g异丁烷的混合物中共价键数目为13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9．今年是门捷列夫发现元素周期律150周年。如表是元素周期表的一部分，W、X、Y、Z为短周期主族元素，W与X的最高化合价之和为8。下列说法错误的是(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42.85pt;width:97.6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A．原子半径：W&lt;X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B．常温常压下，Y单质为固态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C．气态氢化物热稳定性：Z&lt;W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D．X的最高价氧化物的水化物是强碱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10．下列实验现象与实验操作不相匹配的是(　　)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4034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实验操作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实验现象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向盛有高锰酸钾酸性溶液的试管中通入足量的乙烯后静置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溶液的紫色逐渐褪去，静置后溶液分层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将镁条点燃后迅速伸入集满CO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的集气瓶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集气瓶中产生浓烟并有黑色颗粒产生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向盛有饱和硫代硫酸钠溶液的试管中滴加稀盐酸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有刺激性气味气体产生，溶液变浑浊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向盛有FeCl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溶液的试管中加过量铁粉，充分振荡后加1滴KSCN溶液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黄色逐渐消失，加KSCN后溶液颜色不变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11．下列化学方程式中，不能正确表达反应颜色变化的是(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A．向CuSO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溶液中加入足量Zn粉，溶液蓝色消失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Zn＋CuSO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Cu＋ZnSO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B．澄清的石灰水久置后出现白色固体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在空气中放置后由淡黄色变为白色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D．向Mg(OH)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悬浊液中滴加足量FeCl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溶液出现红褐色沉淀3Mg(OH)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＋3MgCl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12．绚丽多彩的无机颜料的应用曾创造了古代绘画和彩陶的辉煌。硫化镉(CdS)是一种难溶于水的黄色颜料，其在水中的沉淀溶解平衡曲线如图所示。下列说法错误的是(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72.9pt;width:112.6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A．图中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温度下CdS在水中的溶解度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B．图中各点对应的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的关系为：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(m)＝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(n)&lt;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(p)&lt;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(q)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C．向m点的溶液中加入少量Na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S固体，溶液组成由m沿mpn线向p方向移动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D．温度降低时，q点的饱和溶液的组成由q沿qp线向p方向移动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13．分子式为C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BrCl的有机物共有(不含立体异构)(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A．8种  B．10种  C．12种  D．14种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二、非选择题：共58分。第26～28题为必考题，每个试题考生都必须作答。第35～36题为选考题，考生根据要求作答。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(一)必考题：共43分。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26．立德粉ZnS·BaSO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(也称锌钡白)，是一种常用白色颜料。回答下列问题：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(1)利用焰色反应的原理既可制作五彩缤纷的节日烟花，亦可定性鉴别某些金属盐。灼烧立德粉样品时，钡的焰色为________(填标号)。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A．黄色  B．红色  C．紫色  D．绿色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(2)以重晶石(BaSO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)为原料，可按如下工艺生产立德粉：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68.9pt;width:226.6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在回转炉中重晶石被过量焦炭还原为可溶性硫化钡，该过程的化学方程式为________________________________________________________________________。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回转炉尾气中含有有毒气体，生产上可通过水蒸气变换反应将其转化为CO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和一种清洁能源气体，该反应的化学方程式为_____________________________________________________。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在潮湿空气中长期放置的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，会逸出臭鸡蛋气味的气体，且水溶性变差，其原因是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表面生成了难溶于水的____________________(填化学式)。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沉淀器中反应的离子方程式为___________________________________________________。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(3)成品中S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的含量可以用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碘量法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测得。称取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g样品，置于碘量瓶中，移取25.00 mL 0.100 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­KI溶液于其中，并加入乙酸溶液，密闭，置暗处反应5 min，有单质硫析出。以淀粉为指示剂，过量的I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用0.100 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溶液滴定，反应式为I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6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。测定时消耗Na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溶液体积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mL。终点颜色变化为________________，样品中S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的含量为__________________(写出表达式)。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27．环戊二烯(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)是重要的有机化工原料，广泛用于农药、橡胶、塑料等生产。回答下列问题：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＝100.3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Ansi="宋体" w:cs="Times New Roman"/>
        </w:rPr>
        <w:t>①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2HI(g)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＝－11.0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Ansi="宋体" w:cs="Times New Roman"/>
        </w:rPr>
        <w:t>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对于反应：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(g)＋I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(g)＋2HI(g)</w:t>
      </w:r>
      <w:r>
        <w:rPr>
          <w:rFonts w:hAnsi="宋体" w:cs="Times New Roman"/>
        </w:rPr>
        <w:t>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＝________kJ·mol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(2)某温度，等物质的量的碘和环戊烯(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)在刚性容器内发生反应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，起始总压为10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Pa，平衡时总压增加了20%，环戊烯的转化率为________，该反应的平衡常数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＝__________Pa。达到平衡后，欲增加环戊烯的平衡转化率，可采取的措施有________(填标号)。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A．通入惰性气体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B．提高温度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C．增加环戊烯浓度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D．增加碘浓度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(3)环戊二烯容易发生聚合生成二聚体，该反应为可逆反应。不同温度下，溶液中环戊二烯浓度与反应时间的关系如图所示，下列说法正确的是________(填标号)。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104.25pt;width:132.5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B．a点的反应速率小于c点的反应速率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C．a点的正反应速率大于b点的逆反应速率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D．b点时二聚体的浓度为0.45 mol·L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(4)环戊二烯可用于制备二茂铁[Fe(C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，结构简式为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28.7pt;width:21.65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]，后者广泛应用于航天、化工等领域中。二茂铁的电化学制备原理如图所示，其中电解液为溶解有溴化钠(电解质)和环戊二烯的DMF溶液(DMF为惰性有机溶剂)。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100.7pt;width:114.85pt;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该电解池的阳极为________，总反应为__________________________。电解制备需要在无水条件下进行，原因为_____________________________________________________________。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28．咖啡因是一种生物碱(易溶于水及乙醇，熔点234.5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，100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以上开始升华)，有兴奋大脑神经和利尿等作用。茶叶中含咖啡因约1%～5%、单宁酸(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约为10</w:t>
      </w:r>
      <w:r>
        <w:rPr>
          <w:rFonts w:ascii="Times New Roman" w:hAnsi="Times New Roman" w:cs="Times New Roman"/>
          <w:vertAlign w:val="superscript"/>
        </w:rPr>
        <w:t>－6</w:t>
      </w:r>
      <w:r>
        <w:rPr>
          <w:rFonts w:ascii="Times New Roman" w:hAnsi="Times New Roman" w:cs="Times New Roman"/>
        </w:rPr>
        <w:t>，易溶于水及乙醇)约3%～10%，还含有色素、纤维素等。实验室从茶叶中提取咖啡因的流程如图所示。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3" o:spt="75" type="#_x0000_t75" style="height:47.25pt;width:226.6pt;" filled="f" o:preferrelative="t" stroked="f" coordsize="21600,21600">
            <v:path/>
            <v:fill on="f" focussize="0,0"/>
            <v:stroke on="f" joinstyle="miter"/>
            <v:imagedata r:id="rId22" r:href="rId2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索氏提取装置如图所示。实验时烧瓶中溶剂受热蒸发，蒸汽沿蒸汽导管2上升至球形冷凝管，冷凝后滴入滤纸套筒1中，与茶叶末接触，进行萃取。萃取液液面达到虹吸管3顶端时，经虹吸管3返回烧瓶，从而实现对茶叶末的连续萃取。回答下列问题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4" o:spt="75" type="#_x0000_t75" style="height:149.3pt;width:98.95pt;" filled="f" o:preferrelative="t" stroked="f" coordsize="21600,21600">
            <v:path/>
            <v:fill on="f" focussize="0,0"/>
            <v:stroke on="f" joinstyle="miter"/>
            <v:imagedata r:id="rId24" r:href="rId2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(1)实验时需将茶叶研细，放入滤纸套筒1中，研细的目的是__________________。圆底烧瓶中加入95%乙醇为溶剂，加热前还要加几粒__________。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(2)提取过程不可选用明火直接加热，原因是____________________。与常规的萃取相比，采用索氏提取器的优点是______________________。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(3)提取液需经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除去大部分溶剂。与水相比，乙醇作为萃取剂的优点是____________________。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需选用的仪器除了圆底烧瓶、蒸馏水、温度计、接收管之外，还有______(填标号)。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5" o:spt="75" type="#_x0000_t75" style="height:95.85pt;width:85.25pt;" filled="f" o:preferrelative="t" stroked="f" coordsize="21600,21600">
            <v:path/>
            <v:fill on="f" focussize="0,0"/>
            <v:stroke on="f" joinstyle="miter"/>
            <v:imagedata r:id="rId26" r:href="rId2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A．直形冷凝管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B．球形冷凝管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C．接收瓶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D．烧杯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(4)浓缩液加生石灰的作用是中和________和吸收________。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(5)可采用如图所示的简易装置分离提纯咖啡因。将粉状物放入蒸发皿中并小火加热，咖啡因在扎有小孔的滤纸上凝结，该分离提纯方法的名称是________。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(二)选考题：共15分。请考生从2道化学题中任选一题作答。如果多做，则按所做的第一题计分。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35．</w:t>
      </w:r>
      <w:r>
        <w:rPr>
          <w:rFonts w:ascii="IPAPANNEW" w:hAnsi="IPAPANNEW" w:cs="Times New Roman"/>
        </w:rPr>
        <w:t>[化学——选修3：物质结构与性质]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近年来我国科学家发现了一系列意义重大的铁系超导材料，其中一类为Fe—Sm—As—F—O组成的化合物。回答下列问题：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(1)元素As与N同族。预测As的氢化物分子的立体结构为________，其沸点比NH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)，其判断理由是________________________________________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(2)Fe成为阳离子时首先失去________轨道电子，Sm的价层电子排布式为4f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6s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，Sm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价层电子排布式为________。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(3)比较离子半径：F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________O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(4)一种四方结构的超导化合物的晶胞如图1所示。晶胞中Sm和As原子的投影位置如图2所示。图中F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和O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共同占据晶胞的上下底面位置，若两者的比例依次用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和1－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代表，则该化合物的化学式表示为________；通过测定密度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和晶胞参数，可以计算该物质的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值，完成它们关系表达式：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＝________g·cm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。以晶胞参数为单位长度建立的坐标系可以表示晶胞中各原子的位置，称作原子分数坐标，例如图1中原子1的坐标为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\b\lc\(\rc\)(\a\vs4\al\co1(\f(1,2)，\f(1,2)，\f(1,2)))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，则原子2和3的坐标分别为________、________。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6" o:spt="75" type="#_x0000_t75" style="height:86.15pt;width:130.75pt;" filled="f" o:preferrelative="t" stroked="f" coordsize="21600,21600">
            <v:path/>
            <v:fill on="f" focussize="0,0"/>
            <v:stroke on="f" joinstyle="miter"/>
            <v:imagedata r:id="rId28" r:href="rId2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36．</w:t>
      </w:r>
      <w:r>
        <w:rPr>
          <w:rFonts w:ascii="IPAPANNEW" w:hAnsi="IPAPANNEW" w:cs="Times New Roman"/>
        </w:rPr>
        <w:t>[化学——选修5：有机化学基础]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环氧树脂因其具有良好的机械性能、绝缘性能以及与各种材料的粘结性能，已广泛应用于涂料和胶黏剂等领域。下面是制备一种新型环氧树脂G的合成路线：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7" o:spt="75" type="#_x0000_t75" style="height:138.25pt;width:226.6pt;" filled="f" o:preferrelative="t" stroked="f" coordsize="21600,21600">
            <v:path/>
            <v:fill on="f" focussize="0,0"/>
            <v:stroke on="f" joinstyle="miter"/>
            <v:imagedata r:id="rId30" r:href="rId3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已知以下信息：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pict>
          <v:shape id="_x0000_i1048" o:spt="75" type="#_x0000_t75" style="height:52.1pt;width:25.2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＋</w:t>
      </w:r>
      <w:r>
        <w:pict>
          <v:shape id="_x0000_i1049" o:spt="75" type="#_x0000_t75" style="height:56.1pt;width:57.85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―---―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,\s\up7(H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SO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50" o:spt="75" type="#_x0000_t75" style="height:57pt;width:197.9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OH＋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1" o:spt="75" type="#_x0000_t75" style="height:21.65pt;width:35.35pt;" filled="f" o:preferrelative="t" stroked="f" coordsize="21600,21600">
            <v:path/>
            <v:fill on="f" focussize="0,0"/>
            <v:stroke on="f" joinstyle="miter"/>
            <v:imagedata r:id="rId35" r:href="rId3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"F:\\原文件\\2019原文件\\高考题\\2019化学高考题全部\\A60.TIF"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2" o:spt="75" type="#_x0000_t75" style="height:21.2pt;width:33.15pt;" filled="f" o:preferrelative="t" stroked="f" coordsize="21600,21600">
            <v:path/>
            <v:fill on="f" focussize="0,0"/>
            <v:stroke on="f" joinstyle="miter"/>
            <v:imagedata r:id="rId37" r:href="rId3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＋NaCl＋H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"F:\\原文件\\2019原文件\\高考题\\2019化学高考题全部\\A61.TIF"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3" o:spt="75" type="#_x0000_t75" style="height:21.2pt;width:33.15pt;" filled="f" o:preferrelative="t" stroked="f" coordsize="21600,21600">
            <v:path/>
            <v:fill on="f" focussize="0,0"/>
            <v:stroke on="f" joinstyle="miter"/>
            <v:imagedata r:id="rId39" r:href="rId4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pict>
          <v:shape id="_x0000_i1054" o:spt="75" type="#_x0000_t75" style="height:21.2pt;width:79.9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,\s\up7(OH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),\s\do5(H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O))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>
          <v:shape id="_x0000_i1055" o:spt="75" type="#_x0000_t75" style="height:30.9pt;width:180.2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(1)A是一种烯烃，化学名称为________，C中官能团的名称为________、________。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(2)由B生成C的反应类型为________。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(3)由C生成D的反应方程式为__________________________________________________。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(4)E的结构简式为________。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(5)E的二氯代物有多种同分异构体，请写出其中能同时满足以下条件的芳香化合物的结构简式________、________。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能发生银镜反应：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核磁共振氢谱有三组峰，且峰面积比为3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spacing w:val="4"/>
        </w:rPr>
      </w:pPr>
      <w:r>
        <w:rPr>
          <w:rFonts w:ascii="Times New Roman" w:hAnsi="Times New Roman" w:cs="Times New Roman"/>
        </w:rPr>
        <w:t>(6)假设化合物D、F和NaOH恰好完全反应生成1 mol单一聚合度的G，若生成的NaCl和H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O的总质量为765 g，则G的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值理论上应等于________。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left"/>
      <w:rPr>
        <w:rFonts w:ascii="宋体" w:hAnsi="宋体" w:cs="宋体"/>
        <w:kern w:val="0"/>
        <w:sz w:val="24"/>
      </w:rPr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3155"/>
    <w:rsid w:val="00011901"/>
    <w:rsid w:val="000679FC"/>
    <w:rsid w:val="000D605F"/>
    <w:rsid w:val="001253B6"/>
    <w:rsid w:val="00440E15"/>
    <w:rsid w:val="00587A6B"/>
    <w:rsid w:val="005D4569"/>
    <w:rsid w:val="007A045E"/>
    <w:rsid w:val="008864EA"/>
    <w:rsid w:val="00946064"/>
    <w:rsid w:val="00A53155"/>
    <w:rsid w:val="00BC1AE4"/>
    <w:rsid w:val="00BE3AC4"/>
    <w:rsid w:val="00DB19E8"/>
    <w:rsid w:val="00E47F36"/>
    <w:rsid w:val="00F07E21"/>
    <w:rsid w:val="00F75D53"/>
    <w:rsid w:val="00F95D79"/>
    <w:rsid w:val="00FC090B"/>
    <w:rsid w:val="00FD5DBC"/>
    <w:rsid w:val="2237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iPriority w:val="0"/>
    <w:rPr>
      <w:color w:val="0000FF"/>
      <w:u w:val="single"/>
    </w:rPr>
  </w:style>
  <w:style w:type="character" w:customStyle="1" w:styleId="16">
    <w:name w:val="页眉 字符"/>
    <w:link w:val="12"/>
    <w:uiPriority w:val="0"/>
    <w:rPr>
      <w:kern w:val="2"/>
      <w:sz w:val="18"/>
      <w:szCs w:val="18"/>
    </w:rPr>
  </w:style>
  <w:style w:type="character" w:customStyle="1" w:styleId="17">
    <w:name w:val="页脚 字符"/>
    <w:link w:val="11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A49.TIF" TargetMode="External"/><Relationship Id="rId8" Type="http://schemas.openxmlformats.org/officeDocument/2006/relationships/image" Target="media/image2.png"/><Relationship Id="rId7" Type="http://schemas.openxmlformats.org/officeDocument/2006/relationships/image" Target="A48.TIF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21.png"/><Relationship Id="rId41" Type="http://schemas.openxmlformats.org/officeDocument/2006/relationships/image" Target="media/image20.png"/><Relationship Id="rId40" Type="http://schemas.openxmlformats.org/officeDocument/2006/relationships/image" Target="A61.TIF" TargetMode="External"/><Relationship Id="rId4" Type="http://schemas.openxmlformats.org/officeDocument/2006/relationships/footer" Target="footer1.xml"/><Relationship Id="rId39" Type="http://schemas.openxmlformats.org/officeDocument/2006/relationships/image" Target="media/image19.png"/><Relationship Id="rId38" Type="http://schemas.openxmlformats.org/officeDocument/2006/relationships/image" Target="A60.TIF" TargetMode="External"/><Relationship Id="rId37" Type="http://schemas.openxmlformats.org/officeDocument/2006/relationships/image" Target="media/image18.png"/><Relationship Id="rId36" Type="http://schemas.openxmlformats.org/officeDocument/2006/relationships/image" Target="A59.TIF" TargetMode="External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png"/><Relationship Id="rId32" Type="http://schemas.openxmlformats.org/officeDocument/2006/relationships/image" Target="media/image14.png"/><Relationship Id="rId31" Type="http://schemas.openxmlformats.org/officeDocument/2006/relationships/image" Target="A58.TIF" TargetMode="External"/><Relationship Id="rId30" Type="http://schemas.openxmlformats.org/officeDocument/2006/relationships/image" Target="media/image13.png"/><Relationship Id="rId3" Type="http://schemas.openxmlformats.org/officeDocument/2006/relationships/header" Target="header1.xml"/><Relationship Id="rId29" Type="http://schemas.openxmlformats.org/officeDocument/2006/relationships/image" Target="A57.TIF" TargetMode="External"/><Relationship Id="rId28" Type="http://schemas.openxmlformats.org/officeDocument/2006/relationships/image" Target="media/image12.png"/><Relationship Id="rId27" Type="http://schemas.openxmlformats.org/officeDocument/2006/relationships/image" Target="A56.TIF" TargetMode="External"/><Relationship Id="rId26" Type="http://schemas.openxmlformats.org/officeDocument/2006/relationships/image" Target="media/image11.png"/><Relationship Id="rId25" Type="http://schemas.openxmlformats.org/officeDocument/2006/relationships/image" Target="A55.TIF" TargetMode="External"/><Relationship Id="rId24" Type="http://schemas.openxmlformats.org/officeDocument/2006/relationships/image" Target="media/image10.png"/><Relationship Id="rId23" Type="http://schemas.openxmlformats.org/officeDocument/2006/relationships/image" Target="A54.TIF" TargetMode="External"/><Relationship Id="rId22" Type="http://schemas.openxmlformats.org/officeDocument/2006/relationships/image" Target="media/image9.png"/><Relationship Id="rId21" Type="http://schemas.openxmlformats.org/officeDocument/2006/relationships/image" Target="A53.TIF" TargetMode="Externa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A52.TIF" TargetMode="External"/><Relationship Id="rId18" Type="http://schemas.openxmlformats.org/officeDocument/2006/relationships/image" Target="media/image7.png"/><Relationship Id="rId17" Type="http://schemas.openxmlformats.org/officeDocument/2006/relationships/image" Target="A51.TIF" TargetMode="External"/><Relationship Id="rId16" Type="http://schemas.openxmlformats.org/officeDocument/2006/relationships/image" Target="media/image6.png"/><Relationship Id="rId15" Type="http://schemas.openxmlformats.org/officeDocument/2006/relationships/image" Target="A48B.TIF" TargetMode="External"/><Relationship Id="rId14" Type="http://schemas.openxmlformats.org/officeDocument/2006/relationships/image" Target="media/image5.png"/><Relationship Id="rId13" Type="http://schemas.openxmlformats.org/officeDocument/2006/relationships/image" Target="A48A.TIF" TargetMode="External"/><Relationship Id="rId12" Type="http://schemas.openxmlformats.org/officeDocument/2006/relationships/image" Target="media/image4.png"/><Relationship Id="rId11" Type="http://schemas.openxmlformats.org/officeDocument/2006/relationships/image" Target="A50.TIF" TargetMode="Externa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3</Pages>
  <Words>4015</Words>
  <Characters>22890</Characters>
  <Lines>190</Lines>
  <Paragraphs>53</Paragraphs>
  <TotalTime>114</TotalTime>
  <ScaleCrop>false</ScaleCrop>
  <LinksUpToDate>false</LinksUpToDate>
  <CharactersWithSpaces>26852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2019-10-07T06:27:00Z</dcterms:created>
  <dc:creator>User</dc:creator>
  <cp:lastModifiedBy>永不言败19812011620</cp:lastModifiedBy>
  <dcterms:modified xsi:type="dcterms:W3CDTF">2020-11-21T14:04:22Z</dcterms:modified>
  <dc:title>〖BFB〗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