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3402"/>
        </w:tabs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/>
        </w:rPr>
        <w:t>2019年普通高等学校招生全国统一考试·全国</w:t>
      </w:r>
      <w:r>
        <w:rPr>
          <w:rFonts w:hAnsi="宋体"/>
        </w:rPr>
        <w:t>Ⅰ</w:t>
      </w:r>
      <w:r>
        <w:rPr>
          <w:rFonts w:ascii="Times New Roman" w:hAnsi="Times New Roman"/>
        </w:rPr>
        <w:t>卷</w:t>
      </w:r>
    </w:p>
    <w:p>
      <w:pPr>
        <w:pStyle w:val="4"/>
        <w:tabs>
          <w:tab w:val="left" w:pos="3402"/>
        </w:tabs>
        <w:spacing w:line="360" w:lineRule="auto"/>
        <w:jc w:val="center"/>
      </w:pPr>
      <w:r>
        <w:t>理科综合(化学部分)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可能用到的相对原子质量：H—1　C—12　N—14　O—16　Mg—24　S—32　Fe—56　Cu—64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本题共7小题，每小题6分，共42分。在每小题给出的四个选项中，只有一项是符合题目要求的。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7．陶瓷是火与土的结晶，是中华文明的象征之一，其形成、性质与化学有着密切的关系。下列说法错误的是(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所描述的瓷器青色，来自氧化铁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B．闻名世界的秦兵马俑是陶制品，由黏土经高温烧结而成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C．陶瓷是应用较早的人造材料，主要化学成分是硅酸盐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D．陶瓷化学性质稳定，具有耐酸碱侵蚀、抗氧化等优点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所描述的瓷器青色与氧化亚铁有关，而氧化铁显红棕色，A项错误；秦兵马俑是陶制品，由黏土经高温烧结而成，B项正确；陶瓷以黏土为原料，经高温烧制而成，属于人造材料，主要成分是硅酸盐，C项正确；陶瓷主要成分是硅酸盐，硅酸盐中硅元素化合价处于最高价，化学性质稳定，具有耐酸碱侵蚀、抗氧化等优点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8．关于化合物2­苯基丙烯(</w:t>
      </w:r>
      <w:r>
        <w:pict>
          <v:shape id="_x0000_i1025" o:spt="75" type="#_x0000_t75" style="height:27pt;width:66.7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)，下列说法正确的是(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A．不能使稀高锰酸钾溶液褪色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B．可以发生加成聚合反应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C．分子中所有原子共平面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D．易溶于水及甲苯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2­苯基丙烯分子中苯环的侧链上含有碳碳双键，它能与稀高锰酸钾溶液发生氧化反应而使其褪色，A项错误；类比乙烯，2­苯基丙烯能发生加成聚合反应，B项正确；2­苯基丙烯分子中含有甲基，故该分子中不可能所有原子共平面，C项错误；2­苯基丙烯属于烃，不易溶于水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9．实验室制备溴苯的反应装置如图所示，关于实验操作或叙述错误的是(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90pt;width:163.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A．向圆底烧瓶中滴加苯和溴的混合液前需先打开K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B．实验中装置b中的液体逐渐变为浅红色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C．装置c中碳酸钠溶液的作用是吸收溴化氢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D．反应后的混合液经稀碱溶液洗涤、结晶，得到溴苯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苯和溴均易挥发，苯与液溴在溴化铁作用下发生剧烈的放热反应，释放出溴化氢气体(含少量苯和溴蒸气)，先打开K，后加入苯和液溴，避免因装置内气体压强过大而发生危险，A项正确；四氯化碳用于吸收溴化氢气体中混有的溴单质，防止溴单质与碳酸钠溶液反应，四氯化碳呈无色，吸收红棕色溴蒸气后，液体呈浅红色，B项正确；溴化氢极易溶于水，倒置漏斗防倒吸，碳酸钠溶液呈碱性，易吸收溴化氢，发生反应为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＋HBr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＋NaBr，NaHCO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＋HBr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NaBr＋CO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O，C项正确；反应后的混合液中混有苯、液溴、溴化铁和少量溴化氢等，提纯溴苯的正确操作是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用大量水洗涤，除去可溶性的溴化铁、溴化氢和少量溴；</w:t>
      </w:r>
      <w:r>
        <w:rPr>
          <w:rFonts w:hAnsi="宋体" w:eastAsia="楷体_GB2312" w:cs="Times New Roman"/>
        </w:rPr>
        <w:t>②</w:t>
      </w:r>
      <w:r>
        <w:rPr>
          <w:rFonts w:ascii="Times New Roman" w:hAnsi="Times New Roman" w:eastAsia="楷体_GB2312" w:cs="Times New Roman"/>
        </w:rPr>
        <w:t>用氢氧化钠溶液洗涤，除去剩余的溴等物质；</w:t>
      </w:r>
      <w:r>
        <w:rPr>
          <w:rFonts w:hAnsi="宋体" w:eastAsia="楷体_GB2312" w:cs="Times New Roman"/>
        </w:rPr>
        <w:t>③</w:t>
      </w:r>
      <w:r>
        <w:rPr>
          <w:rFonts w:ascii="Times New Roman" w:hAnsi="Times New Roman" w:eastAsia="楷体_GB2312" w:cs="Times New Roman"/>
        </w:rPr>
        <w:t>用水洗涤，除去残留的氢氧化钠；</w:t>
      </w:r>
      <w:r>
        <w:rPr>
          <w:rFonts w:hAnsi="宋体" w:eastAsia="楷体_GB2312" w:cs="Times New Roman"/>
        </w:rPr>
        <w:t>④</w:t>
      </w:r>
      <w:r>
        <w:rPr>
          <w:rFonts w:ascii="Times New Roman" w:hAnsi="Times New Roman" w:eastAsia="楷体_GB2312" w:cs="Times New Roman"/>
        </w:rPr>
        <w:t>加入干燥剂除去水，过滤；</w:t>
      </w:r>
      <w:r>
        <w:rPr>
          <w:rFonts w:hAnsi="宋体" w:eastAsia="楷体_GB2312" w:cs="Times New Roman"/>
        </w:rPr>
        <w:t>⑤</w:t>
      </w:r>
      <w:r>
        <w:rPr>
          <w:rFonts w:ascii="Times New Roman" w:hAnsi="Times New Roman" w:eastAsia="楷体_GB2312" w:cs="Times New Roman"/>
        </w:rPr>
        <w:t>对有机物进行蒸馏，除去杂质苯，从而提纯溴苯，分离溴苯，不用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结晶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的方法，D项错误。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10．固体界面上强酸的吸附和离解是多相化学在环境、催化、材料科学等领域研究的重要课题。如图为少量HCl气体分子在253 K冰表面吸附和溶解过程的示意图，下列叙述错误的是(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17pt;width:216.7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A．冰表面第一层中，HCl以分子形式存在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B．冰表面第二层中，H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浓度为5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(设冰的密度为0.9 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C．冰表面第三层中，冰的氢键网络结构保持不变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D．冰表面各层之间，均存在可逆反应HCl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观察图示知，第一层只存在HCl分子，HCl没有电离，A项正确，D项错误；在冰表面第二层中，假设H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O的物质的量为1 mol，则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)＝1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－4</w:t>
      </w:r>
      <w:r>
        <w:rPr>
          <w:rFonts w:ascii="Times New Roman" w:hAnsi="Times New Roman" w:eastAsia="楷体_GB2312" w:cs="Times New Roman"/>
        </w:rPr>
        <w:t>mol，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(Cl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n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)，冰的体积</w:t>
      </w:r>
      <w:r>
        <w:rPr>
          <w:rFonts w:ascii="Times New Roman" w:hAnsi="Times New Roman" w:eastAsia="楷体_GB2312" w:cs="Times New Roman"/>
          <w:i/>
        </w:rPr>
        <w:t>V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 mol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18 g·mol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－1</w:instrText>
      </w:r>
      <w:r>
        <w:rPr>
          <w:rFonts w:ascii="Times New Roman" w:hAnsi="Times New Roman" w:eastAsia="楷体_GB2312" w:cs="Times New Roman"/>
        </w:rPr>
        <w:instrText xml:space="preserve">,0.9 g·cm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－3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＝20.00 cm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\f(1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10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－4</w:instrText>
      </w:r>
      <w:r>
        <w:rPr>
          <w:rFonts w:ascii="Times New Roman" w:hAnsi="Times New Roman" w:eastAsia="楷体_GB2312" w:cs="Times New Roman"/>
        </w:rPr>
        <w:instrText xml:space="preserve">mol,20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楷体_GB2312" w:cs="Times New Roman"/>
        </w:rPr>
        <w:instrText xml:space="preserve">10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－3</w:instrText>
      </w:r>
      <w:r>
        <w:rPr>
          <w:rFonts w:ascii="Times New Roman" w:hAnsi="Times New Roman" w:eastAsia="楷体_GB2312" w:cs="Times New Roman"/>
        </w:rPr>
        <w:instrText xml:space="preserve">L)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＝5.0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－3</w:t>
      </w:r>
      <w:r>
        <w:rPr>
          <w:rFonts w:ascii="Times New Roman" w:hAnsi="Times New Roman" w:eastAsia="楷体_GB2312" w:cs="Times New Roman"/>
        </w:rPr>
        <w:t>mol·L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，B项正确；第三层中水分子结构不变，每个水分子与4个水分子形成氢键，氢键网络结构保持不变，C项正确。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11．NaOH溶液滴定邻苯二甲酸氢钾(邻苯二甲酸H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A的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al</w:t>
      </w:r>
      <w:r>
        <w:rPr>
          <w:rFonts w:ascii="Times New Roman" w:hAnsi="Times New Roman" w:cs="Times New Roman"/>
          <w:spacing w:val="-4"/>
        </w:rPr>
        <w:t>＝1.1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－3</w:t>
      </w:r>
      <w:r>
        <w:rPr>
          <w:rFonts w:ascii="Times New Roman" w:hAnsi="Times New Roman" w:cs="Times New Roman"/>
          <w:spacing w:val="-4"/>
        </w:rPr>
        <w:t>，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a2</w:t>
      </w:r>
      <w:r>
        <w:rPr>
          <w:rFonts w:ascii="Times New Roman" w:hAnsi="Times New Roman" w:cs="Times New Roman"/>
          <w:spacing w:val="-4"/>
        </w:rPr>
        <w:t>＝3.9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－6</w:t>
      </w:r>
      <w:r>
        <w:rPr>
          <w:rFonts w:ascii="Times New Roman" w:hAnsi="Times New Roman" w:cs="Times New Roman"/>
          <w:spacing w:val="-4"/>
        </w:rPr>
        <w:t>)溶液，混合溶液的相对导电能力变化曲线如图所示，其中b点为反应终点。下列叙述错误的是(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86.25pt;width:129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A．混合溶液的导电能力与离子浓度和种类有关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与A</w:t>
      </w:r>
      <w:r>
        <w:rPr>
          <w:rFonts w:ascii="Times New Roman" w:hAnsi="Times New Roman" w:cs="Times New Roman"/>
          <w:vertAlign w:val="superscript"/>
        </w:rPr>
        <w:t>2－</w:t>
      </w:r>
      <w:r>
        <w:rPr>
          <w:rFonts w:ascii="Times New Roman" w:hAnsi="Times New Roman" w:cs="Times New Roman"/>
        </w:rPr>
        <w:t>的导电能力之和大于HA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C．b点的混合溶液pH＝7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D．c点的混合溶液中，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(K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滴定至终点时发生反应：2NaOH＋2KHA</w:t>
      </w:r>
      <w:r>
        <w:rPr>
          <w:rFonts w:hint="eastAsia" w:ascii="Times New Roman" w:hAnsi="Times New Roman" w:eastAsia="楷体_GB2312" w:cs="Times New Roman"/>
          <w:spacing w:val="-16"/>
        </w:rPr>
        <w:t>==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K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A＋Na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A＋2H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O。溶液导电能力与溶液中离子浓度、离子种类有关，离子浓度越大、所带电荷越多，其导电能力越强，A项正确；图像中纵轴表示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相对导电能力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，随着NaOH溶液的滴加，溶液中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)、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(HA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)逐渐减小，而Na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、A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的物质的量逐渐增大，由题图可知，溶液的相对导电能力逐渐增强，说明Na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与A</w:t>
      </w:r>
      <w:r>
        <w:rPr>
          <w:rFonts w:ascii="Times New Roman" w:hAnsi="Times New Roman" w:eastAsia="楷体_GB2312" w:cs="Times New Roman"/>
          <w:vertAlign w:val="superscript"/>
        </w:rPr>
        <w:t>2－</w:t>
      </w:r>
      <w:r>
        <w:rPr>
          <w:rFonts w:ascii="Times New Roman" w:hAnsi="Times New Roman" w:eastAsia="楷体_GB2312" w:cs="Times New Roman"/>
        </w:rPr>
        <w:t>的导电能力之和大于HA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的，B项正确；本实验默认在常温下进行，滴定终点时，溶液中的溶质为邻苯二甲酸钠和邻苯二甲酸钾，由于邻苯二甲酸是弱酸，所以溶液呈碱性，pH&gt;7，C项错误；滴定终点时，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)＝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)，a点到b点加入NaOH溶液的体积大于b点到c点的，故c点时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)&gt;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)，所以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(Na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)&gt;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(K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)&gt;</w:t>
      </w:r>
      <w:r>
        <w:rPr>
          <w:rFonts w:ascii="Times New Roman" w:hAnsi="Times New Roman" w:eastAsia="楷体_GB2312" w:cs="Times New Roman"/>
          <w:i/>
        </w:rPr>
        <w:t>c</w:t>
      </w:r>
      <w:r>
        <w:rPr>
          <w:rFonts w:ascii="Times New Roman" w:hAnsi="Times New Roman" w:eastAsia="楷体_GB2312" w:cs="Times New Roman"/>
        </w:rPr>
        <w:t>(OH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ascii="Times New Roman" w:hAnsi="Times New Roman" w:eastAsia="楷体_GB2312" w:cs="Times New Roman"/>
        </w:rPr>
        <w:t>)，D项正确。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12．利用生物燃料电池原理研究室温下氨的合成，电池工作时MV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/MV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在电极与酶之间传递电子，示意图如图所示。下列说法错误的是(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73.5pt;width:158.25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A．相比现有工业合成氨，该方法条件温和，同时还可提供电能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B．阴极区，在氢化酶作用下发生反应H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int="eastAsia" w:ascii="Times New Roman" w:hAnsi="Times New Roman" w:cs="Times New Roman"/>
          <w:spacing w:val="-16"/>
        </w:rPr>
        <w:t>==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＋2MV</w:t>
      </w:r>
      <w:r>
        <w:rPr>
          <w:rFonts w:ascii="Times New Roman" w:hAnsi="Times New Roman" w:cs="Times New Roman"/>
          <w:vertAlign w:val="superscript"/>
        </w:rPr>
        <w:t>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C．正极区，固氮酶为催化剂，N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发生还原反应生成NH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D．电池工作时质子通过交换膜由负极区向正极区移动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由题图和题意知，电池总反应是3H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＋N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。该合成氨反应在常温下进行，并形成原电池产生电能，反应不需要高温、高压和催化剂，A项正确；观察题图知，左边电极发生氧化反应MV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－e</w:t>
      </w:r>
      <w:r>
        <w:rPr>
          <w:rFonts w:ascii="Times New Roman" w:hAnsi="Times New Roman" w:eastAsia="楷体_GB2312" w:cs="Times New Roman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MV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，为负极，不是阴极，B项错误；正极区N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在固氮酶作用下发生还原反应生成NH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，C项正确；电池工作时，H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通过交换膜，由左侧(负极区)向右侧(正极区)迁移，D项正确。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13．科学家合成出了一种新化合物(如图所示)，其中W、X、Y、Z为同一短周期元素，Z核外最外层电子数是X核外电子数的一半。下列叙述正确的是(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57.75pt;width:115.5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A．WZ的水溶液呈碱性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B．元素非金属性的顺序为X&gt;Y&gt;Z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C．Y的最高价氧化物的水化物是中强酸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D．该新化合物中Y不满足8电子稳定结构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氯化钠是强酸强碱盐，其水溶液呈中性，A项错误；元素非金属性顺序为Z(Cl)&gt;Y(P)&gt;X(Si)，B项错误；磷的最高价氧化物是P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5</w:t>
      </w:r>
      <w:r>
        <w:rPr>
          <w:rFonts w:ascii="Times New Roman" w:hAnsi="Times New Roman" w:eastAsia="楷体_GB2312" w:cs="Times New Roman"/>
        </w:rPr>
        <w:t>，其对应的水化物为HPO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、H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PO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，它们均是中强酸，C项正确；2个硅原子和1个P原子形成2个共价键，阴离子得到1个电子，所以该化合物中磷原子最外层达到8电子稳定结构，D项错误。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二、非选择题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eastAsia="仿宋_GB2312" w:cs="Times New Roman"/>
        </w:rPr>
        <w:t>共58分。第26～28题为必考题，每个试题考生都必须作答。第35～36题为选考题，考生根据要求作答。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(一)必考题：共43分。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26．硼酸(H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BO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)是一种重要的化工原料，广泛应用于玻璃、医药、肥料等工业。一种以硼镁矿(含Mg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5</w:t>
      </w:r>
      <w:r>
        <w:rPr>
          <w:rFonts w:ascii="Times New Roman" w:hAnsi="Times New Roman" w:cs="Times New Roman"/>
          <w:spacing w:val="-4"/>
        </w:rPr>
        <w:t>·H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O、SiO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及少量Fe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、Al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)为原料生产硼酸及轻质氧化镁的工艺流程如下：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1" o:spt="75" type="#_x0000_t75" style="height:90pt;width:226.5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(1)在95 </w:t>
      </w:r>
      <w:r>
        <w:rPr>
          <w:rFonts w:hAnsi="宋体" w:cs="Times New Roman"/>
        </w:rPr>
        <w:t>℃“</w:t>
      </w:r>
      <w:r>
        <w:rPr>
          <w:rFonts w:ascii="Times New Roman" w:hAnsi="Times New Roman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硼镁矿粉，产生的气体在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吸收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中反应的化学方程式为____________。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滤渣1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的主要成分有________。为检验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后的滤液中是否含有Fe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离子，可选用的化学试剂是________。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的解离反应：H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＋B(OH)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＝5.81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－10</w:t>
      </w:r>
      <w:r>
        <w:rPr>
          <w:rFonts w:ascii="Times New Roman" w:hAnsi="Times New Roman" w:cs="Times New Roman"/>
        </w:rPr>
        <w:t>，可判断H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是________酸；在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过滤2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前，将溶液pH调节到3.5，目的是_____________________。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中生成Mg(OH)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沉淀的离子方程为_____________________________，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母液经加热后可返回________工序循环使用。由碱式碳酸镁制备轻质氧化镁的方法是________。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(NH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　KSCN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(3)一元弱　转化为H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，促进析出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(4)2Mg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＋3CO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＋2HCO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[或2Mg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＋2CO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2－</w:instrText>
      </w:r>
      <w:r>
        <w:rPr>
          <w:rFonts w:ascii="Times New Roman" w:hAnsi="Times New Roman" w:cs="Times New Roman"/>
        </w:rPr>
        <w:instrText xml:space="preserve">,</w:instrText>
      </w:r>
      <w:r>
        <w:rPr>
          <w:rFonts w:ascii="Times New Roman" w:hAnsi="Times New Roman" w:cs="Times New Roman"/>
          <w:vertAlign w:val="subscript"/>
        </w:rPr>
        <w:instrText xml:space="preserve">3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]　溶浸　高温焙烧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(1)硫酸铵溶液中存在平衡：NH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\o\al(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＋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4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O＋H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，硼酸镁能与水解出的H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反应，促进平衡向右移动，生成的一水合氨浓度增大，因溶液中存在平衡NH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O，一水合氨浓度增大，促进NH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·H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O分解产生NH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。用NH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溶液吸收氨气，发生的反应为NH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HCO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＋NH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(NH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。(2)二氧化硅、氧化铁、氧化铝不溶于硫酸铵溶液，滤渣1的主要成分是二氧化硅、氧化铁、氧化铝。检验Fe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的试剂可选用KSCN。(3)由题给硼酸的解离反应方程式知，硼酸是一元弱酸。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过滤2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之前，调节pH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3.5的目的是将硼元素转化为硼酸，促进硼酸析出。(4)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中，碳酸铵溶液与硫酸镁溶液发生双水解反应生成碱式碳酸镁：2MgSO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＋2(NH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·MgCO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eastAsia="楷体_GB2312" w:cs="Times New Roman"/>
        </w:rPr>
        <w:t>＋2(NH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SO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，或者反应生成碱式碳酸镁和碳酸氢盐。母液含硫酸铵，可以将母液返回</w:t>
      </w:r>
      <w:r>
        <w:rPr>
          <w:rFonts w:hAnsi="宋体" w:cs="Times New Roman"/>
        </w:rPr>
        <w:t>“</w:t>
      </w:r>
      <w:r>
        <w:rPr>
          <w:rFonts w:ascii="Times New Roman" w:hAnsi="Times New Roman" w:eastAsia="楷体_GB2312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eastAsia="楷体_GB2312" w:cs="Times New Roman"/>
        </w:rPr>
        <w:t>工序循环使用，体现绿色化学理念和环境保护思想。碱式碳酸镁转化成轻质氧化镁，联系碳酸镁、氢氧化镁受热都能分解生成氧化镁，也可以联系碱式碳酸铜分解生成氧化铜、水和二氧化碳，可知采用的方法是高温焙烧法，Mg(OH)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·MgCO</w:t>
      </w:r>
      <w:r>
        <w:rPr>
          <w:rFonts w:ascii="Times New Roman" w:hAnsi="Times New Roman" w:eastAsia="楷体_GB2312" w:cs="Times New Roman"/>
          <w:vertAlign w:val="subscript"/>
        </w:rPr>
        <w:t>3</w:t>
      </w:r>
      <w:r>
        <w:rPr>
          <w:rFonts w:ascii="楷体_GB2312" w:hAnsi="楷体_GB2312" w:eastAsia="楷体_GB2312" w:cs="楷体_GB2312"/>
        </w:rPr>
        <w:fldChar w:fldCharType="begin"/>
      </w:r>
      <w:r>
        <w:rPr>
          <w:rFonts w:hint="eastAsia" w:ascii="楷体_GB2312" w:hAnsi="楷体_GB2312" w:eastAsia="楷体_GB2312" w:cs="楷体_GB2312"/>
        </w:rPr>
        <w:instrText xml:space="preserve">eq \</w:instrText>
      </w:r>
      <w:r>
        <w:rPr>
          <w:rFonts w:hint="eastAsia" w:ascii="Times New Roman" w:hAnsi="Times New Roman" w:eastAsia="楷体_GB2312" w:cs="Times New Roman"/>
        </w:rPr>
        <w:instrText xml:space="preserve">o(</w:instrText>
      </w:r>
      <w:r>
        <w:rPr>
          <w:rFonts w:hint="eastAsia" w:ascii="Times New Roman" w:hAnsi="Times New Roman" w:eastAsia="楷体_GB2312" w:cs="Times New Roman"/>
          <w:spacing w:val="-16"/>
        </w:rPr>
        <w:instrText xml:space="preserve">====</w:instrText>
      </w:r>
      <w:r>
        <w:rPr>
          <w:rFonts w:hint="eastAsia" w:ascii="Times New Roman" w:hAnsi="Times New Roman" w:eastAsia="楷体_GB2312" w:cs="Times New Roman"/>
        </w:rPr>
        <w:instrText xml:space="preserve">=,\s\up7(</w:instrText>
      </w:r>
      <w:r>
        <w:rPr>
          <w:rFonts w:ascii="Times New Roman" w:hAnsi="Times New Roman" w:eastAsia="楷体_GB2312" w:cs="Times New Roman"/>
          <w:sz w:val="15"/>
        </w:rPr>
        <w:instrText xml:space="preserve">高温</w:instrText>
      </w:r>
      <w:r>
        <w:rPr>
          <w:rFonts w:hint="eastAsia" w:ascii="Times New Roman" w:hAnsi="Times New Roman" w:eastAsia="楷体_GB2312" w:cs="Times New Roman"/>
        </w:rPr>
        <w:instrText xml:space="preserve">))</w:instrText>
      </w:r>
      <w:r>
        <w:rPr>
          <w:rFonts w:ascii="楷体_GB2312" w:hAnsi="楷体_GB2312" w:eastAsia="楷体_GB2312" w:cs="楷体_GB2312"/>
        </w:rPr>
        <w:fldChar w:fldCharType="end"/>
      </w:r>
      <w:r>
        <w:rPr>
          <w:rFonts w:ascii="Times New Roman" w:hAnsi="Times New Roman" w:eastAsia="楷体_GB2312" w:cs="Times New Roman"/>
        </w:rPr>
        <w:t>2MgO＋H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eastAsia="楷体_GB2312" w:cs="Times New Roman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27．硫酸铁铵</w:t>
      </w:r>
      <w:r>
        <w:rPr>
          <w:rFonts w:ascii="IPAPANNEW" w:hAnsi="IPAPANNEW" w:cs="Times New Roman"/>
        </w:rPr>
        <w:t>[NH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Fe(SO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·</w:t>
      </w:r>
      <w:r>
        <w:rPr>
          <w:rFonts w:ascii="IPAPANNEW" w:hAnsi="IPAPANNEW" w:cs="Times New Roman"/>
          <w:i/>
        </w:rPr>
        <w:t>x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  <w:r>
        <w:rPr>
          <w:rFonts w:ascii="Times New Roman" w:hAnsi="Times New Roman" w:cs="Times New Roman"/>
        </w:rPr>
        <w:t>是一种重要铁盐。为充分利用资源，变废为宝，在实验室中探究采用废铁屑来制备硫酸铁铵，具体流程如下：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2" o:spt="75" type="#_x0000_t75" style="height:57.75pt;width:226.5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(1)步骤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的目的是去除废铁屑表面的油污，方法是__________________________</w:t>
      </w:r>
      <w:r>
        <w:rPr>
          <w:rFonts w:hint="eastAsia"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(2)步骤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需要加热的目的是______________________，温度保持80～95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，采用的合适加热方式是____________________。铁屑中含有少量硫化物，反应产生的气体需要净化处理，合适的装置为________(填标号)。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3" o:spt="75" type="#_x0000_t75" style="height:55.5pt;width:205.5pt;" filled="f" o:preferrelative="t" stroked="f" coordsize="21600,21600">
            <v:path/>
            <v:fill on="f" focussize="0,0"/>
            <v:stroke on="f" joinstyle="miter"/>
            <v:imagedata r:id="rId21" r:href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(3)步骤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中选用足量的H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，理由是________________。分批加入H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，同时为了________，溶液要保持pH小于0.5。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(4)步骤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的具体实验操作有______________________________________________________，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经干燥得到硫酸铁铵晶体样品。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(5)采用热重分析法测定硫酸铁铵晶体样品所含结晶水数，将样品加热到150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时失掉1.5个结晶水，失重5.6%。硫酸铁铵晶体的化学式为________。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(1)碱煮水洗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(2)加快反应　热水浴　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(3)将Fe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全部氧化为Fe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；不引入杂质　防止Fe</w:t>
      </w:r>
      <w:r>
        <w:rPr>
          <w:rFonts w:ascii="Times New Roman" w:hAnsi="Times New Roman" w:cs="Times New Roman"/>
          <w:vertAlign w:val="superscript"/>
        </w:rPr>
        <w:t>3＋</w:t>
      </w:r>
      <w:r>
        <w:rPr>
          <w:rFonts w:ascii="Times New Roman" w:hAnsi="Times New Roman" w:cs="Times New Roman"/>
        </w:rPr>
        <w:t>水解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(4)加热浓缩、冷却结晶、过滤(洗涤)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Fe(SO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·12H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除去铁屑表面油污的方法是：用热纯碱溶液清洗铁屑，再用水洗。(2)铁与稀硫酸反应时加热，可提高反应速率。温度低于水的沸点，可以用热水浴加热，受热均匀且便于控制。含少量硫化物的铁屑与稀硫酸反应有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S生成。氢气不与碱溶液反应，而硫化氢能与碱溶液反应，而H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S在水中溶解度小，故氢气中混有的硫化氢用烧碱溶液除去，又因为硫化氢与碱反应较快，容易引起倒吸，C装置倒置漏斗能防倒吸。故宜选择C装置吸收硫化氢。(3)铁与稀硫酸反应生成硫酸亚铁和氢气，加入足量双氧水的目的是将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全部氧化为Fe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，发生反应为2Fe</w:t>
      </w:r>
      <w:r>
        <w:rPr>
          <w:rFonts w:ascii="Times New Roman" w:hAnsi="Times New Roman" w:eastAsia="楷体_GB2312" w:cs="Times New Roman"/>
          <w:vertAlign w:val="superscript"/>
        </w:rPr>
        <w:t>2＋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hint="eastAsia" w:ascii="Times New Roman" w:hAnsi="Times New Roman" w:eastAsia="楷体_GB2312" w:cs="Times New Roman"/>
          <w:spacing w:val="-16"/>
        </w:rPr>
        <w:t>=</w:t>
      </w:r>
      <w:r>
        <w:rPr>
          <w:rFonts w:hint="eastAsia" w:ascii="Times New Roman" w:hAnsi="Times New Roman" w:eastAsia="楷体_GB2312" w:cs="Times New Roman"/>
        </w:rPr>
        <w:t>=</w:t>
      </w:r>
      <w:r>
        <w:rPr>
          <w:rFonts w:ascii="Times New Roman" w:hAnsi="Times New Roman" w:eastAsia="楷体_GB2312" w:cs="Times New Roman"/>
        </w:rPr>
        <w:t>2Fe</w:t>
      </w:r>
      <w:r>
        <w:rPr>
          <w:rFonts w:ascii="Times New Roman" w:hAnsi="Times New Roman" w:eastAsia="楷体_GB2312" w:cs="Times New Roman"/>
          <w:vertAlign w:val="superscript"/>
        </w:rPr>
        <w:t>3＋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，从生成物看，又不引入杂质。铁离子对双氧水分解起催化作用，分批加入双氧水，避免反应过快、放出热量较多，减少双氧水分解，以免造成氧化剂损失；铁离子易水解，保持溶液呈强酸性，避免铁离子发生水解反应生成氢氧化铁。(4)步骤</w:t>
      </w:r>
      <w:r>
        <w:rPr>
          <w:rFonts w:hAnsi="宋体" w:eastAsia="楷体_GB2312" w:cs="Times New Roman"/>
        </w:rPr>
        <w:t>⑤</w:t>
      </w:r>
      <w:r>
        <w:rPr>
          <w:rFonts w:ascii="Times New Roman" w:hAnsi="Times New Roman" w:eastAsia="楷体_GB2312" w:cs="Times New Roman"/>
        </w:rPr>
        <w:t>是要从溶液中得到硫酸铁铵晶体，故实验操作有加热浓缩、冷却结晶、过滤(洗涤)。</w:t>
      </w:r>
      <w:r>
        <w:rPr>
          <w:rFonts w:ascii="Times New Roman" w:hAnsi="Times New Roman" w:eastAsia="楷体_GB2312" w:cs="Times New Roman"/>
          <w:spacing w:val="6"/>
        </w:rPr>
        <w:t>(5)失重5.6%是质量分数，设结晶水合物的化学式为NH</w:t>
      </w:r>
      <w:r>
        <w:rPr>
          <w:rFonts w:ascii="Times New Roman" w:hAnsi="Times New Roman" w:eastAsia="楷体_GB2312" w:cs="Times New Roman"/>
          <w:spacing w:val="6"/>
          <w:vertAlign w:val="subscript"/>
        </w:rPr>
        <w:t>4</w:t>
      </w:r>
      <w:r>
        <w:rPr>
          <w:rFonts w:ascii="Times New Roman" w:hAnsi="Times New Roman" w:eastAsia="楷体_GB2312" w:cs="Times New Roman"/>
          <w:spacing w:val="6"/>
        </w:rPr>
        <w:t>Fe(SO</w:t>
      </w:r>
      <w:r>
        <w:rPr>
          <w:rFonts w:ascii="Times New Roman" w:hAnsi="Times New Roman" w:eastAsia="楷体_GB2312" w:cs="Times New Roman"/>
          <w:spacing w:val="6"/>
          <w:vertAlign w:val="subscript"/>
        </w:rPr>
        <w:t>4</w:t>
      </w:r>
      <w:r>
        <w:rPr>
          <w:rFonts w:ascii="Times New Roman" w:hAnsi="Times New Roman" w:eastAsia="楷体_GB2312" w:cs="Times New Roman"/>
          <w:spacing w:val="6"/>
        </w:rPr>
        <w:t>)</w:t>
      </w:r>
      <w:r>
        <w:rPr>
          <w:rFonts w:ascii="Times New Roman" w:hAnsi="Times New Roman" w:eastAsia="楷体_GB2312" w:cs="Times New Roman"/>
          <w:spacing w:val="6"/>
          <w:vertAlign w:val="subscript"/>
        </w:rPr>
        <w:t>2</w:t>
      </w:r>
      <w:r>
        <w:rPr>
          <w:rFonts w:ascii="Times New Roman" w:hAnsi="Times New Roman" w:eastAsia="楷体_GB2312" w:cs="Times New Roman"/>
          <w:spacing w:val="6"/>
        </w:rPr>
        <w:t>·</w:t>
      </w:r>
      <w:r>
        <w:rPr>
          <w:rFonts w:ascii="Times New Roman" w:hAnsi="Times New Roman" w:eastAsia="楷体_GB2312" w:cs="Times New Roman"/>
          <w:i/>
          <w:spacing w:val="6"/>
        </w:rPr>
        <w:t>x</w:t>
      </w:r>
      <w:r>
        <w:rPr>
          <w:rFonts w:ascii="Times New Roman" w:hAnsi="Times New Roman" w:eastAsia="楷体_GB2312" w:cs="Times New Roman"/>
          <w:spacing w:val="6"/>
        </w:rPr>
        <w:t>H</w:t>
      </w:r>
      <w:r>
        <w:rPr>
          <w:rFonts w:ascii="Times New Roman" w:hAnsi="Times New Roman" w:eastAsia="楷体_GB2312" w:cs="Times New Roman"/>
          <w:spacing w:val="6"/>
          <w:vertAlign w:val="subscript"/>
        </w:rPr>
        <w:t>2</w:t>
      </w:r>
      <w:r>
        <w:rPr>
          <w:rFonts w:ascii="Times New Roman" w:hAnsi="Times New Roman" w:eastAsia="楷体_GB2312" w:cs="Times New Roman"/>
          <w:spacing w:val="6"/>
        </w:rPr>
        <w:t>O，由题意知</w:t>
      </w:r>
      <w:r>
        <w:rPr>
          <w:rFonts w:ascii="Times New Roman" w:hAnsi="Times New Roman" w:eastAsia="楷体_GB2312" w:cs="Times New Roman"/>
          <w:spacing w:val="6"/>
        </w:rPr>
        <w:fldChar w:fldCharType="begin"/>
      </w:r>
      <w:r>
        <w:rPr>
          <w:rFonts w:ascii="Times New Roman" w:hAnsi="Times New Roman" w:eastAsia="楷体_GB2312" w:cs="Times New Roman"/>
          <w:spacing w:val="6"/>
        </w:rPr>
        <w:instrText xml:space="preserve">eq \f(1.5</w:instrText>
      </w:r>
      <w:r>
        <w:rPr>
          <w:rFonts w:hAnsi="宋体" w:cs="Times New Roman"/>
          <w:spacing w:val="6"/>
        </w:rPr>
        <w:instrText xml:space="preserve">×</w:instrText>
      </w:r>
      <w:r>
        <w:rPr>
          <w:rFonts w:ascii="Times New Roman" w:hAnsi="Times New Roman" w:eastAsia="楷体_GB2312" w:cs="Times New Roman"/>
          <w:spacing w:val="6"/>
        </w:rPr>
        <w:instrText xml:space="preserve">18,266＋18</w:instrText>
      </w:r>
      <w:r>
        <w:rPr>
          <w:rFonts w:ascii="Times New Roman" w:hAnsi="Times New Roman" w:eastAsia="楷体_GB2312" w:cs="Times New Roman"/>
          <w:i/>
          <w:spacing w:val="6"/>
        </w:rPr>
        <w:instrText xml:space="preserve">x</w:instrText>
      </w:r>
      <w:r>
        <w:rPr>
          <w:rFonts w:ascii="Times New Roman" w:hAnsi="Times New Roman" w:eastAsia="楷体_GB2312" w:cs="Times New Roman"/>
          <w:spacing w:val="6"/>
        </w:rPr>
        <w:instrText xml:space="preserve">)</w:instrText>
      </w:r>
      <w:r>
        <w:rPr>
          <w:rFonts w:ascii="Times New Roman" w:hAnsi="Times New Roman" w:eastAsia="楷体_GB2312" w:cs="Times New Roman"/>
          <w:spacing w:val="6"/>
        </w:rPr>
        <w:fldChar w:fldCharType="end"/>
      </w:r>
      <w:r>
        <w:rPr>
          <w:rFonts w:ascii="Times New Roman" w:hAnsi="Times New Roman" w:eastAsia="楷体_GB2312" w:cs="Times New Roman"/>
          <w:spacing w:val="6"/>
        </w:rPr>
        <w:t>＝</w:t>
      </w:r>
      <w:r>
        <w:rPr>
          <w:rFonts w:ascii="Times New Roman" w:hAnsi="Times New Roman" w:eastAsia="楷体_GB2312" w:cs="Times New Roman"/>
          <w:spacing w:val="6"/>
        </w:rPr>
        <w:fldChar w:fldCharType="begin"/>
      </w:r>
      <w:r>
        <w:rPr>
          <w:rFonts w:ascii="Times New Roman" w:hAnsi="Times New Roman" w:eastAsia="楷体_GB2312" w:cs="Times New Roman"/>
          <w:spacing w:val="6"/>
        </w:rPr>
        <w:instrText xml:space="preserve">eq \f(5.6,100)</w:instrText>
      </w:r>
      <w:r>
        <w:rPr>
          <w:rFonts w:ascii="Times New Roman" w:hAnsi="Times New Roman" w:eastAsia="楷体_GB2312" w:cs="Times New Roman"/>
          <w:spacing w:val="6"/>
        </w:rPr>
        <w:fldChar w:fldCharType="end"/>
      </w:r>
      <w:r>
        <w:rPr>
          <w:rFonts w:ascii="Times New Roman" w:hAnsi="Times New Roman" w:eastAsia="楷体_GB2312" w:cs="Times New Roman"/>
          <w:spacing w:val="6"/>
        </w:rPr>
        <w:t>，</w:t>
      </w:r>
      <w:r>
        <w:rPr>
          <w:rFonts w:ascii="Times New Roman" w:hAnsi="Times New Roman" w:eastAsia="楷体_GB2312" w:cs="Times New Roman"/>
        </w:rPr>
        <w:t>解得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12。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28．水煤气变换</w:t>
      </w:r>
      <w:r>
        <w:rPr>
          <w:rFonts w:ascii="IPAPANNEW" w:hAnsi="IPAPANNEW" w:cs="Times New Roman"/>
        </w:rPr>
        <w:t>[CO(g)＋H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O(g)</w:t>
      </w:r>
      <w:r>
        <w:rPr>
          <w:rFonts w:ascii="Times New Roman" w:hAnsi="Times New Roman" w:cs="Times New Roman"/>
          <w:spacing w:val="-16"/>
        </w:rPr>
        <w:t>=</w:t>
      </w:r>
      <w:r>
        <w:rPr>
          <w:rFonts w:ascii="Times New Roman" w:hAnsi="Times New Roman" w:cs="Times New Roman"/>
        </w:rPr>
        <w:t>=</w:t>
      </w:r>
      <w:r>
        <w:rPr>
          <w:rFonts w:ascii="IPAPANNEW" w:hAnsi="IPAPANNEW" w:cs="Times New Roman"/>
        </w:rPr>
        <w:t>CO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(g)＋H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(g)]</w:t>
      </w:r>
      <w:r>
        <w:rPr>
          <w:rFonts w:ascii="Times New Roman" w:hAnsi="Times New Roman" w:cs="Times New Roman"/>
        </w:rPr>
        <w:t>是重要的化工过程，主要用于合成氨、制氢以及合成气加工等工业领域中。回答下列问题：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(1)Shibata曾做过下列实验：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使纯H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缓慢地通过处于721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下的过量氧化钴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CoO(s)，氧化钴部分被还原为金属钴Co(s)，平衡后气体中H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的物质的量分数为0.025 0。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在同一温度下用CO还原CoO(s)，平衡后气体中CO的物质的量分数为0.019 2。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根据上述实验结果判断，还原CoO(s)为Co(s)的倾向是CO______H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时，在密闭容器中将等物质的量的CO(g)和H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O(g)混合，采用适当的催化剂进行反应，则平衡时体系中H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A．&lt;0.25　B．0.25　C．0.25～0.50　D．0.50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E．&gt;0.50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(3)我国学者结合实验与计算机模拟结果，研究了在金催化剂表面上水煤气变换的反应历程，如图所示，其中吸附在金催化剂表面上的物种用*标注。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138pt;width:224.25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可知水煤气变换的Δ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________0(填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)。该历程中最大能垒(活化能)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＝________eV，写出该步骤的化学方程式____________________。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(4)Shoichi研究了467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 xml:space="preserve">、489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时水煤气变换中CO和H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分压随时间变化关系(如图所示)，催化剂为氧化铁，实验初始时体系中的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相等、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相等。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o:spt="75" type="#_x0000_t75" style="height:158.25pt;width:140.25pt;" filled="f" o:preferrelative="t" stroked="f" coordsize="21600,21600">
            <v:path/>
            <v:fill on="f" focussize="0,0"/>
            <v:stroke on="f" joinstyle="miter"/>
            <v:imagedata r:id="rId25" r:href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计算曲线a的反应在30～90 min内的平均速率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\x\to(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(a)＝________kPa·min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 xml:space="preserve">。467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 xml:space="preserve">随时间变化关系的曲线分别是________、________。489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随时间变化关系的曲线分别是________、________。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(1)大于　(2)C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(3)小于　2.02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＋2H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(或H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hint="eastAsia" w:ascii="Times New Roman" w:hAnsi="Times New Roman" w:cs="Times New Roman"/>
          <w:spacing w:val="-16"/>
        </w:rPr>
        <w:t>=</w:t>
      </w:r>
      <w:r>
        <w:rPr>
          <w:rFonts w:hint="eastAsia"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(4)0.004 7　b　c　a　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(1)由题给信息</w:t>
      </w:r>
      <w:r>
        <w:rPr>
          <w:rFonts w:hAnsi="宋体" w:eastAsia="楷体_GB2312" w:cs="Times New Roman"/>
        </w:rPr>
        <w:t>①</w:t>
      </w:r>
      <w:r>
        <w:rPr>
          <w:rFonts w:ascii="Times New Roman" w:hAnsi="Times New Roman" w:eastAsia="楷体_GB2312" w:cs="Times New Roman"/>
        </w:rPr>
        <w:t>可知，H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(g)＋CoO(s)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Co(s)＋H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O(g)(i)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  <w:i/>
          <w:spacing w:val="4"/>
        </w:rPr>
        <w:t>K</w:t>
      </w:r>
      <w:r>
        <w:rPr>
          <w:rFonts w:ascii="Times New Roman" w:hAnsi="Times New Roman" w:eastAsia="楷体_GB2312" w:cs="Times New Roman"/>
          <w:spacing w:val="4"/>
          <w:vertAlign w:val="subscript"/>
        </w:rPr>
        <w:t>1</w:t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H</w:instrText>
      </w:r>
      <w:r>
        <w:rPr>
          <w:rFonts w:ascii="Times New Roman" w:hAnsi="Times New Roman" w:eastAsia="楷体_GB2312" w:cs="Times New Roman"/>
          <w:spacing w:val="4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  <w:spacing w:val="4"/>
        </w:rPr>
        <w:instrText xml:space="preserve">O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,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H</w:instrText>
      </w:r>
      <w:r>
        <w:rPr>
          <w:rFonts w:ascii="Times New Roman" w:hAnsi="Times New Roman" w:eastAsia="楷体_GB2312" w:cs="Times New Roman"/>
          <w:spacing w:val="4"/>
          <w:vertAlign w:val="subscript"/>
        </w:rPr>
        <w:instrText xml:space="preserve">2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\f(1－0.025 0,0.025 0)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＝39，由题给信息</w:t>
      </w:r>
      <w:r>
        <w:rPr>
          <w:rFonts w:hAnsi="宋体" w:eastAsia="楷体_GB2312" w:cs="Times New Roman"/>
          <w:spacing w:val="4"/>
        </w:rPr>
        <w:t>②</w:t>
      </w:r>
      <w:r>
        <w:rPr>
          <w:rFonts w:ascii="Times New Roman" w:hAnsi="Times New Roman" w:eastAsia="楷体_GB2312" w:cs="Times New Roman"/>
          <w:spacing w:val="4"/>
        </w:rPr>
        <w:t>可知，CO(g)＋CoO(s)</w:t>
      </w:r>
      <w:r>
        <w:rPr>
          <w:rFonts w:ascii="ZBFH" w:hAnsi="ZBFH" w:eastAsia="楷体_GB2312" w:cs="Times New Roman"/>
          <w:spacing w:val="4"/>
        </w:rPr>
        <w:t></w:t>
      </w:r>
      <w:r>
        <w:rPr>
          <w:rFonts w:ascii="Times New Roman" w:hAnsi="Times New Roman" w:eastAsia="楷体_GB2312" w:cs="Times New Roman"/>
          <w:spacing w:val="4"/>
        </w:rPr>
        <w:t>Co(s)＋CO</w:t>
      </w:r>
      <w:r>
        <w:rPr>
          <w:rFonts w:ascii="Times New Roman" w:hAnsi="Times New Roman" w:eastAsia="楷体_GB2312" w:cs="Times New Roman"/>
          <w:spacing w:val="4"/>
          <w:vertAlign w:val="subscript"/>
        </w:rPr>
        <w:t>2</w:t>
      </w:r>
      <w:r>
        <w:rPr>
          <w:rFonts w:ascii="Times New Roman" w:hAnsi="Times New Roman" w:eastAsia="楷体_GB2312" w:cs="Times New Roman"/>
          <w:spacing w:val="4"/>
        </w:rPr>
        <w:t>(g)(ii)　</w:t>
      </w:r>
      <w:r>
        <w:rPr>
          <w:rFonts w:ascii="Times New Roman" w:hAnsi="Times New Roman" w:eastAsia="楷体_GB2312" w:cs="Times New Roman"/>
          <w:i/>
          <w:spacing w:val="4"/>
        </w:rPr>
        <w:t>K</w:t>
      </w:r>
      <w:r>
        <w:rPr>
          <w:rFonts w:ascii="Times New Roman" w:hAnsi="Times New Roman" w:eastAsia="楷体_GB2312" w:cs="Times New Roman"/>
          <w:spacing w:val="4"/>
          <w:vertAlign w:val="subscript"/>
        </w:rPr>
        <w:t>2</w:t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CO</w:instrText>
      </w:r>
      <w:r>
        <w:rPr>
          <w:rFonts w:ascii="Times New Roman" w:hAnsi="Times New Roman" w:eastAsia="楷体_GB2312" w:cs="Times New Roman"/>
          <w:spacing w:val="4"/>
          <w:vertAlign w:val="subscript"/>
        </w:rPr>
        <w:instrText xml:space="preserve">2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,</w:instrText>
      </w:r>
      <w:r>
        <w:rPr>
          <w:rFonts w:ascii="Times New Roman" w:hAnsi="Times New Roman" w:eastAsia="楷体_GB2312" w:cs="Times New Roman"/>
          <w:i/>
          <w:spacing w:val="4"/>
        </w:rPr>
        <w:instrText xml:space="preserve">c</w:instrText>
      </w:r>
      <w:r>
        <w:rPr>
          <w:rFonts w:ascii="Symbol" w:hAnsi="Symbol" w:eastAsia="楷体_GB2312" w:cs="Times New Roman"/>
          <w:spacing w:val="4"/>
        </w:rPr>
        <w:instrText xml:space="preserve"></w:instrText>
      </w:r>
      <w:r>
        <w:rPr>
          <w:rFonts w:ascii="Times New Roman" w:hAnsi="Times New Roman" w:eastAsia="楷体_GB2312" w:cs="Times New Roman"/>
          <w:spacing w:val="4"/>
        </w:rPr>
        <w:instrText xml:space="preserve">CO</w:instrText>
      </w:r>
      <w:r>
        <w:rPr>
          <w:rFonts w:ascii="Symbol" w:hAnsi="Symbol" w:eastAsia="楷体_GB2312" w:cs="Times New Roman"/>
          <w:spacing w:val="4"/>
        </w:rPr>
        <w:instrText xml:space="preserve"></w:instrText>
      </w:r>
      <w:r>
        <w:rPr>
          <w:rFonts w:ascii="Times New Roman" w:hAnsi="Times New Roman" w:eastAsia="楷体_GB2312" w:cs="Times New Roman"/>
          <w:spacing w:val="4"/>
        </w:rPr>
        <w:instrText xml:space="preserve">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ascii="Times New Roman" w:hAnsi="Times New Roman" w:eastAsia="楷体_GB2312" w:cs="Times New Roman"/>
          <w:spacing w:val="4"/>
        </w:rPr>
        <w:t>＝</w:t>
      </w:r>
      <w:r>
        <w:rPr>
          <w:rFonts w:ascii="Times New Roman" w:hAnsi="Times New Roman" w:eastAsia="楷体_GB2312" w:cs="Times New Roman"/>
          <w:spacing w:val="4"/>
        </w:rPr>
        <w:fldChar w:fldCharType="begin"/>
      </w:r>
      <w:r>
        <w:rPr>
          <w:rFonts w:ascii="Times New Roman" w:hAnsi="Times New Roman" w:eastAsia="楷体_GB2312" w:cs="Times New Roman"/>
          <w:spacing w:val="4"/>
        </w:rPr>
        <w:instrText xml:space="preserve">eq \f(1－0.019 2,0.019 2)</w:instrText>
      </w:r>
      <w:r>
        <w:rPr>
          <w:rFonts w:ascii="Times New Roman" w:hAnsi="Times New Roman" w:eastAsia="楷体_GB2312" w:cs="Times New Roman"/>
          <w:spacing w:val="4"/>
        </w:rPr>
        <w:fldChar w:fldCharType="end"/>
      </w:r>
      <w:r>
        <w:rPr>
          <w:rFonts w:hAnsi="宋体" w:eastAsia="楷体_GB2312" w:cs="Times New Roman"/>
          <w:spacing w:val="4"/>
        </w:rPr>
        <w:t>≈</w:t>
      </w:r>
      <w:r>
        <w:rPr>
          <w:rFonts w:ascii="Times New Roman" w:hAnsi="Times New Roman" w:eastAsia="楷体_GB2312" w:cs="Times New Roman"/>
          <w:spacing w:val="4"/>
        </w:rPr>
        <w:t>51.0</w:t>
      </w:r>
      <w:r>
        <w:rPr>
          <w:rFonts w:ascii="Times New Roman" w:hAnsi="Times New Roman" w:eastAsia="楷体_GB2312" w:cs="Times New Roman"/>
        </w:rPr>
        <w:t>8。相同温度下，平衡常数越大，反应倾向越大，故CO还原氧化钴的倾向大于H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。(2)第(1)问和第(2)问的温度相同，利用盖斯定律，由(ii)－(i)得CO(g)＋H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O(g)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　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K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Times New Roman" w:hAnsi="Times New Roman" w:eastAsia="楷体_GB2312" w:cs="Times New Roman"/>
          <w:i/>
        </w:rPr>
        <w:instrText xml:space="preserve">K</w:instrText>
      </w:r>
      <w:r>
        <w:rPr>
          <w:rFonts w:ascii="Times New Roman" w:hAnsi="Times New Roman" w:eastAsia="楷体_GB2312" w:cs="Times New Roman"/>
          <w:vertAlign w:val="subscript"/>
        </w:rPr>
        <w:instrText xml:space="preserve">1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\f(51.08,39)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1.31。设起始时CO(g)、H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O(g)的物质的量都为1 mol，容器体积为1 L，在721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下，反应达平衡时H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的物质的量为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mol。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CO(g)＋H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O(g)</w:t>
      </w:r>
      <w:r>
        <w:rPr>
          <w:rFonts w:ascii="ZBFH" w:hAnsi="ZBFH" w:eastAsia="楷体_GB2312" w:cs="Times New Roman"/>
        </w:rPr>
        <w:t>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(g)＋CO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(g)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0" w:firstLineChars="1000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起始/mol 1　　　　1　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>0　　0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0" w:firstLineChars="1000"/>
        <w:jc w:val="left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 xml:space="preserve">转化/mol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　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　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　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100" w:firstLineChars="1000"/>
        <w:jc w:val="left"/>
        <w:rPr>
          <w:rFonts w:ascii="Times New Roman" w:hAnsi="Times New Roman" w:eastAsia="楷体_GB2312" w:cs="Times New Roman"/>
        </w:rPr>
      </w:pPr>
      <w:r>
        <w:rPr>
          <w:rFonts w:ascii="Times New Roman" w:hAnsi="Times New Roman" w:eastAsia="楷体_GB2312" w:cs="Times New Roman"/>
        </w:rPr>
        <w:t>平衡/mol 1－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　　1－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 　</w:t>
      </w:r>
      <w:r>
        <w:rPr>
          <w:rFonts w:hint="eastAsia"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</w:rPr>
        <w:t xml:space="preserve"> 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 xml:space="preserve">　　 </w:t>
      </w:r>
      <w:r>
        <w:rPr>
          <w:rFonts w:ascii="Times New Roman" w:hAnsi="Times New Roman" w:eastAsia="楷体_GB2312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,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1－</w:instrText>
      </w:r>
      <w:r>
        <w:rPr>
          <w:rFonts w:ascii="Times New Roman" w:hAnsi="Times New Roman" w:eastAsia="楷体_GB2312" w:cs="Times New Roman"/>
          <w:i/>
        </w:rPr>
        <w:instrText xml:space="preserve">x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  <w:vertAlign w:val="superscript"/>
        </w:rPr>
        <w:instrText xml:space="preserve">2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＝1.31，若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取1，则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＝0.5，</w:t>
      </w:r>
      <w:r>
        <w:rPr>
          <w:rFonts w:ascii="Times New Roman" w:hAnsi="Times New Roman" w:eastAsia="楷体_GB2312" w:cs="Times New Roman"/>
          <w:i/>
        </w:rPr>
        <w:t>φ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)＝0.25；若</w:t>
      </w:r>
      <w:r>
        <w:rPr>
          <w:rFonts w:ascii="Times New Roman" w:hAnsi="Times New Roman" w:eastAsia="楷体_GB2312" w:cs="Times New Roman"/>
          <w:i/>
        </w:rPr>
        <w:t>K</w:t>
      </w:r>
      <w:r>
        <w:rPr>
          <w:rFonts w:ascii="Times New Roman" w:hAnsi="Times New Roman" w:eastAsia="楷体_GB2312" w:cs="Times New Roman"/>
        </w:rPr>
        <w:t>取4，则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0.67，</w:t>
      </w:r>
      <w:r>
        <w:rPr>
          <w:rFonts w:ascii="Times New Roman" w:hAnsi="Times New Roman" w:eastAsia="楷体_GB2312" w:cs="Times New Roman"/>
          <w:i/>
        </w:rPr>
        <w:t>φ</w:t>
      </w:r>
      <w:r>
        <w:rPr>
          <w:rFonts w:ascii="Times New Roman" w:hAnsi="Times New Roman" w:eastAsia="楷体_GB2312" w:cs="Times New Roman"/>
        </w:rPr>
        <w:t>(H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)</w:t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0.34。氢气的物质的量分数介于0.25与0.34之间，故选C。(3)观察起始态物质的相对能量与终态物质的相对能量知，终态物质相对能量低于始态物质相对能量，说明该反应是放热反应，Δ</w:t>
      </w:r>
      <w:r>
        <w:rPr>
          <w:rFonts w:ascii="Times New Roman" w:hAnsi="Times New Roman" w:eastAsia="楷体_GB2312" w:cs="Times New Roman"/>
          <w:i/>
        </w:rPr>
        <w:t>H</w:t>
      </w:r>
      <w:r>
        <w:rPr>
          <w:rFonts w:ascii="Times New Roman" w:hAnsi="Times New Roman" w:eastAsia="楷体_GB2312" w:cs="Times New Roman"/>
        </w:rPr>
        <w:t>小于0。过渡态物质相对能量与起始态物质相对能量相差越大，活化能越大，由题图知，最大活化能</w:t>
      </w:r>
      <w:r>
        <w:rPr>
          <w:rFonts w:ascii="Times New Roman" w:hAnsi="Times New Roman" w:eastAsia="楷体_GB2312" w:cs="Times New Roman"/>
          <w:i/>
        </w:rPr>
        <w:t>E</w:t>
      </w:r>
      <w:r>
        <w:rPr>
          <w:rFonts w:ascii="Times New Roman" w:hAnsi="Times New Roman" w:eastAsia="楷体_GB2312" w:cs="Times New Roman"/>
          <w:vertAlign w:val="subscript"/>
        </w:rPr>
        <w:t>正</w:t>
      </w:r>
      <w:r>
        <w:rPr>
          <w:rFonts w:ascii="Times New Roman" w:hAnsi="Times New Roman" w:eastAsia="楷体_GB2312" w:cs="Times New Roman"/>
        </w:rPr>
        <w:t>＝1.86 eV－(－0.16 eV)＝2.02 eV，该步起始物质为COOH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O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，产物为COOH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＋2H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＋OH</w:t>
      </w:r>
      <w:r>
        <w:rPr>
          <w:rFonts w:ascii="Times New Roman" w:hAnsi="Times New Roman" w:eastAsia="楷体_GB2312" w:cs="Times New Roman"/>
          <w:vertAlign w:val="superscript"/>
        </w:rPr>
        <w:t>*</w:t>
      </w:r>
      <w:r>
        <w:rPr>
          <w:rFonts w:ascii="Times New Roman" w:hAnsi="Times New Roman" w:eastAsia="楷体_GB2312" w:cs="Times New Roman"/>
        </w:rPr>
        <w:t>。(4)由题图可知，30～90 min内，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\x\to(</w:instrText>
      </w:r>
      <w:r>
        <w:rPr>
          <w:rFonts w:ascii="Book Antiqua" w:hAnsi="Book Antiqua" w:eastAsia="楷体_GB2312" w:cs="Times New Roman"/>
          <w:i/>
        </w:rPr>
        <w:instrText xml:space="preserve">v</w:instrText>
      </w:r>
      <w:r>
        <w:rPr>
          <w:rFonts w:ascii="Times New Roman" w:hAnsi="Times New Roman" w:eastAsia="楷体_GB2312" w:cs="Times New Roman"/>
        </w:rPr>
        <w:instrText xml:space="preserve">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</w:rPr>
        <w:t>(a)＝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</w:instrText>
      </w:r>
      <w:r>
        <w:rPr>
          <w:rFonts w:ascii="Symbol" w:hAnsi="Symbol" w:eastAsia="楷体_GB2312" w:cs="Times New Roman"/>
        </w:rPr>
        <w:instrText xml:space="preserve"></w:instrText>
      </w:r>
      <w:r>
        <w:rPr>
          <w:rFonts w:ascii="Times New Roman" w:hAnsi="Times New Roman" w:eastAsia="楷体_GB2312" w:cs="Times New Roman"/>
        </w:rPr>
        <w:instrText xml:space="preserve">4.08－3.80</w:instrText>
      </w:r>
      <w:r>
        <w:rPr>
          <w:rFonts w:ascii="Symbol" w:hAnsi="Symbol" w:eastAsia="楷体_GB2312" w:cs="Times New Roman"/>
        </w:rPr>
        <w:instrText xml:space="preserve"></w:instrText>
      </w:r>
      <w:r>
        <w:rPr>
          <w:rFonts w:ascii="Times New Roman" w:hAnsi="Times New Roman" w:eastAsia="楷体_GB2312" w:cs="Times New Roman"/>
        </w:rPr>
        <w:instrText xml:space="preserve"> kPa,90 min－30 min)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hAnsi="宋体" w:eastAsia="楷体_GB2312" w:cs="Times New Roman"/>
        </w:rPr>
        <w:t>≈</w:t>
      </w:r>
      <w:r>
        <w:rPr>
          <w:rFonts w:ascii="Times New Roman" w:hAnsi="Times New Roman" w:eastAsia="楷体_GB2312" w:cs="Times New Roman"/>
        </w:rPr>
        <w:t>0.004 7 kPa·min</w:t>
      </w:r>
      <w:r>
        <w:rPr>
          <w:rFonts w:ascii="Times New Roman" w:hAnsi="Times New Roman" w:eastAsia="楷体_GB2312" w:cs="Times New Roman"/>
          <w:vertAlign w:val="superscript"/>
        </w:rPr>
        <w:t>－1</w:t>
      </w:r>
      <w:r>
        <w:rPr>
          <w:rFonts w:ascii="Times New Roman" w:hAnsi="Times New Roman" w:eastAsia="楷体_GB2312" w:cs="Times New Roman"/>
        </w:rPr>
        <w:t>。水煤气变换中CO是反应物，H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>是产物，又该反应是放热反应，升高温度，平衡向左移动，重新达到平衡时，H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的压强减小，CO的压强增大。故a曲线代表489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随时间变化关系的曲线，d曲线代表489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CO</w:t>
      </w:r>
      <w:r>
        <w:rPr>
          <w:rFonts w:ascii="Times New Roman" w:hAnsi="Times New Roman" w:eastAsia="楷体_GB2312" w:cs="Times New Roman"/>
        </w:rPr>
        <w:t xml:space="preserve">随时间变化关系的曲线，b曲线代表467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</w:rPr>
        <w:t>H</w:t>
      </w:r>
      <w:r>
        <w:rPr>
          <w:rFonts w:ascii="Times New Roman" w:hAnsi="Times New Roman" w:eastAsia="楷体_GB2312" w:cs="Times New Roman"/>
          <w:vertAlign w:val="subscript"/>
        </w:rPr>
        <w:t>2</w:t>
      </w:r>
      <w:r>
        <w:rPr>
          <w:rFonts w:ascii="Times New Roman" w:hAnsi="Times New Roman" w:eastAsia="楷体_GB2312" w:cs="Times New Roman"/>
        </w:rPr>
        <w:t xml:space="preserve">随时间变化关系的曲线，c曲线代表467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时</w:t>
      </w:r>
      <w:r>
        <w:rPr>
          <w:rFonts w:ascii="Times New Roman" w:hAnsi="Times New Roman" w:eastAsia="楷体_GB2312" w:cs="Times New Roman"/>
          <w:i/>
        </w:rPr>
        <w:t>p</w:t>
      </w:r>
      <w:r>
        <w:rPr>
          <w:rFonts w:ascii="Times New Roman" w:hAnsi="Times New Roman" w:eastAsia="楷体_GB2312" w:cs="Times New Roman"/>
          <w:vertAlign w:val="subscript"/>
        </w:rPr>
        <w:t>CO</w:t>
      </w:r>
      <w:r>
        <w:rPr>
          <w:rFonts w:ascii="Times New Roman" w:hAnsi="Times New Roman" w:eastAsia="楷体_GB2312" w:cs="Times New Roman"/>
        </w:rPr>
        <w:t>随时间变化关系的曲线。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(二)选考题：</w:t>
      </w:r>
      <w:r>
        <w:rPr>
          <w:rFonts w:ascii="Times New Roman" w:hAnsi="Times New Roman" w:eastAsia="仿宋_GB2312" w:cs="Times New Roman"/>
        </w:rPr>
        <w:t>共15分。请考生从2道化学题中任选一题作答。如果多做，则按所做的第一题计分。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35．</w:t>
      </w:r>
      <w:r>
        <w:rPr>
          <w:rFonts w:ascii="IPAPANNEW" w:hAnsi="IPAPANNEW" w:cs="Times New Roman"/>
        </w:rPr>
        <w:t>[化学——选修3：物质结构与性质]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在普通铝中加入少量Cu和Mg后，形成一种称为拉维斯相的MgCu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微小晶粒，其分散在Al中可使得铝材的硬度增加、延展性减小，形成所谓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坚铝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，是制造飞机的主要材料。回答下列问题：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(1)下列状态的镁中，电离最外层一个电子所需能量最大的是________(填标号)。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type="#_x0000_t75" style="height:33pt;width:189.75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7" o:spt="75" type="#_x0000_t75" style="height:31.5pt;width:189.75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(2)乙二胺(H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)是一种有机化合物，分子中氮、碳的杂化类型分别是________、________。乙二胺能与Mg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、Cu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ascii="Times New Roman" w:hAnsi="Times New Roman" w:cs="Times New Roman"/>
        </w:rPr>
        <w:t>等金属离子形成稳定环状离子，其原因是________________________________________________________________________，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其中与乙二胺形成的化合物稳定性相对较高的是________(填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(3)一些氧化物的熔点如表所示：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886"/>
        <w:gridCol w:w="886"/>
        <w:gridCol w:w="805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氧化物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MgO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熔点/</w:t>
            </w:r>
            <w:r>
              <w:rPr>
                <w:rFonts w:hAnsi="宋体" w:cs="Times New Roman"/>
              </w:rPr>
              <w:t>℃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1 570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2 800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97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－75.5</w:t>
            </w:r>
          </w:p>
        </w:tc>
      </w:tr>
    </w:tbl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解释表中氧化物之间熔点差异的原因_______________________________________________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(4)图(a)是MgCu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的拉维斯结构，Mg以金刚石方式堆积，八面体空隙和半数的四面体空隙中，填入以四面体方式排列的Cu。图(b)是沿立方格子对角面取得的截图。可见，Cu原子之间最短距离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＝________pm，Mg原子之间最短距离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＝________pm。设阿伏加德罗常数的值为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，则MgCu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的密度是________g·cm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ascii="Times New Roman" w:hAnsi="Times New Roman" w:cs="Times New Roman"/>
        </w:rPr>
        <w:t>(列出计算表达式)。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"F:\\原文件\\2019原文件\\高考题\\2019化学高考题全部\\S15.TIF"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"E:\\辛明珠\\2019\\2019高考题\\化学\\编公式\\S15.TIF"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"E:\\曹瑞媛\\高中\\名校试卷\\新教育试卷测试\\2019高考题\\S15.TIF"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8" o:spt="75" type="#_x0000_t75" style="height:69.75pt;width:226.5pt;" filled="f" o:preferrelative="t" stroked="f" coordsize="21600,21600">
            <v:path/>
            <v:fill on="f" focussize="0,0"/>
            <v:stroke on="f" joinstyle="miter"/>
            <v:imagedata r:id="rId31" r:href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(1)A　(2)sp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　sp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　乙二胺的两个N提供孤对电子与金属离子形成配位键　Cu</w:t>
      </w:r>
      <w:r>
        <w:rPr>
          <w:rFonts w:ascii="Times New Roman" w:hAnsi="Times New Roman" w:cs="Times New Roman"/>
          <w:vertAlign w:val="superscript"/>
        </w:rPr>
        <w:t>2＋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(3)Li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O、MgO为离子晶体，P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、SO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为分子晶体。晶格能：MgO&gt;Li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O。分子间作用力(分子量)：P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&gt;SO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\f(\r(2),4)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\f(\r(3),4)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\f(8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24＋16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64,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  <w:vertAlign w:val="subscript"/>
        </w:rPr>
        <w:instrText xml:space="preserve">A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vertAlign w:val="superscript"/>
        </w:rPr>
        <w:instrText xml:space="preserve">3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10</w:instrText>
      </w:r>
      <w:r>
        <w:rPr>
          <w:rFonts w:ascii="Times New Roman" w:hAnsi="Times New Roman" w:cs="Times New Roman"/>
          <w:vertAlign w:val="superscript"/>
        </w:rPr>
        <w:instrText xml:space="preserve">－30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楷体_GB2312" w:cs="Times New Roman"/>
        </w:rPr>
        <w:t>(1)由题给信息知，A项和D项代表Mg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，B项和C项代表Mg。A项，Mg</w:t>
      </w:r>
      <w:r>
        <w:rPr>
          <w:rFonts w:ascii="Times New Roman" w:hAnsi="Times New Roman" w:eastAsia="楷体_GB2312" w:cs="Times New Roman"/>
          <w:vertAlign w:val="superscript"/>
        </w:rPr>
        <w:t>＋</w:t>
      </w:r>
      <w:r>
        <w:rPr>
          <w:rFonts w:ascii="Times New Roman" w:hAnsi="Times New Roman" w:eastAsia="楷体_GB2312" w:cs="Times New Roman"/>
        </w:rPr>
        <w:t>再失去一个电子较难，即第二电离能大于第一电离能，所以电离最外层一个电子所需能量A大于B；3p能级的能量高于3s,3p能级上电子较3s上易失去，故电离最外层一个电子所需能量：A&gt;C、A&gt;D，选A。(2)乙二胺分子中，1个N原子形成3个单键，还有一个孤电子对，故N原子价层电子对数为4，N原子采取sp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杂化；1个C原子形成4个单键，没有孤电子对，价层电子对数为4，采取sp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杂化。乙二胺中2个N原子提供孤电子对与金属镁离子或铜离子形成稳定的配位键，故能形成稳定环状离子。由于铜离子半径大于镁离子，形成配位键时头碰头重叠程度较大，其与乙二胺形成的化合物较稳定。(3)氧化锂、氧化镁是离子晶体，六氧化四磷和二氧化硫是分子晶体，离子键比分子间作用力强。(4)观察图(a)和图(b)知，4个铜原子相切并与面对角线平行，有(4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＝2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  <w:vertAlign w:val="superscript"/>
        </w:rPr>
        <w:t>2</w:t>
      </w:r>
      <w:r>
        <w:rPr>
          <w:rFonts w:ascii="Times New Roman" w:hAnsi="Times New Roman" w:eastAsia="楷体_GB2312" w:cs="Times New Roman"/>
        </w:rPr>
        <w:t>，</w:t>
      </w:r>
      <w:r>
        <w:rPr>
          <w:rFonts w:ascii="Times New Roman" w:hAnsi="Times New Roman" w:eastAsia="楷体_GB2312" w:cs="Times New Roman"/>
          <w:i/>
        </w:rPr>
        <w:t>x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\f(\r(2),4)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。镁原子堆积方式类似金刚石，有</w:t>
      </w:r>
      <w:r>
        <w:rPr>
          <w:rFonts w:ascii="Times New Roman" w:hAnsi="Times New Roman" w:eastAsia="楷体_GB2312" w:cs="Times New Roman"/>
          <w:i/>
        </w:rPr>
        <w:t>y</w:t>
      </w:r>
      <w:r>
        <w:rPr>
          <w:rFonts w:ascii="Times New Roman" w:hAnsi="Times New Roman" w:eastAsia="楷体_GB2312" w:cs="Times New Roman"/>
        </w:rPr>
        <w:t>＝</w:t>
      </w:r>
      <w:r>
        <w:rPr>
          <w:rFonts w:ascii="Times New Roman" w:hAnsi="Times New Roman" w:eastAsia="楷体_GB2312" w:cs="Times New Roman"/>
        </w:rPr>
        <w:fldChar w:fldCharType="begin"/>
      </w:r>
      <w:r>
        <w:rPr>
          <w:rFonts w:ascii="Times New Roman" w:hAnsi="Times New Roman" w:eastAsia="楷体_GB2312" w:cs="Times New Roman"/>
        </w:rPr>
        <w:instrText xml:space="preserve">eq \f(\r(3),4)</w:instrText>
      </w:r>
      <w:r>
        <w:rPr>
          <w:rFonts w:ascii="Times New Roman" w:hAnsi="Times New Roman" w:eastAsia="楷体_GB2312" w:cs="Times New Roman"/>
        </w:rPr>
        <w:fldChar w:fldCharType="end"/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ascii="Times New Roman" w:hAnsi="Times New Roman" w:eastAsia="楷体_GB2312" w:cs="Times New Roman"/>
        </w:rPr>
        <w:t>。已知1 cm＝10</w:t>
      </w:r>
      <w:r>
        <w:rPr>
          <w:rFonts w:ascii="Times New Roman" w:hAnsi="Times New Roman" w:eastAsia="楷体_GB2312" w:cs="Times New Roman"/>
          <w:vertAlign w:val="superscript"/>
        </w:rPr>
        <w:t>10</w:t>
      </w:r>
      <w:r>
        <w:rPr>
          <w:rFonts w:ascii="Times New Roman" w:hAnsi="Times New Roman" w:eastAsia="楷体_GB2312" w:cs="Times New Roman"/>
        </w:rPr>
        <w:t xml:space="preserve"> pm，晶胞体积为(</w:t>
      </w:r>
      <w:r>
        <w:rPr>
          <w:rFonts w:ascii="Times New Roman" w:hAnsi="Times New Roman" w:eastAsia="楷体_GB2312" w:cs="Times New Roman"/>
          <w:i/>
        </w:rPr>
        <w:t>a</w:t>
      </w:r>
      <w:r>
        <w:rPr>
          <w:rFonts w:hAnsi="宋体" w:cs="Times New Roman"/>
        </w:rPr>
        <w:t>×</w:t>
      </w:r>
      <w:r>
        <w:rPr>
          <w:rFonts w:ascii="Times New Roman" w:hAnsi="Times New Roman" w:eastAsia="楷体_GB2312" w:cs="Times New Roman"/>
        </w:rPr>
        <w:t>10</w:t>
      </w:r>
      <w:r>
        <w:rPr>
          <w:rFonts w:ascii="Times New Roman" w:hAnsi="Times New Roman" w:eastAsia="楷体_GB2312" w:cs="Times New Roman"/>
          <w:vertAlign w:val="superscript"/>
        </w:rPr>
        <w:t>－10</w:t>
      </w:r>
      <w:r>
        <w:rPr>
          <w:rFonts w:ascii="Times New Roman" w:hAnsi="Times New Roman" w:eastAsia="楷体_GB2312" w:cs="Times New Roman"/>
        </w:rPr>
        <w:t>)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 xml:space="preserve"> cm</w:t>
      </w:r>
      <w:r>
        <w:rPr>
          <w:rFonts w:ascii="Times New Roman" w:hAnsi="Times New Roman" w:eastAsia="楷体_GB2312" w:cs="Times New Roman"/>
          <w:vertAlign w:val="superscript"/>
        </w:rPr>
        <w:t>3</w:t>
      </w:r>
      <w:r>
        <w:rPr>
          <w:rFonts w:ascii="Times New Roman" w:hAnsi="Times New Roman" w:eastAsia="楷体_GB2312" w:cs="Times New Roman"/>
        </w:rPr>
        <w:t>，代入密度公式计算即可。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36．</w:t>
      </w:r>
      <w:r>
        <w:rPr>
          <w:rFonts w:ascii="IPAPANNEW" w:hAnsi="IPAPANNEW" w:cs="Times New Roman"/>
        </w:rPr>
        <w:t>[化学——选修5：有机化学基础]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化合物G是一种药物合成中间体，其合成路线如下：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39" o:spt="75" type="#_x0000_t75" style="height:73.5pt;width:70.5pt;" filled="f" o:preferrelative="t" stroked="f" coordsize="21600,21600">
            <v:path/>
            <v:fill on="f" focussize="0,0"/>
            <v:stroke on="f" joinstyle="miter"/>
            <v:imagedata r:id="rId33" cropbottom="21139f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0" o:spt="75" type="#_x0000_t75" style="height:69.75pt;width:50.2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HCHO),\s\do5(OH</w:instrText>
      </w:r>
      <w:r>
        <w:rPr>
          <w:rFonts w:ascii="Times New Roman" w:hAnsi="Times New Roman" w:cs="Times New Roman"/>
          <w:sz w:val="15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41" o:spt="75" type="#_x0000_t75" style="height:68.25pt;width:79.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,\s\up7(KMnO</w:instrText>
      </w:r>
      <w:r>
        <w:rPr>
          <w:rFonts w:ascii="Times New Roman" w:hAnsi="Times New Roman" w:cs="Times New Roman"/>
          <w:vertAlign w:val="subscript"/>
        </w:rPr>
        <w:instrText xml:space="preserve">4</w:instrText>
      </w:r>
      <w:r>
        <w:rPr>
          <w:rFonts w:ascii="Times New Roman" w:hAnsi="Times New Roman" w:cs="Times New Roman"/>
        </w:rPr>
        <w:instrText xml:space="preserve">),\s\do5(H</w:instrText>
      </w:r>
      <w:r>
        <w:rPr>
          <w:rFonts w:ascii="Times New Roman" w:hAnsi="Times New Roman" w:cs="Times New Roman"/>
          <w:vertAlign w:val="superscript"/>
        </w:rPr>
        <w:instrText xml:space="preserve">＋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415" w:firstLineChars="1150"/>
        <w:jc w:val="left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hAnsi="宋体" w:cs="Times New Roman"/>
        </w:rPr>
        <w:t>③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310" w:firstLineChars="1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\x(A)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\x(B)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　　　　　　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\x(C)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>
          <v:shape id="_x0000_i1042" o:spt="75" type="#_x0000_t75" style="height:69pt;width:316.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1890" w:firstLineChars="900"/>
        <w:rPr>
          <w:rFonts w:ascii="Times New Roman" w:hAnsi="Times New Roman" w:cs="Times New Roman"/>
        </w:rPr>
      </w:pPr>
      <w:r>
        <w:rPr>
          <w:rFonts w:hAnsi="宋体" w:cs="Times New Roman"/>
        </w:rPr>
        <w:t xml:space="preserve"> ④</w:t>
      </w: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　　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　　　　</w:t>
      </w:r>
      <w:r>
        <w:rPr>
          <w:rFonts w:hint="eastAsia"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　</w:t>
      </w:r>
      <w:r>
        <w:rPr>
          <w:rFonts w:hAnsi="宋体" w:cs="Times New Roman"/>
        </w:rPr>
        <w:t>⑥</w: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\x(E)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</w:pPr>
      <w:r>
        <w:pict>
          <v:shape id="_x0000_i1043" o:spt="75" type="#_x0000_t75" style="height:45.75pt;width:54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ind w:firstLine="2205" w:firstLineChars="105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\x(G)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(1)A中的官能团名称是________。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(2)碳原子上连有4个不同的原子或基团时，该碳称为手性碳。写出B的结构简式，用星号(*)标出B中的手性碳________。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(3)写出具有六元环结构、并能发生银镜反应的B的同分异构体的结构简式________。(不考虑立体异构，只需写出3个)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(4)反应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所需的试剂和条件是___________________________________________________。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的反应类型是________。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(6)写出F到G的反应方程式_______________________________________________________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(7)设计由甲苯和乙酰乙酸乙酯(CH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)制备OOOHC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的合成路线________(无机试剂任选)。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(1)羟基　(2)</w:t>
      </w:r>
      <w:r>
        <w:t xml:space="preserve"> </w:t>
      </w:r>
      <w:r>
        <w:pict>
          <v:shape id="_x0000_i1044" o:spt="75" type="#_x0000_t75" style="height:53.25pt;width:39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t xml:space="preserve"> </w:t>
      </w:r>
      <w:r>
        <w:pict>
          <v:shape id="_x0000_i1045" o:spt="75" type="#_x0000_t75" style="height:52.5pt;width:45.75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6" o:spt="75" type="#_x0000_t75" style="height:64.5pt;width:34.5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7" o:spt="75" type="#_x0000_t75" style="height:53.25pt;width:33.7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8" o:spt="75" type="#_x0000_t75" style="height:56.25pt;width:37.5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　</w:t>
      </w:r>
      <w:r>
        <w:pict>
          <v:shape id="_x0000_i1049" o:spt="75" type="#_x0000_t75" style="height:60pt;width:43.5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 xml:space="preserve"> (任意写出其中3个即可)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OH/浓H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、加热　(5)取代反应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 id="_x0000_i1050" o:spt="75" type="#_x0000_t75" style="height:55.5pt;width:262.5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  <w:r>
        <w:pict>
          <v:shape id="_x0000_i1051" o:spt="75" type="#_x0000_t75" style="height:56.25pt;width:204.7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Br</w:instrText>
      </w:r>
      <w:r>
        <w:rPr>
          <w:rFonts w:ascii="Times New Roman" w:hAnsi="Times New Roman" w:cs="Times New Roman"/>
          <w:sz w:val="15"/>
          <w:vertAlign w:val="subscript"/>
        </w:rPr>
        <w:instrText xml:space="preserve">2</w:instrText>
      </w:r>
      <w:r>
        <w:rPr>
          <w:rFonts w:ascii="Times New Roman" w:hAnsi="Times New Roman" w:cs="Times New Roman"/>
          <w:sz w:val="15"/>
        </w:rPr>
        <w:instrText xml:space="preserve">),\s\do5(光照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Br，CH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―——————————―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C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bscript"/>
        </w:rPr>
        <w:instrText xml:space="preserve">5</w:instrText>
      </w:r>
      <w:r>
        <w:rPr>
          <w:rFonts w:ascii="Times New Roman" w:hAnsi="Times New Roman" w:cs="Times New Roman"/>
        </w:rPr>
        <w:instrText xml:space="preserve">ONa/C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bscript"/>
        </w:rPr>
        <w:instrText xml:space="preserve">5</w:instrText>
      </w:r>
      <w:r>
        <w:rPr>
          <w:rFonts w:ascii="Times New Roman" w:hAnsi="Times New Roman" w:cs="Times New Roman"/>
        </w:rPr>
        <w:instrText xml:space="preserve">OH),\s\do5(2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C</w:instrText>
      </w:r>
      <w:r>
        <w:rPr>
          <w:rFonts w:ascii="Times New Roman" w:hAnsi="Times New Roman" w:cs="Times New Roman"/>
          <w:vertAlign w:val="subscript"/>
        </w:rPr>
        <w:instrText xml:space="preserve">6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bscript"/>
        </w:rPr>
        <w:instrText xml:space="preserve">5</w:instrText>
      </w:r>
      <w:r>
        <w:rPr>
          <w:rFonts w:ascii="Times New Roman" w:hAnsi="Times New Roman" w:cs="Times New Roman"/>
        </w:rPr>
        <w:instrText xml:space="preserve">CH</w:instrText>
      </w:r>
      <w:r>
        <w:rPr>
          <w:rFonts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Br))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>
          <v:shape id="_x0000_i1052" o:spt="75" type="#_x0000_t75" style="height:60.75pt;width:101.25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――--------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OH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ascii="Times New Roman" w:hAnsi="Times New Roman" w:cs="Times New Roman"/>
        </w:rPr>
        <w:instrText xml:space="preserve">，</w:instrText>
      </w:r>
      <w:r>
        <w:rPr>
          <w:rFonts w:hAnsi="宋体" w:cs="Times New Roman"/>
        </w:rPr>
        <w:instrText xml:space="preserve">△</w:instrText>
      </w:r>
      <w:r>
        <w:rPr>
          <w:rFonts w:ascii="Times New Roman" w:hAnsi="Times New Roman" w:cs="Times New Roman"/>
        </w:rPr>
        <w:instrText xml:space="preserve">),\s\do5(2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</w:rPr>
        <w:instrText xml:space="preserve">H</w:instrText>
      </w:r>
      <w:r>
        <w:rPr>
          <w:rFonts w:ascii="Times New Roman" w:hAnsi="Times New Roman" w:cs="Times New Roman"/>
          <w:vertAlign w:val="superscript"/>
        </w:rPr>
        <w:instrText xml:space="preserve">＋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pict>
          <v:shape id="_x0000_i1053" o:spt="75" type="#_x0000_t75" style="height:57.75pt;width:86.25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eastAsia="楷体_GB2312"/>
        </w:rPr>
      </w:pPr>
      <w:r>
        <w:rPr>
          <w:rFonts w:eastAsia="黑体"/>
        </w:rPr>
        <w:t>解析　</w:t>
      </w:r>
      <w:r>
        <w:rPr>
          <w:rFonts w:eastAsia="楷体_GB2312"/>
        </w:rPr>
        <w:t>(1)A中的官能团为羟基。(2)根据手性碳原子的定义，B中CH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上没有手性碳，</w:t>
      </w:r>
      <w:r>
        <w:pict>
          <v:shape id="_x0000_i1054" o:spt="75" type="#_x0000_t75" style="height:30pt;width:40.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  <w:r>
        <w:rPr>
          <w:rFonts w:eastAsia="楷体_GB2312"/>
        </w:rPr>
        <w:t>上没有手性碳，故B分子中只有2个手性碳原子。(3)B的同分异构体能发生银镜反应，说明含有醛基，所以可以看成环己烷分子中2个氢原子分别被甲基、醛基取代，或一个氢原子被CH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CHO取代。(4)反应</w:t>
      </w:r>
      <w:r>
        <w:rPr>
          <w:rFonts w:hAnsi="宋体" w:eastAsia="楷体_GB2312"/>
        </w:rPr>
        <w:t>④</w:t>
      </w:r>
      <w:r>
        <w:rPr>
          <w:rFonts w:eastAsia="楷体_GB2312"/>
        </w:rPr>
        <w:t>所需的试剂和条件是乙醇/浓硫酸、加热。(5)反应</w:t>
      </w:r>
      <w:r>
        <w:rPr>
          <w:rFonts w:hAnsi="宋体" w:eastAsia="楷体_GB2312"/>
        </w:rPr>
        <w:t>⑤</w:t>
      </w:r>
      <w:r>
        <w:rPr>
          <w:rFonts w:eastAsia="楷体_GB2312"/>
        </w:rPr>
        <w:t>中，CH</w:t>
      </w:r>
      <w:r>
        <w:rPr>
          <w:rFonts w:eastAsia="楷体_GB2312"/>
          <w:vertAlign w:val="subscript"/>
        </w:rPr>
        <w:t>3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Br与E发生取代反应。(6)F在碱溶液中水解生成羧酸盐，再酸化得到G。</w:t>
      </w:r>
    </w:p>
    <w:sectPr>
      <w:headerReference r:id="rId3" w:type="default"/>
      <w:footerReference r:id="rId4" w:type="default"/>
      <w:pgSz w:w="23757" w:h="16783" w:orient="landscape"/>
      <w:pgMar w:top="1753" w:right="1440" w:bottom="1753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ZBFH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left"/>
      <w:rPr>
        <w:rFonts w:ascii="宋体" w:hAnsi="宋体" w:cs="宋体"/>
        <w:kern w:val="0"/>
        <w:sz w:val="24"/>
      </w:rPr>
    </w:pPr>
    <w:r>
      <w:rPr>
        <w:color w:val="4472C4"/>
        <w:sz w:val="24"/>
      </w:rPr>
      <w:t xml:space="preserve"> </w:t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/>
      </w:rPr>
      <w:t xml:space="preserve">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3155"/>
    <w:rsid w:val="00011901"/>
    <w:rsid w:val="00066011"/>
    <w:rsid w:val="000679FC"/>
    <w:rsid w:val="001253B6"/>
    <w:rsid w:val="003C20D6"/>
    <w:rsid w:val="00440E15"/>
    <w:rsid w:val="00946064"/>
    <w:rsid w:val="00A53155"/>
    <w:rsid w:val="00B878F4"/>
    <w:rsid w:val="00BC1AE4"/>
    <w:rsid w:val="00BE3AC4"/>
    <w:rsid w:val="00DB19E8"/>
    <w:rsid w:val="00E47F36"/>
    <w:rsid w:val="00F95D79"/>
    <w:rsid w:val="00FC090B"/>
    <w:rsid w:val="444F0E39"/>
    <w:rsid w:val="7FC4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uiPriority w:val="0"/>
    <w:rPr>
      <w:color w:val="0000FF"/>
      <w:u w:val="single"/>
    </w:rPr>
  </w:style>
  <w:style w:type="character" w:customStyle="1" w:styleId="16">
    <w:name w:val="页眉 字符"/>
    <w:link w:val="12"/>
    <w:uiPriority w:val="0"/>
    <w:rPr>
      <w:kern w:val="2"/>
      <w:sz w:val="18"/>
      <w:szCs w:val="18"/>
    </w:rPr>
  </w:style>
  <w:style w:type="character" w:customStyle="1" w:styleId="17">
    <w:name w:val="页脚 字符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S1.TIF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30.png"/><Relationship Id="rId47" Type="http://schemas.openxmlformats.org/officeDocument/2006/relationships/image" Target="media/image29.png"/><Relationship Id="rId46" Type="http://schemas.openxmlformats.org/officeDocument/2006/relationships/image" Target="media/image28.png"/><Relationship Id="rId45" Type="http://schemas.openxmlformats.org/officeDocument/2006/relationships/image" Target="media/image27.png"/><Relationship Id="rId44" Type="http://schemas.openxmlformats.org/officeDocument/2006/relationships/image" Target="media/image26.png"/><Relationship Id="rId43" Type="http://schemas.openxmlformats.org/officeDocument/2006/relationships/image" Target="media/image25.png"/><Relationship Id="rId42" Type="http://schemas.openxmlformats.org/officeDocument/2006/relationships/image" Target="media/image24.png"/><Relationship Id="rId41" Type="http://schemas.openxmlformats.org/officeDocument/2006/relationships/image" Target="media/image23.png"/><Relationship Id="rId40" Type="http://schemas.openxmlformats.org/officeDocument/2006/relationships/image" Target="media/image22.png"/><Relationship Id="rId4" Type="http://schemas.openxmlformats.org/officeDocument/2006/relationships/footer" Target="footer1.xml"/><Relationship Id="rId39" Type="http://schemas.openxmlformats.org/officeDocument/2006/relationships/image" Target="media/image21.png"/><Relationship Id="rId38" Type="http://schemas.openxmlformats.org/officeDocument/2006/relationships/image" Target="media/image20.png"/><Relationship Id="rId37" Type="http://schemas.openxmlformats.org/officeDocument/2006/relationships/image" Target="media/image19.png"/><Relationship Id="rId36" Type="http://schemas.openxmlformats.org/officeDocument/2006/relationships/image" Target="media/image18.png"/><Relationship Id="rId35" Type="http://schemas.openxmlformats.org/officeDocument/2006/relationships/image" Target="media/image17.png"/><Relationship Id="rId34" Type="http://schemas.openxmlformats.org/officeDocument/2006/relationships/image" Target="media/image16.png"/><Relationship Id="rId33" Type="http://schemas.openxmlformats.org/officeDocument/2006/relationships/image" Target="media/image15.png"/><Relationship Id="rId32" Type="http://schemas.openxmlformats.org/officeDocument/2006/relationships/image" Target="S15.TIF" TargetMode="External"/><Relationship Id="rId31" Type="http://schemas.openxmlformats.org/officeDocument/2006/relationships/image" Target="media/image14.png"/><Relationship Id="rId30" Type="http://schemas.openxmlformats.org/officeDocument/2006/relationships/image" Target="S12.TIF" TargetMode="External"/><Relationship Id="rId3" Type="http://schemas.openxmlformats.org/officeDocument/2006/relationships/header" Target="header1.xml"/><Relationship Id="rId29" Type="http://schemas.openxmlformats.org/officeDocument/2006/relationships/image" Target="media/image13.png"/><Relationship Id="rId28" Type="http://schemas.openxmlformats.org/officeDocument/2006/relationships/image" Target="S11.TIF" TargetMode="External"/><Relationship Id="rId27" Type="http://schemas.openxmlformats.org/officeDocument/2006/relationships/image" Target="media/image12.png"/><Relationship Id="rId26" Type="http://schemas.openxmlformats.org/officeDocument/2006/relationships/image" Target="S10.TIF" TargetMode="External"/><Relationship Id="rId25" Type="http://schemas.openxmlformats.org/officeDocument/2006/relationships/image" Target="media/image11.png"/><Relationship Id="rId24" Type="http://schemas.openxmlformats.org/officeDocument/2006/relationships/image" Target="S9.TIF" TargetMode="External"/><Relationship Id="rId23" Type="http://schemas.openxmlformats.org/officeDocument/2006/relationships/image" Target="media/image10.png"/><Relationship Id="rId22" Type="http://schemas.openxmlformats.org/officeDocument/2006/relationships/image" Target="S8.TIF" TargetMode="External"/><Relationship Id="rId21" Type="http://schemas.openxmlformats.org/officeDocument/2006/relationships/image" Target="media/image9.png"/><Relationship Id="rId20" Type="http://schemas.openxmlformats.org/officeDocument/2006/relationships/image" Target="S7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S6.TIF" TargetMode="External"/><Relationship Id="rId17" Type="http://schemas.openxmlformats.org/officeDocument/2006/relationships/image" Target="media/image7.png"/><Relationship Id="rId16" Type="http://schemas.openxmlformats.org/officeDocument/2006/relationships/image" Target="S5.TIF" TargetMode="External"/><Relationship Id="rId15" Type="http://schemas.openxmlformats.org/officeDocument/2006/relationships/image" Target="media/image6.png"/><Relationship Id="rId14" Type="http://schemas.openxmlformats.org/officeDocument/2006/relationships/image" Target="S4.TIF" TargetMode="External"/><Relationship Id="rId13" Type="http://schemas.openxmlformats.org/officeDocument/2006/relationships/image" Target="media/image5.png"/><Relationship Id="rId12" Type="http://schemas.openxmlformats.org/officeDocument/2006/relationships/image" Target="S3.TIF" TargetMode="External"/><Relationship Id="rId11" Type="http://schemas.openxmlformats.org/officeDocument/2006/relationships/image" Target="media/image4.png"/><Relationship Id="rId10" Type="http://schemas.openxmlformats.org/officeDocument/2006/relationships/image" Target="S2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China</Company>
  <Pages>11</Pages>
  <Words>2254</Words>
  <Characters>12848</Characters>
  <Lines>107</Lines>
  <Paragraphs>30</Paragraphs>
  <TotalTime>75</TotalTime>
  <ScaleCrop>false</ScaleCrop>
  <LinksUpToDate>false</LinksUpToDate>
  <CharactersWithSpaces>15072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2019-10-07T06:27:00Z</dcterms:created>
  <dc:creator>User</dc:creator>
  <cp:lastModifiedBy>永不言败19812011620</cp:lastModifiedBy>
  <dcterms:modified xsi:type="dcterms:W3CDTF">2021-03-19T00:44:13Z</dcterms:modified>
  <dc:title>〖BFB〗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