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2013年普通高等学校招生统一考试（山东卷）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理科综合【化学部分】</w:t>
      </w:r>
    </w:p>
    <w:p>
      <w:pPr>
        <w:spacing w:line="324" w:lineRule="auto"/>
      </w:pPr>
      <w:r>
        <w:t>一、选择题（共7小题，每小题4分，共28分，每题只有一个选项符合题意）</w:t>
      </w:r>
    </w:p>
    <w:p>
      <w:pPr>
        <w:spacing w:line="324" w:lineRule="auto"/>
      </w:pPr>
      <w:r>
        <w:t>7．化学与生活密切相关，下列说法正确的是</w:t>
      </w:r>
    </w:p>
    <w:p>
      <w:pPr>
        <w:spacing w:line="324" w:lineRule="auto"/>
        <w:ind w:firstLine="436" w:firstLineChars="208"/>
      </w:pPr>
      <w:r>
        <w:t>A．聚乙烯塑料的老化是由于发生了加成反应</w:t>
      </w:r>
    </w:p>
    <w:p>
      <w:pPr>
        <w:spacing w:line="324" w:lineRule="auto"/>
        <w:ind w:firstLine="436" w:firstLineChars="208"/>
      </w:pPr>
      <w:r>
        <w:t>B．煤经过气化和液化等物理变化可以转化为清洁燃料</w:t>
      </w:r>
    </w:p>
    <w:p>
      <w:pPr>
        <w:spacing w:line="324" w:lineRule="auto"/>
        <w:ind w:firstLine="436" w:firstLineChars="208"/>
      </w:pPr>
      <w:r>
        <w:t>C．合成纤维、人造纤维及碳纤维都属于有机高分子材料</w:t>
      </w:r>
    </w:p>
    <w:p>
      <w:pPr>
        <w:spacing w:line="324" w:lineRule="auto"/>
        <w:ind w:firstLine="436" w:firstLineChars="208"/>
        <w:rPr>
          <w:color w:val="FF0000"/>
        </w:rPr>
      </w:pPr>
      <w:r>
        <w:rPr>
          <w:color w:val="FF0000"/>
        </w:rPr>
        <w:t>D．利用粮食酿酒经过了淀粉→葡萄糖→乙醇的化学变化过程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聚乙烯塑料的老化是因为被氧化所致，A选项错；煤的气化是化学变化，B错；碳纤维是碳的单质，C错；用粮食酿酒时，先在糖化酶作用下水解为葡萄糖，然后在酵母作用下转变为酒精，都是化学变化。D正确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答案：D</w:t>
      </w:r>
    </w:p>
    <w:p>
      <w:pPr>
        <w:spacing w:line="324" w:lineRule="auto"/>
        <w:ind w:left="437" w:hanging="436" w:hangingChars="208"/>
        <w:rPr>
          <w:color w:val="FF0000"/>
        </w:rPr>
      </w:pPr>
      <w:r>
        <w:t>8．W、X、Y、Z四种短周期元素在元素周期表中的相对位置如图所示，W的气态氢化物可与其最高价含氧酸反应生成离子化合物，由此可知</w:t>
      </w:r>
    </w:p>
    <w:tbl>
      <w:tblPr>
        <w:tblStyle w:val="6"/>
        <w:tblpPr w:leftFromText="180" w:rightFromText="180" w:vertAnchor="text" w:horzAnchor="page" w:tblpX="7633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762"/>
        <w:gridCol w:w="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W</w:t>
            </w:r>
          </w:p>
        </w:tc>
        <w:tc>
          <w:tcPr>
            <w:tcW w:w="501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</w:p>
        </w:tc>
        <w:tc>
          <w:tcPr>
            <w:tcW w:w="501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427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Z</w:t>
            </w:r>
          </w:p>
        </w:tc>
      </w:tr>
    </w:tbl>
    <w:p>
      <w:pPr>
        <w:spacing w:line="324" w:lineRule="auto"/>
        <w:ind w:firstLine="436" w:firstLineChars="208"/>
        <w:rPr>
          <w:color w:val="FF0000"/>
        </w:rPr>
      </w:pPr>
      <w:r>
        <w:rPr>
          <w:color w:val="FF0000"/>
        </w:rPr>
        <w:t>A．X、Y、Z中最简单氢化物稳定性最弱的是Y</w:t>
      </w:r>
    </w:p>
    <w:p>
      <w:pPr>
        <w:spacing w:line="324" w:lineRule="auto"/>
        <w:ind w:firstLine="436" w:firstLineChars="208"/>
      </w:pPr>
      <w:r>
        <w:t>B．Z元素氧化物对应水化物的酸性一定强于Y</w:t>
      </w:r>
    </w:p>
    <w:p>
      <w:pPr>
        <w:spacing w:line="324" w:lineRule="auto"/>
        <w:ind w:firstLine="436" w:firstLineChars="208"/>
      </w:pPr>
      <w:r>
        <w:t>C．X元素形成的单核阴离子还原性强于Y</w:t>
      </w:r>
    </w:p>
    <w:p>
      <w:pPr>
        <w:spacing w:line="324" w:lineRule="auto"/>
        <w:ind w:firstLine="436" w:firstLineChars="208"/>
      </w:pPr>
      <w:r>
        <w:t>D．Z元素单质在化学反应中只表现氧化性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解析：因为W的气态氢化物可与其最高价含氧酸生成离子化合物，这指的是铵盐，W是N元素，则X、Y、Z依次是O、S、Cl。则其氢化物中H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S最不稳定，A正确；只有氯元素的最高价含氧酸才一定比Y的含氧酸酸性强，B错；阴离子还原性S</w:t>
      </w:r>
      <w:r>
        <w:rPr>
          <w:rFonts w:eastAsia="楷体_GB2312"/>
          <w:szCs w:val="21"/>
          <w:vertAlign w:val="superscript"/>
        </w:rPr>
        <w:t>2-</w:t>
      </w:r>
      <w:r>
        <w:rPr>
          <w:rFonts w:eastAsia="楷体_GB2312"/>
          <w:szCs w:val="21"/>
        </w:rPr>
        <w:t>＞O</w:t>
      </w:r>
      <w:r>
        <w:rPr>
          <w:rFonts w:eastAsia="楷体_GB2312"/>
          <w:szCs w:val="21"/>
          <w:vertAlign w:val="superscript"/>
        </w:rPr>
        <w:t>2-</w:t>
      </w:r>
      <w:r>
        <w:rPr>
          <w:rFonts w:eastAsia="楷体_GB2312"/>
          <w:szCs w:val="21"/>
        </w:rPr>
        <w:t>，C错；Cl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与水的反应中既表现氧化性，也表现了还原性，D错。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答案：A</w:t>
      </w:r>
    </w:p>
    <w:p>
      <w:pPr>
        <w:spacing w:line="324" w:lineRule="auto"/>
      </w:pPr>
      <w:r>
        <w:t>9．足量下列物质与等质量的铝反应，放出氢气且消耗溶质物质的量最少的是</w:t>
      </w:r>
    </w:p>
    <w:p>
      <w:pPr>
        <w:spacing w:line="324" w:lineRule="auto"/>
        <w:ind w:firstLine="315" w:firstLineChars="150"/>
      </w:pPr>
      <w:r>
        <w:rPr>
          <w:color w:val="FF0000"/>
        </w:rPr>
        <w:t xml:space="preserve">A．氢氧化钠溶液  </w:t>
      </w:r>
      <w:r>
        <w:t xml:space="preserve">   B．稀硫酸     C．盐酸      D．稀硝酸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解析：首先硝酸与金属铝反应不生成氢气，根据生成物的化学式：Na[Al(OH)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]、Al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(SO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)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、AlCl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，通过物料守恒可直接判断出等量的铝消耗NaOH物质的量最少。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答案：A</w:t>
      </w:r>
    </w:p>
    <w:p>
      <w:pPr>
        <w:spacing w:line="324" w:lineRule="auto"/>
      </w:pPr>
      <w:r>
        <w:t>10．莽草酸可用于合成药物达菲，其结构简式如图，下列关于莽草酸的说法正确的是</w:t>
      </w:r>
    </w:p>
    <w:p>
      <w:pPr>
        <w:spacing w:line="324" w:lineRule="auto"/>
        <w:ind w:firstLine="315" w:firstLineChars="15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4822190</wp:posOffset>
            </wp:positionH>
            <wp:positionV relativeFrom="paragraph">
              <wp:posOffset>67945</wp:posOffset>
            </wp:positionV>
            <wp:extent cx="1045210" cy="707390"/>
            <wp:effectExtent l="0" t="0" r="2540" b="0"/>
            <wp:wrapSquare wrapText="bothSides"/>
            <wp:docPr id="19" name="图片 19" descr="http://e.hiphotos.baidu.com/baike/s%3D220/sign=9a0405f7b31c8701d2b6b5e4177e9e6e/730e0cf3d7ca7bcbbe317c3cbe096b63f624a8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e.hiphotos.baidu.com/baike/s%3D220/sign=9a0405f7b31c8701d2b6b5e4177e9e6e/730e0cf3d7ca7bcbbe317c3cbe096b63f624a85f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1" t="22000" r="1515" b="20702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A．分子式为C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5</w:t>
      </w:r>
    </w:p>
    <w:p>
      <w:pPr>
        <w:spacing w:line="324" w:lineRule="auto"/>
        <w:ind w:firstLine="315" w:firstLineChars="150"/>
      </w:pPr>
      <w:r>
        <w:t>B．分子中含有两种官能团</w:t>
      </w:r>
    </w:p>
    <w:p>
      <w:pPr>
        <w:spacing w:line="324" w:lineRule="auto"/>
        <w:ind w:firstLine="315" w:firstLineChars="150"/>
        <w:rPr>
          <w:color w:val="FF0000"/>
        </w:rPr>
      </w:pPr>
      <w:r>
        <w:rPr>
          <w:color w:val="FF0000"/>
        </w:rPr>
        <w:t>C．可发生加成和取代反应</w:t>
      </w:r>
    </w:p>
    <w:p>
      <w:pPr>
        <w:spacing w:line="324" w:lineRule="auto"/>
        <w:ind w:firstLine="315" w:firstLineChars="150"/>
      </w:pPr>
      <w:r>
        <w:t>D．在水溶液中羟基和羧基均能电离出氢离子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解析：根据莽草酸的结构式可确定其分子式为：C</w:t>
      </w:r>
      <w:r>
        <w:rPr>
          <w:rFonts w:eastAsia="楷体_GB2312"/>
          <w:szCs w:val="21"/>
          <w:vertAlign w:val="subscript"/>
        </w:rPr>
        <w:t>7</w:t>
      </w:r>
      <w:r>
        <w:rPr>
          <w:rFonts w:eastAsia="楷体_GB2312"/>
          <w:szCs w:val="21"/>
        </w:rPr>
        <w:t>H</w:t>
      </w:r>
      <w:r>
        <w:rPr>
          <w:rFonts w:eastAsia="楷体_GB2312"/>
          <w:szCs w:val="21"/>
          <w:vertAlign w:val="subscript"/>
        </w:rPr>
        <w:t>10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5</w:t>
      </w:r>
      <w:r>
        <w:rPr>
          <w:rFonts w:eastAsia="楷体_GB2312"/>
          <w:szCs w:val="21"/>
        </w:rPr>
        <w:t>，需要注意不存在苯环，A错；有三种官能团：羧基、羟基、碳碳双键，B错；碳碳双键可以被加成，羧基、羟基可发生酯化反应，C正确；在水溶液中羧基可以电离出H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，羟基不能发生电离，D错。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答案：C</w:t>
      </w:r>
    </w:p>
    <w:p>
      <w:pPr>
        <w:spacing w:line="324" w:lineRule="auto"/>
      </w:pPr>
      <w:r>
        <w:t>11．利用实验器材（规格和数量不限），能完成相应实验的一项是</w:t>
      </w:r>
    </w:p>
    <w:tbl>
      <w:tblPr>
        <w:tblStyle w:val="6"/>
        <w:tblW w:w="0" w:type="auto"/>
        <w:tblInd w:w="4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"/>
        <w:gridCol w:w="3576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实验器材（省略夹持装置）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相应实验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  <w:r>
              <w:t>A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烧杯、玻璃棒、蒸发皿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硫酸铜溶液的浓缩结晶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  <w:r>
              <w:t>B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烧杯、玻璃棒、胶头滴管、滤纸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用盐酸除去硫酸钡中的少量碳酸钡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  <w:r>
              <w:t>C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烧杯、玻璃棒、胶头滴管、容量瓶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用固体氯化钠配制0.5mol/L的溶液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0" w:type="auto"/>
          </w:tcPr>
          <w:p>
            <w:pPr>
              <w:spacing w:line="324" w:lineRule="auto"/>
              <w:rPr>
                <w:color w:val="FF0000"/>
              </w:rPr>
            </w:pPr>
            <w:r>
              <w:rPr>
                <w:color w:val="FF0000"/>
              </w:rPr>
              <w:t>烧杯、玻璃棒、胶头滴管、分液漏斗</w:t>
            </w:r>
          </w:p>
        </w:tc>
        <w:tc>
          <w:tcPr>
            <w:tcW w:w="0" w:type="auto"/>
          </w:tcPr>
          <w:p>
            <w:pPr>
              <w:spacing w:line="324" w:lineRule="auto"/>
              <w:rPr>
                <w:color w:val="FF0000"/>
              </w:rPr>
            </w:pPr>
            <w:r>
              <w:rPr>
                <w:color w:val="FF0000"/>
              </w:rPr>
              <w:t>用溴水和CCl</w:t>
            </w:r>
            <w:r>
              <w:rPr>
                <w:color w:val="FF0000"/>
                <w:vertAlign w:val="subscript"/>
              </w:rPr>
              <w:t>4</w:t>
            </w:r>
            <w:r>
              <w:rPr>
                <w:color w:val="FF0000"/>
              </w:rPr>
              <w:t>除去NaBr溶液中的少量NaI</w:t>
            </w:r>
          </w:p>
        </w:tc>
      </w:tr>
    </w:tbl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解析：硫酸铜溶液的浓缩结晶需要用到酒精灯，A错；用盐酸出去BaSO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中的少量BaCO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需要进行过滤，需要用到漏斗，B错；用固体配制溶液需要用到托盘天平称量固体，C错；D中可以先进行置换反应，然后进行萃取、分液，D正确。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答案：D</w:t>
      </w:r>
    </w:p>
    <w:p>
      <w:pPr>
        <w:pStyle w:val="5"/>
        <w:spacing w:line="324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</w:rPr>
        <w:t>CO（g）+H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O（g）</w:t>
      </w: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316230" cy="93980"/>
            <wp:effectExtent l="0" t="0" r="7620" b="1270"/>
            <wp:docPr id="13" name="图片 1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 xml:space="preserve"> H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（g）+CO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（g）</w:t>
      </w:r>
      <w:r>
        <w:rPr>
          <w:rFonts w:ascii="Times New Roman" w:hAnsi="宋体" w:cs="Times New Roman"/>
          <w:sz w:val="21"/>
          <w:szCs w:val="21"/>
        </w:rPr>
        <w:t>△</w:t>
      </w:r>
      <w:r>
        <w:rPr>
          <w:rFonts w:ascii="Times New Roman" w:hAnsi="Times New Roman" w:cs="Times New Roman"/>
          <w:sz w:val="21"/>
          <w:szCs w:val="21"/>
        </w:rPr>
        <w:t>H﹤0，在其他条件不变的情况下</w:t>
      </w:r>
    </w:p>
    <w:p>
      <w:pPr>
        <w:spacing w:line="324" w:lineRule="auto"/>
        <w:ind w:firstLine="420" w:firstLineChars="200"/>
      </w:pPr>
      <w:r>
        <w:t>A．加入催化剂，改变了反应的途径，反应的</w:t>
      </w:r>
      <w:r>
        <w:rPr>
          <w:rFonts w:hAnsi="宋体"/>
        </w:rPr>
        <w:t>△</w:t>
      </w:r>
      <w:r>
        <w:t>H也随之改变</w:t>
      </w:r>
    </w:p>
    <w:p>
      <w:pPr>
        <w:spacing w:line="324" w:lineRule="auto"/>
        <w:ind w:firstLine="420" w:firstLineChars="200"/>
        <w:rPr>
          <w:color w:val="FF0000"/>
        </w:rPr>
      </w:pPr>
      <w:r>
        <w:rPr>
          <w:color w:val="FF0000"/>
        </w:rPr>
        <w:t>B．改变压强，平衡不发生移动，反应放出的热量不变</w:t>
      </w:r>
    </w:p>
    <w:p>
      <w:pPr>
        <w:spacing w:line="324" w:lineRule="auto"/>
        <w:ind w:firstLine="420" w:firstLineChars="200"/>
      </w:pPr>
      <w:r>
        <w:t>C．升高温度，反应速率加快，反应放出的热量不变</w:t>
      </w:r>
    </w:p>
    <w:p>
      <w:pPr>
        <w:spacing w:line="324" w:lineRule="auto"/>
        <w:ind w:firstLine="420" w:firstLineChars="200"/>
      </w:pPr>
      <w:r>
        <w:t>D．若在原电池中进行，反应放出的热量不变</w:t>
      </w:r>
    </w:p>
    <w:p>
      <w:pPr>
        <w:rPr>
          <w:rFonts w:eastAsia="楷体_GB2312"/>
          <w:szCs w:val="21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784225</wp:posOffset>
            </wp:positionV>
            <wp:extent cx="1120140" cy="1102360"/>
            <wp:effectExtent l="0" t="0" r="3810" b="2540"/>
            <wp:wrapTight wrapText="bothSides">
              <wp:wrapPolygon>
                <wp:start x="0" y="0"/>
                <wp:lineTo x="0" y="21276"/>
                <wp:lineTo x="21306" y="21276"/>
                <wp:lineTo x="2130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楷体_GB2312"/>
          <w:szCs w:val="21"/>
        </w:rPr>
        <w:t>解析：催化剂虽然改变了反应途径，但是</w:t>
      </w:r>
      <w:r>
        <w:rPr>
          <w:rFonts w:hint="eastAsia" w:ascii="宋体" w:hAnsi="宋体" w:cs="宋体"/>
          <w:szCs w:val="21"/>
        </w:rPr>
        <w:t>△</w:t>
      </w:r>
      <w:r>
        <w:rPr>
          <w:rFonts w:eastAsia="楷体_GB2312"/>
          <w:szCs w:val="21"/>
        </w:rPr>
        <w:t>H只取决于反应物、生成物的状态，</w:t>
      </w:r>
      <w:r>
        <w:rPr>
          <w:rFonts w:hint="eastAsia" w:ascii="宋体" w:hAnsi="宋体" w:cs="宋体"/>
          <w:szCs w:val="21"/>
        </w:rPr>
        <w:t>△</w:t>
      </w:r>
      <w:r>
        <w:rPr>
          <w:rFonts w:eastAsia="楷体_GB2312"/>
          <w:szCs w:val="21"/>
        </w:rPr>
        <w:t>H不变，A错；这是一个反应前后气体物质的量不变的反应，改变压强，平衡不发生移动，反应放出的热量也不变，B正确；该反应是放热反应，升高温度，平衡左移，反应放出的热量减小，C错；若在原电池中进行，反应不放出热量，而是转换为电能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答案：B</w:t>
      </w:r>
    </w:p>
    <w:p>
      <w:pPr>
        <w:spacing w:line="324" w:lineRule="auto"/>
      </w:pPr>
      <w:r>
        <w:t>13．某温度下，向一定体积0.1mol/L醋酸溶液中逐滴加入等浓度的NaOH溶液，溶液中</w:t>
      </w:r>
    </w:p>
    <w:p>
      <w:pPr>
        <w:spacing w:line="324" w:lineRule="auto"/>
        <w:ind w:firstLine="420" w:firstLineChars="200"/>
      </w:pPr>
      <w:r>
        <w:t>pOH(pOH=-lg[OH</w:t>
      </w:r>
      <w:r>
        <w:rPr>
          <w:vertAlign w:val="superscript"/>
        </w:rPr>
        <w:t>-</w:t>
      </w:r>
      <w:r>
        <w:t>])与pH的变化关系如图所示，则</w:t>
      </w:r>
    </w:p>
    <w:p>
      <w:pPr>
        <w:spacing w:line="324" w:lineRule="auto"/>
        <w:ind w:firstLine="420" w:firstLineChars="200"/>
      </w:pPr>
      <w:r>
        <w:t>A．M点所示溶液导电能力强于Q点</w:t>
      </w:r>
    </w:p>
    <w:p>
      <w:pPr>
        <w:spacing w:line="324" w:lineRule="auto"/>
        <w:ind w:firstLine="420" w:firstLineChars="200"/>
      </w:pPr>
      <w:r>
        <w:t>B．N点所示溶液中c(CH</w:t>
      </w:r>
      <w:r>
        <w:rPr>
          <w:vertAlign w:val="subscript"/>
        </w:rPr>
        <w:t>3</w:t>
      </w:r>
      <w:r>
        <w:t>COO</w:t>
      </w:r>
      <w:r>
        <w:rPr>
          <w:vertAlign w:val="superscript"/>
        </w:rPr>
        <w:t>-</w:t>
      </w:r>
      <w:r>
        <w:t>)﹥c(Na</w:t>
      </w:r>
      <w:r>
        <w:rPr>
          <w:vertAlign w:val="superscript"/>
        </w:rPr>
        <w:t>+</w:t>
      </w:r>
      <w:r>
        <w:t>)</w:t>
      </w:r>
    </w:p>
    <w:p>
      <w:pPr>
        <w:spacing w:line="324" w:lineRule="auto"/>
        <w:ind w:firstLine="420" w:firstLineChars="200"/>
        <w:rPr>
          <w:color w:val="FF0000"/>
        </w:rPr>
      </w:pPr>
      <w:r>
        <w:rPr>
          <w:color w:val="FF0000"/>
        </w:rPr>
        <w:t>C．M点和N点所示溶液中水的电离程度相同</w:t>
      </w:r>
    </w:p>
    <w:p>
      <w:pPr>
        <w:spacing w:line="324" w:lineRule="auto"/>
        <w:ind w:firstLine="420" w:firstLineChars="200"/>
      </w:pPr>
      <w:r>
        <w:t>D．Q点消耗NaOH溶液的体积等于醋酸溶液的体积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解析：由于醋酸是弱酸，电离程度很小，离子浓度也较小，M点溶液的导电能力最弱，A错；N点所示溶液为碱性，根据溶液电荷守恒易判断出此时c（Na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）＞c(CH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COO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)，B错；由于M点的H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浓度等于N点的OH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浓度，对水的电离程度抑制能力相同，所以两点水电离程度相同，C正确；Q点的pOH＝pH，溶液为中性，而两者等体积混合后生成醋酸钠，水解显碱性。则所加NaOH溶液体积略小于醋酸溶液的体积，D错。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答案：C</w:t>
      </w:r>
    </w:p>
    <w:p>
      <w:r>
        <w:t>28．（12分）金属冶炼和处理常涉及氧化还原反应。</w:t>
      </w:r>
    </w:p>
    <w:p>
      <w:pPr>
        <w:rPr>
          <w:u w:val="single"/>
        </w:rPr>
      </w:pPr>
      <w:r>
        <w:t>（1）由下列物质冶炼相应金属时采用电解法的是</w:t>
      </w:r>
      <w:r>
        <w:rPr>
          <w:u w:val="single"/>
        </w:rPr>
        <w:t xml:space="preserve">          </w:t>
      </w:r>
    </w:p>
    <w:p>
      <w:pPr>
        <w:ind w:firstLine="630" w:firstLineChars="300"/>
        <w:rPr>
          <w:lang w:val="pt-BR"/>
        </w:rPr>
      </w:pPr>
      <w:r>
        <w:rPr>
          <w:lang w:val="pt-BR"/>
        </w:rPr>
        <w:t>a</w:t>
      </w:r>
      <w:r>
        <w:rPr>
          <w:rFonts w:hAnsi="宋体"/>
          <w:lang w:val="pt-BR"/>
        </w:rPr>
        <w:t>．</w:t>
      </w:r>
      <w:r>
        <w:rPr>
          <w:lang w:val="pt-BR"/>
        </w:rPr>
        <w:t>Fe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 xml:space="preserve">3      </w:t>
      </w:r>
      <w:r>
        <w:rPr>
          <w:lang w:val="pt-BR"/>
        </w:rPr>
        <w:t>b</w:t>
      </w:r>
      <w:r>
        <w:rPr>
          <w:rFonts w:hAnsi="宋体"/>
          <w:lang w:val="pt-BR"/>
        </w:rPr>
        <w:t>．</w:t>
      </w:r>
      <w:r>
        <w:rPr>
          <w:lang w:val="pt-BR"/>
        </w:rPr>
        <w:t>NaCl      c</w:t>
      </w:r>
      <w:r>
        <w:rPr>
          <w:rFonts w:hAnsi="宋体"/>
          <w:lang w:val="pt-BR"/>
        </w:rPr>
        <w:t>．</w:t>
      </w:r>
      <w:r>
        <w:rPr>
          <w:lang w:val="pt-BR"/>
        </w:rPr>
        <w:t>Cu</w:t>
      </w:r>
      <w:r>
        <w:rPr>
          <w:vertAlign w:val="subscript"/>
          <w:lang w:val="pt-BR"/>
        </w:rPr>
        <w:t>2</w:t>
      </w:r>
      <w:r>
        <w:rPr>
          <w:lang w:val="pt-BR"/>
        </w:rPr>
        <w:t>S      d</w:t>
      </w:r>
      <w:r>
        <w:rPr>
          <w:rFonts w:hAnsi="宋体"/>
          <w:lang w:val="pt-BR"/>
        </w:rPr>
        <w:t>．</w:t>
      </w:r>
      <w:r>
        <w:rPr>
          <w:lang w:val="pt-BR"/>
        </w:rPr>
        <w:t>Al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>3</w:t>
      </w:r>
    </w:p>
    <w:p>
      <w:pPr>
        <w:rPr>
          <w:u w:val="single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297180</wp:posOffset>
            </wp:positionV>
            <wp:extent cx="1201420" cy="116840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" t="2571" r="1926" b="154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（2）</w:t>
      </w:r>
      <w:r>
        <w:t>辉铜矿</w:t>
      </w:r>
      <w:r>
        <w:rPr>
          <w:lang w:val="pt-BR"/>
        </w:rPr>
        <w:t>（Cu</w:t>
      </w:r>
      <w:r>
        <w:rPr>
          <w:vertAlign w:val="subscript"/>
          <w:lang w:val="pt-BR"/>
        </w:rPr>
        <w:t>2</w:t>
      </w:r>
      <w:r>
        <w:rPr>
          <w:lang w:val="pt-BR"/>
        </w:rPr>
        <w:t>S）</w:t>
      </w:r>
      <w:r>
        <w:t>可发生反应</w:t>
      </w:r>
      <w:r>
        <w:rPr>
          <w:lang w:val="pt-BR"/>
        </w:rPr>
        <w:t>2Cu</w:t>
      </w:r>
      <w:r>
        <w:rPr>
          <w:vertAlign w:val="subscript"/>
          <w:lang w:val="pt-BR"/>
        </w:rPr>
        <w:t>2</w:t>
      </w:r>
      <w:r>
        <w:rPr>
          <w:lang w:val="pt-BR"/>
        </w:rPr>
        <w:t>S+2H</w:t>
      </w:r>
      <w:r>
        <w:rPr>
          <w:vertAlign w:val="subscript"/>
          <w:lang w:val="pt-BR"/>
        </w:rPr>
        <w:t>2</w:t>
      </w:r>
      <w:r>
        <w:rPr>
          <w:lang w:val="pt-BR"/>
        </w:rPr>
        <w:t>SO</w:t>
      </w:r>
      <w:r>
        <w:rPr>
          <w:vertAlign w:val="subscript"/>
          <w:lang w:val="pt-BR"/>
        </w:rPr>
        <w:t>4</w:t>
      </w:r>
      <w:r>
        <w:rPr>
          <w:lang w:val="pt-BR"/>
        </w:rPr>
        <w:t>+5O</w:t>
      </w:r>
      <w:r>
        <w:rPr>
          <w:vertAlign w:val="subscript"/>
          <w:lang w:val="pt-BR"/>
        </w:rPr>
        <w:t>2</w:t>
      </w:r>
      <w:r>
        <w:rPr>
          <w:lang w:val="pt-BR"/>
        </w:rPr>
        <w:t>==4CuSO</w:t>
      </w:r>
      <w:r>
        <w:rPr>
          <w:vertAlign w:val="subscript"/>
          <w:lang w:val="pt-BR"/>
        </w:rPr>
        <w:t>4</w:t>
      </w:r>
      <w:r>
        <w:rPr>
          <w:lang w:val="pt-BR"/>
        </w:rPr>
        <w:t>+2 H</w:t>
      </w:r>
      <w:r>
        <w:rPr>
          <w:vertAlign w:val="subscript"/>
          <w:lang w:val="pt-BR"/>
        </w:rPr>
        <w:t>2</w:t>
      </w:r>
      <w:r>
        <w:rPr>
          <w:lang w:val="pt-BR"/>
        </w:rPr>
        <w:t>O，</w:t>
      </w:r>
      <w:r>
        <w:t>该反应的还原剂是</w:t>
      </w:r>
      <w:r>
        <w:rPr>
          <w:u w:val="single"/>
          <w:lang w:val="pt-BR"/>
        </w:rPr>
        <w:t xml:space="preserve">         </w:t>
      </w:r>
      <w:r>
        <w:rPr>
          <w:lang w:val="pt-BR"/>
        </w:rPr>
        <w:t>，</w:t>
      </w:r>
      <w:r>
        <w:t>当</w:t>
      </w:r>
      <w:r>
        <w:rPr>
          <w:lang w:val="pt-BR"/>
        </w:rPr>
        <w:t>1mol O</w:t>
      </w:r>
      <w:r>
        <w:rPr>
          <w:vertAlign w:val="subscript"/>
          <w:lang w:val="pt-BR"/>
        </w:rPr>
        <w:t>2</w:t>
      </w:r>
      <w:r>
        <w:t>发生反应时</w:t>
      </w:r>
      <w:r>
        <w:rPr>
          <w:lang w:val="pt-BR"/>
        </w:rPr>
        <w:t>，</w:t>
      </w:r>
      <w:r>
        <w:t>还原剂所失电子的物质的量为</w:t>
      </w:r>
      <w:r>
        <w:rPr>
          <w:u w:val="single"/>
          <w:lang w:val="pt-BR"/>
        </w:rPr>
        <w:t xml:space="preserve">    </w:t>
      </w:r>
      <w:r>
        <w:rPr>
          <w:lang w:val="pt-BR"/>
        </w:rPr>
        <w:t>mol</w:t>
      </w:r>
      <w:r>
        <w:t>。向CuSO</w:t>
      </w:r>
      <w:r>
        <w:rPr>
          <w:vertAlign w:val="subscript"/>
        </w:rPr>
        <w:t>4</w:t>
      </w:r>
      <w:r>
        <w:t>溶液中加入镁条时有气体生成，该气体是</w:t>
      </w:r>
      <w:r>
        <w:rPr>
          <w:u w:val="single"/>
        </w:rPr>
        <w:t xml:space="preserve">          </w:t>
      </w:r>
    </w:p>
    <w:p>
      <w:pPr>
        <w:rPr>
          <w:u w:val="single"/>
        </w:rPr>
      </w:pPr>
      <w:r>
        <w:t>（3）右图为电解精炼银的示意图，</w:t>
      </w:r>
      <w:r>
        <w:rPr>
          <w:u w:val="single"/>
        </w:rPr>
        <w:t xml:space="preserve">        </w:t>
      </w:r>
      <w:r>
        <w:t>（填a或b）极为含有杂质的粗银，若b极有少量红棕色气体生成，则生成该气体的电极反应式为</w:t>
      </w:r>
      <w:r>
        <w:rPr>
          <w:u w:val="single"/>
        </w:rPr>
        <w:t xml:space="preserve">                               </w:t>
      </w:r>
    </w:p>
    <w:p>
      <w:pPr>
        <w:rPr>
          <w:u w:val="single"/>
        </w:rPr>
      </w:pPr>
      <w:r>
        <w:t>（4）为处理银器表面的黑斑（Ag</w:t>
      </w:r>
      <w:r>
        <w:rPr>
          <w:vertAlign w:val="subscript"/>
        </w:rPr>
        <w:t>2</w:t>
      </w:r>
      <w:r>
        <w:t>S），将银器置于铝制容器里的食盐水中并与铝接触，Ag</w:t>
      </w:r>
      <w:r>
        <w:rPr>
          <w:vertAlign w:val="subscript"/>
        </w:rPr>
        <w:t>2</w:t>
      </w:r>
      <w:r>
        <w:t>S转化为Ag，食盐水的作用为</w:t>
      </w:r>
      <w:r>
        <w:rPr>
          <w:u w:val="single"/>
        </w:rPr>
        <w:t xml:space="preserve">                                                      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解析：解析：（1）NaCl与Al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lang w:val="pt-BR"/>
        </w:rPr>
        <w:t>冶炼需要用电解法</w:t>
      </w:r>
      <w:r>
        <w:rPr>
          <w:rFonts w:eastAsia="楷体_GB2312"/>
          <w:szCs w:val="21"/>
        </w:rPr>
        <w:t>，Fe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lang w:val="pt-BR"/>
        </w:rPr>
        <w:t>与</w:t>
      </w:r>
      <w:r>
        <w:rPr>
          <w:rFonts w:eastAsia="楷体_GB2312"/>
          <w:szCs w:val="21"/>
        </w:rPr>
        <w:t>Cu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</w:t>
      </w:r>
      <w:r>
        <w:rPr>
          <w:rFonts w:eastAsia="楷体_GB2312"/>
          <w:szCs w:val="21"/>
          <w:lang w:val="pt-BR"/>
        </w:rPr>
        <w:t>可以用热还原法</w:t>
      </w:r>
      <w:r>
        <w:rPr>
          <w:rFonts w:eastAsia="楷体_GB2312"/>
          <w:szCs w:val="21"/>
        </w:rPr>
        <w:t>，</w:t>
      </w:r>
      <w:r>
        <w:rPr>
          <w:rFonts w:eastAsia="楷体_GB2312"/>
          <w:szCs w:val="21"/>
          <w:lang w:val="pt-BR"/>
        </w:rPr>
        <w:t>所以为</w:t>
      </w:r>
      <w:r>
        <w:rPr>
          <w:rFonts w:eastAsia="楷体_GB2312"/>
          <w:szCs w:val="21"/>
        </w:rPr>
        <w:t>b</w:t>
      </w:r>
      <w:r>
        <w:rPr>
          <w:rFonts w:eastAsia="楷体_GB2312"/>
          <w:szCs w:val="21"/>
          <w:lang w:val="pt-BR"/>
        </w:rPr>
        <w:t>、</w:t>
      </w:r>
      <w:r>
        <w:rPr>
          <w:rFonts w:eastAsia="楷体_GB2312"/>
          <w:szCs w:val="21"/>
        </w:rPr>
        <w:t>d</w:t>
      </w:r>
      <w:r>
        <w:rPr>
          <w:rFonts w:eastAsia="楷体_GB2312"/>
          <w:szCs w:val="21"/>
          <w:lang w:val="pt-BR"/>
        </w:rPr>
        <w:t>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（2）在该反应中，Cu元素化合价由+1升高到+2，S元素由-2升高到+6，Cu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S做还原剂，当有1molO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参与反应转移的电子为4mol，由于Cu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水解呈酸性，加入镁条时，镁与H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反应生成了氢气。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（3）电解精炼时，不纯金属做阳极，这里就是a极；b电极是阴极，发生还原反应，生成了红棕色气体是NO，遇空气氧化生成的NO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，电极反应：NO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+3e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＋4H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＝NO</w:t>
      </w:r>
      <w:r>
        <w:rPr>
          <w:rFonts w:eastAsia="楷体_GB2312"/>
          <w:kern w:val="0"/>
          <w:szCs w:val="21"/>
        </w:rPr>
        <w:t>↑</w:t>
      </w:r>
      <w:r>
        <w:rPr>
          <w:rFonts w:eastAsia="楷体_GB2312"/>
          <w:szCs w:val="21"/>
        </w:rPr>
        <w:t>+2H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O。或NO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+e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＋2H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＝NO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kern w:val="0"/>
          <w:szCs w:val="21"/>
        </w:rPr>
        <w:t>↑</w:t>
      </w:r>
      <w:r>
        <w:rPr>
          <w:rFonts w:eastAsia="楷体_GB2312"/>
          <w:szCs w:val="21"/>
        </w:rPr>
        <w:t>+H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（4）做电解质溶液，形成原电池。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答案：（1）bd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（2）Cu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S；4；氢气</w:t>
      </w:r>
    </w:p>
    <w:p>
      <w:pPr>
        <w:tabs>
          <w:tab w:val="left" w:pos="1080"/>
        </w:tabs>
        <w:rPr>
          <w:rFonts w:eastAsia="楷体_GB2312"/>
          <w:szCs w:val="21"/>
          <w:lang w:val="pt-BR"/>
        </w:rPr>
      </w:pPr>
      <w:r>
        <w:rPr>
          <w:rFonts w:eastAsia="楷体_GB2312"/>
          <w:szCs w:val="21"/>
          <w:lang w:val="pt-BR"/>
        </w:rPr>
        <w:t>（3）a；NO</w:t>
      </w:r>
      <w:r>
        <w:rPr>
          <w:rFonts w:eastAsia="楷体_GB2312"/>
          <w:szCs w:val="21"/>
          <w:vertAlign w:val="subscript"/>
          <w:lang w:val="pt-BR"/>
        </w:rPr>
        <w:t>3</w:t>
      </w:r>
      <w:r>
        <w:rPr>
          <w:rFonts w:eastAsia="楷体_GB2312"/>
          <w:szCs w:val="21"/>
          <w:vertAlign w:val="superscript"/>
          <w:lang w:val="pt-BR"/>
        </w:rPr>
        <w:t>-</w:t>
      </w:r>
      <w:r>
        <w:rPr>
          <w:rFonts w:eastAsia="楷体_GB2312"/>
          <w:szCs w:val="21"/>
          <w:lang w:val="pt-BR"/>
        </w:rPr>
        <w:t>+3e</w:t>
      </w:r>
      <w:r>
        <w:rPr>
          <w:rFonts w:eastAsia="楷体_GB2312"/>
          <w:szCs w:val="21"/>
          <w:vertAlign w:val="superscript"/>
          <w:lang w:val="pt-BR"/>
        </w:rPr>
        <w:t>-</w:t>
      </w:r>
      <w:r>
        <w:rPr>
          <w:rFonts w:eastAsia="楷体_GB2312"/>
          <w:szCs w:val="21"/>
          <w:lang w:val="pt-BR"/>
        </w:rPr>
        <w:t>＋4H</w:t>
      </w:r>
      <w:r>
        <w:rPr>
          <w:rFonts w:eastAsia="楷体_GB2312"/>
          <w:szCs w:val="21"/>
          <w:vertAlign w:val="superscript"/>
          <w:lang w:val="pt-BR"/>
        </w:rPr>
        <w:t>+</w:t>
      </w:r>
      <w:r>
        <w:rPr>
          <w:rFonts w:eastAsia="楷体_GB2312"/>
          <w:szCs w:val="21"/>
          <w:lang w:val="pt-BR"/>
        </w:rPr>
        <w:t>＝NO</w:t>
      </w:r>
      <w:r>
        <w:rPr>
          <w:rFonts w:eastAsia="楷体_GB2312"/>
          <w:kern w:val="0"/>
          <w:szCs w:val="21"/>
          <w:lang w:val="pt-BR"/>
        </w:rPr>
        <w:t>↑</w:t>
      </w:r>
      <w:r>
        <w:rPr>
          <w:rFonts w:eastAsia="楷体_GB2312"/>
          <w:szCs w:val="21"/>
          <w:lang w:val="pt-BR"/>
        </w:rPr>
        <w:t>+2H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O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（4）做电解质溶液，形成原电池。</w:t>
      </w:r>
    </w:p>
    <w:p>
      <w:r>
        <w:t>29．（15分）化学反应原理在科研和生产中有广泛应用</w:t>
      </w:r>
    </w:p>
    <w:p>
      <w:r>
        <w:t>（1）利用“化学蒸气转移法”制备TaS</w:t>
      </w:r>
      <w:r>
        <w:rPr>
          <w:vertAlign w:val="subscript"/>
        </w:rPr>
        <w:t>2</w:t>
      </w:r>
      <w:r>
        <w:t>晶体，发生如下反应</w:t>
      </w:r>
    </w:p>
    <w:p>
      <w:r>
        <w:t>TaS</w:t>
      </w:r>
      <w:r>
        <w:rPr>
          <w:vertAlign w:val="subscript"/>
        </w:rPr>
        <w:t>2</w:t>
      </w:r>
      <w:r>
        <w:t>（s）+2I</w:t>
      </w:r>
      <w:r>
        <w:rPr>
          <w:vertAlign w:val="subscript"/>
        </w:rPr>
        <w:t>2</w:t>
      </w:r>
      <w:r>
        <w:t>（g）</w:t>
      </w:r>
      <w:r>
        <w:drawing>
          <wp:inline distT="0" distB="0" distL="0" distR="0">
            <wp:extent cx="316230" cy="93980"/>
            <wp:effectExtent l="0" t="0" r="7620" b="1270"/>
            <wp:docPr id="12" name="图片 1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TaI</w:t>
      </w:r>
      <w:r>
        <w:rPr>
          <w:vertAlign w:val="subscript"/>
        </w:rPr>
        <w:t>4</w:t>
      </w:r>
      <w:r>
        <w:t>（g）+S</w:t>
      </w:r>
      <w:r>
        <w:rPr>
          <w:vertAlign w:val="subscript"/>
        </w:rPr>
        <w:t>2</w:t>
      </w:r>
      <w:r>
        <w:t>（g）</w:t>
      </w:r>
      <w:r>
        <w:rPr>
          <w:rFonts w:ascii="宋体" w:hAnsi="宋体"/>
        </w:rPr>
        <w:t>△</w:t>
      </w:r>
      <w:r>
        <w:t>H﹥0    （I）</w:t>
      </w:r>
    </w:p>
    <w:p>
      <w:pPr>
        <w:rPr>
          <w:u w:val="single"/>
        </w:rPr>
      </w:pPr>
      <w:r>
        <w:t>反应（I）的平衡常数表达式K=</w:t>
      </w:r>
      <w:r>
        <w:rPr>
          <w:u w:val="single"/>
        </w:rPr>
        <w:t xml:space="preserve">             </w:t>
      </w:r>
      <w:r>
        <w:t>，若K=1，向某恒容密闭容器中加入1mol I</w:t>
      </w:r>
      <w:r>
        <w:rPr>
          <w:vertAlign w:val="subscript"/>
        </w:rPr>
        <w:t>2</w:t>
      </w:r>
      <w:r>
        <w:t>（g）和足量TaS</w:t>
      </w:r>
      <w:r>
        <w:rPr>
          <w:vertAlign w:val="subscript"/>
        </w:rPr>
        <w:t>2</w:t>
      </w:r>
      <w:r>
        <w:t>（s），I</w:t>
      </w:r>
      <w:r>
        <w:rPr>
          <w:vertAlign w:val="subscript"/>
        </w:rPr>
        <w:t>2</w:t>
      </w:r>
      <w:r>
        <w:t>（g）的平衡转化率为</w:t>
      </w:r>
      <w:r>
        <w:rPr>
          <w:bdr w:val="single" w:color="auto" w:sz="4" w:space="0"/>
        </w:rPr>
        <w:t xml:space="preserve"> </w:t>
      </w:r>
      <w:r>
        <w:rPr>
          <w:u w:val="single"/>
        </w:rPr>
        <w:t xml:space="preserve">                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99060</wp:posOffset>
            </wp:positionV>
            <wp:extent cx="1807845" cy="838200"/>
            <wp:effectExtent l="0" t="0" r="190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4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（2）如图所示，反应（I）在石英真空管中进行，先在温度为T</w:t>
      </w:r>
      <w:r>
        <w:rPr>
          <w:vertAlign w:val="subscript"/>
        </w:rPr>
        <w:t>2</w:t>
      </w:r>
      <w:r>
        <w:t>的一端放入未提纯的TaS</w:t>
      </w:r>
      <w:r>
        <w:rPr>
          <w:vertAlign w:val="subscript"/>
        </w:rPr>
        <w:t>2</w:t>
      </w:r>
      <w:r>
        <w:t>粉末和少量I</w:t>
      </w:r>
      <w:r>
        <w:rPr>
          <w:vertAlign w:val="subscript"/>
        </w:rPr>
        <w:t>2</w:t>
      </w:r>
      <w:r>
        <w:t>（g），一段时间后，在温度为T</w:t>
      </w:r>
      <w:r>
        <w:rPr>
          <w:vertAlign w:val="subscript"/>
        </w:rPr>
        <w:t>1</w:t>
      </w:r>
      <w:r>
        <w:t>的一端得到了纯净的TaS</w:t>
      </w:r>
      <w:r>
        <w:rPr>
          <w:vertAlign w:val="subscript"/>
        </w:rPr>
        <w:t>2</w:t>
      </w:r>
      <w:r>
        <w:t>晶体，则温度T</w:t>
      </w:r>
      <w:r>
        <w:rPr>
          <w:vertAlign w:val="subscript"/>
        </w:rPr>
        <w:t>1</w:t>
      </w:r>
      <w:r>
        <w:t xml:space="preserve"> </w:t>
      </w:r>
      <w:r>
        <w:rPr>
          <w:u w:val="single"/>
        </w:rPr>
        <w:t xml:space="preserve">    </w:t>
      </w:r>
      <w:r>
        <w:t>T</w:t>
      </w:r>
      <w:r>
        <w:rPr>
          <w:vertAlign w:val="subscript"/>
        </w:rPr>
        <w:t>2</w:t>
      </w:r>
      <w:r>
        <w:t>（填“﹥”“﹤”或“=”）。上述反应体系中循环使用的物质是</w:t>
      </w:r>
      <w:r>
        <w:rPr>
          <w:u w:val="single"/>
        </w:rPr>
        <w:t xml:space="preserve">            </w:t>
      </w:r>
      <w:r>
        <w:t>。</w:t>
      </w:r>
    </w:p>
    <w:p>
      <w:pPr>
        <w:rPr>
          <w:u w:val="single"/>
        </w:rPr>
      </w:pPr>
      <w:r>
        <w:t>（3）利用I</w:t>
      </w:r>
      <w:r>
        <w:rPr>
          <w:vertAlign w:val="subscript"/>
        </w:rPr>
        <w:t>2</w:t>
      </w:r>
      <w:r>
        <w:t>的氧化性可测定钢铁中硫的含量。做法是将钢铁中的硫转化为H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>，然后用一定浓度的I</w:t>
      </w:r>
      <w:r>
        <w:rPr>
          <w:vertAlign w:val="subscript"/>
        </w:rPr>
        <w:t>2</w:t>
      </w:r>
      <w:r>
        <w:t>溶液进行滴定，所用指示剂为</w:t>
      </w:r>
      <w:r>
        <w:rPr>
          <w:u w:val="single"/>
        </w:rPr>
        <w:t xml:space="preserve">          </w:t>
      </w:r>
      <w:r>
        <w:t>，滴定反应的离子方程式为</w:t>
      </w:r>
      <w:r>
        <w:rPr>
          <w:u w:val="single"/>
        </w:rPr>
        <w:t xml:space="preserve">                                        </w:t>
      </w:r>
    </w:p>
    <w:p>
      <w:pPr>
        <w:rPr>
          <w:u w:val="single"/>
        </w:rPr>
      </w:pPr>
      <w:r>
        <w:t>（4）25</w:t>
      </w:r>
      <w:r>
        <w:rPr>
          <w:rFonts w:hAnsi="宋体"/>
        </w:rPr>
        <w:t>℃</w:t>
      </w:r>
      <w:r>
        <w:t>时，H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</w:t>
      </w:r>
      <w:r>
        <w:drawing>
          <wp:inline distT="0" distB="0" distL="0" distR="0">
            <wp:extent cx="316230" cy="93980"/>
            <wp:effectExtent l="0" t="0" r="7620" b="1270"/>
            <wp:docPr id="11" name="图片 11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HSO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+H</w:t>
      </w:r>
      <w:r>
        <w:rPr>
          <w:vertAlign w:val="superscript"/>
        </w:rPr>
        <w:t>+</w:t>
      </w:r>
      <w:r>
        <w:t>的电离常数K</w:t>
      </w:r>
      <w:r>
        <w:rPr>
          <w:vertAlign w:val="subscript"/>
        </w:rPr>
        <w:t>a</w:t>
      </w:r>
      <w:r>
        <w:t>=1×10</w:t>
      </w:r>
      <w:r>
        <w:rPr>
          <w:vertAlign w:val="superscript"/>
        </w:rPr>
        <w:t>-2</w:t>
      </w:r>
      <w:r>
        <w:t>mol/L，则该温度下NaHSO</w:t>
      </w:r>
      <w:r>
        <w:rPr>
          <w:vertAlign w:val="subscript"/>
        </w:rPr>
        <w:t>3</w:t>
      </w:r>
      <w:r>
        <w:t>的水解平衡常数K</w:t>
      </w:r>
      <w:r>
        <w:rPr>
          <w:vertAlign w:val="subscript"/>
        </w:rPr>
        <w:t>h</w:t>
      </w:r>
      <w:r>
        <w:t>=</w:t>
      </w:r>
      <w:r>
        <w:rPr>
          <w:u w:val="single"/>
        </w:rPr>
        <w:t xml:space="preserve"> </w:t>
      </w:r>
    </w:p>
    <w:p>
      <w:pPr>
        <w:rPr>
          <w:u w:val="single"/>
        </w:rPr>
      </w:pPr>
      <w:r>
        <w:rPr>
          <w:u w:val="single"/>
        </w:rPr>
        <w:t xml:space="preserve">         </w:t>
      </w:r>
      <w:r>
        <w:t>mol/L，若向NaHSO</w:t>
      </w:r>
      <w:r>
        <w:rPr>
          <w:vertAlign w:val="subscript"/>
        </w:rPr>
        <w:t>3</w:t>
      </w:r>
      <w:r>
        <w:t>溶液中加入少量的I</w:t>
      </w:r>
      <w:r>
        <w:rPr>
          <w:vertAlign w:val="subscript"/>
        </w:rPr>
        <w:t>2</w:t>
      </w:r>
      <w:r>
        <w:t>，则溶液中</w:t>
      </w:r>
      <w:r>
        <w:rPr>
          <w:i/>
        </w:rPr>
        <w:fldChar w:fldCharType="begin"/>
      </w:r>
      <w:r>
        <w:rPr>
          <w:i/>
        </w:rPr>
        <w:instrText xml:space="preserve"> EQ \f(c</w:instrText>
      </w:r>
      <w:r>
        <w:instrText xml:space="preserve">(H</w:instrText>
      </w:r>
      <w:r>
        <w:rPr>
          <w:vertAlign w:val="subscript"/>
        </w:rPr>
        <w:instrText xml:space="preserve">2</w:instrText>
      </w:r>
      <w:r>
        <w:instrText xml:space="preserve">SO</w:instrText>
      </w:r>
      <w:r>
        <w:rPr>
          <w:vertAlign w:val="subscript"/>
        </w:rPr>
        <w:instrText xml:space="preserve">3</w:instrText>
      </w:r>
      <w:r>
        <w:instrText xml:space="preserve">),</w:instrText>
      </w:r>
      <w:r>
        <w:rPr>
          <w:i/>
        </w:rPr>
        <w:instrText xml:space="preserve"> c</w:instrText>
      </w:r>
      <w:r>
        <w:instrText xml:space="preserve">(HSO</w:instrText>
      </w:r>
      <w:r>
        <w:rPr>
          <w:vertAlign w:val="subscript"/>
        </w:rPr>
        <w:instrText xml:space="preserve">3</w:instrText>
      </w:r>
      <w:r>
        <w:rPr>
          <w:vertAlign w:val="superscript"/>
        </w:rPr>
        <w:instrText xml:space="preserve">—</w:instrText>
      </w:r>
      <w:r>
        <w:instrText xml:space="preserve">)</w:instrText>
      </w:r>
      <w:r>
        <w:rPr>
          <w:i/>
        </w:rPr>
        <w:instrText xml:space="preserve">)</w:instrText>
      </w:r>
      <w:r>
        <w:rPr>
          <w:i/>
        </w:rPr>
        <w:fldChar w:fldCharType="end"/>
      </w:r>
      <w:r>
        <w:t>将</w:t>
      </w:r>
      <w:r>
        <w:rPr>
          <w:u w:val="single"/>
        </w:rPr>
        <w:t xml:space="preserve">         </w:t>
      </w:r>
      <w:r>
        <w:t>（填“增大”“减小”或“不变”）。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解析：（1）</w:t>
      </w:r>
      <w:r>
        <w:rPr>
          <w:i/>
        </w:rPr>
        <w:fldChar w:fldCharType="begin"/>
      </w:r>
      <w:r>
        <w:rPr>
          <w:i/>
        </w:rPr>
        <w:instrText xml:space="preserve"> EQ \f(c</w:instrText>
      </w:r>
      <w:r>
        <w:instrText xml:space="preserve">(TaI</w:instrText>
      </w:r>
      <w:r>
        <w:rPr>
          <w:vertAlign w:val="subscript"/>
        </w:rPr>
        <w:instrText xml:space="preserve">4</w:instrText>
      </w:r>
      <w:r>
        <w:instrText xml:space="preserve">)</w:instrText>
      </w:r>
      <w:r>
        <w:rPr>
          <w:i/>
        </w:rPr>
        <w:instrText xml:space="preserve"> c</w:instrText>
      </w:r>
      <w:r>
        <w:instrText xml:space="preserve">(S</w:instrText>
      </w:r>
      <w:r>
        <w:rPr>
          <w:vertAlign w:val="subscript"/>
        </w:rPr>
        <w:instrText xml:space="preserve">2</w:instrText>
      </w:r>
      <w:r>
        <w:instrText xml:space="preserve">),</w:instrText>
      </w:r>
      <w:r>
        <w:rPr>
          <w:i/>
        </w:rPr>
        <w:instrText xml:space="preserve"> c</w:instrText>
      </w:r>
      <w:r>
        <w:rPr>
          <w:vertAlign w:val="superscript"/>
        </w:rPr>
        <w:instrText xml:space="preserve">2</w:instrText>
      </w:r>
      <w:r>
        <w:instrText xml:space="preserve">(I</w:instrText>
      </w:r>
      <w:r>
        <w:rPr>
          <w:vertAlign w:val="subscript"/>
        </w:rPr>
        <w:instrText xml:space="preserve">2</w:instrText>
      </w:r>
      <w:r>
        <w:instrText xml:space="preserve">)</w:instrText>
      </w:r>
      <w:r>
        <w:rPr>
          <w:i/>
        </w:rPr>
        <w:instrText xml:space="preserve">)</w:instrText>
      </w:r>
      <w:r>
        <w:rPr>
          <w:i/>
        </w:rPr>
        <w:fldChar w:fldCharType="end"/>
      </w:r>
      <w:r>
        <w:rPr>
          <w:i/>
        </w:rPr>
        <w:t>或</w:t>
      </w:r>
      <w:r>
        <w:rPr>
          <w:rFonts w:eastAsia="楷体_GB2312"/>
          <w:szCs w:val="21"/>
        </w:rPr>
        <w:fldChar w:fldCharType="begin"/>
      </w:r>
      <w:r>
        <w:rPr>
          <w:rFonts w:eastAsia="楷体_GB2312"/>
          <w:szCs w:val="21"/>
        </w:rPr>
        <w:instrText xml:space="preserve"> EQ \f([S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][TaI</w:instrText>
      </w:r>
      <w:r>
        <w:rPr>
          <w:rFonts w:eastAsia="楷体_GB2312"/>
          <w:szCs w:val="21"/>
          <w:vertAlign w:val="subscript"/>
        </w:rPr>
        <w:instrText xml:space="preserve">4</w:instrText>
      </w:r>
      <w:r>
        <w:rPr>
          <w:rFonts w:eastAsia="楷体_GB2312"/>
          <w:szCs w:val="21"/>
        </w:rPr>
        <w:instrText xml:space="preserve">],[I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</w:instrText>
      </w:r>
      <w:r>
        <w:rPr>
          <w:rFonts w:eastAsia="楷体_GB2312"/>
          <w:szCs w:val="21"/>
          <w:vertAlign w:val="superscript"/>
        </w:rPr>
        <w:instrText xml:space="preserve">2</w:instrText>
      </w:r>
      <w:r>
        <w:rPr>
          <w:rFonts w:eastAsia="楷体_GB2312"/>
          <w:szCs w:val="21"/>
        </w:rPr>
        <w:instrText xml:space="preserve">)</w:instrText>
      </w:r>
      <w:r>
        <w:rPr>
          <w:rFonts w:eastAsia="楷体_GB2312"/>
          <w:szCs w:val="21"/>
        </w:rPr>
        <w:fldChar w:fldCharType="end"/>
      </w:r>
      <w:r>
        <w:rPr>
          <w:rFonts w:eastAsia="楷体_GB2312"/>
          <w:szCs w:val="21"/>
        </w:rPr>
        <w:t>，通过三行式法列出平衡浓度，带入K值可以得出转化率为66.7%。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（2）由所给方程式可知该反应为吸热反应，通过题意温度T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端利于反应正向进行，为高温，温度T</w:t>
      </w:r>
      <w:r>
        <w:rPr>
          <w:rFonts w:eastAsia="楷体_GB2312"/>
          <w:szCs w:val="21"/>
          <w:vertAlign w:val="subscript"/>
        </w:rPr>
        <w:t>1</w:t>
      </w:r>
      <w:r>
        <w:rPr>
          <w:rFonts w:eastAsia="楷体_GB2312"/>
          <w:szCs w:val="21"/>
        </w:rPr>
        <w:t>端利于反应向左进行，为低温，所以T</w:t>
      </w:r>
      <w:r>
        <w:rPr>
          <w:rFonts w:eastAsia="楷体_GB2312"/>
          <w:szCs w:val="21"/>
          <w:vertAlign w:val="subscript"/>
        </w:rPr>
        <w:t>1</w:t>
      </w:r>
      <w:r>
        <w:rPr>
          <w:rFonts w:eastAsia="楷体_GB2312"/>
          <w:szCs w:val="21"/>
        </w:rPr>
        <w:t>＜T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。I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是可以循环使用的物质.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(3)因为I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遇到淀粉会变蓝色,所以可以用淀粉溶液作指示剂.离子反应:H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＋I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+H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O＝4H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＋SO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  <w:vertAlign w:val="superscript"/>
        </w:rPr>
        <w:t>2-</w:t>
      </w:r>
      <w:r>
        <w:rPr>
          <w:rFonts w:eastAsia="楷体_GB2312"/>
          <w:szCs w:val="21"/>
        </w:rPr>
        <w:t>＋2I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.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(4)Ka＝</w:t>
      </w:r>
      <w:r>
        <w:rPr>
          <w:rFonts w:eastAsia="楷体_GB2312"/>
          <w:szCs w:val="21"/>
          <w:lang w:val="pt-BR"/>
        </w:rPr>
        <w:fldChar w:fldCharType="begin"/>
      </w:r>
      <w:r>
        <w:rPr>
          <w:rFonts w:eastAsia="楷体_GB2312"/>
          <w:szCs w:val="21"/>
        </w:rPr>
        <w:instrText xml:space="preserve"> EQ \f([HSO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  <w:vertAlign w:val="superscript"/>
        </w:rPr>
        <w:instrText xml:space="preserve">-</w:instrText>
      </w:r>
      <w:r>
        <w:rPr>
          <w:rFonts w:eastAsia="楷体_GB2312"/>
          <w:szCs w:val="21"/>
        </w:rPr>
        <w:instrText xml:space="preserve">]·[H</w:instrText>
      </w:r>
      <w:r>
        <w:rPr>
          <w:rFonts w:eastAsia="楷体_GB2312"/>
          <w:szCs w:val="21"/>
          <w:vertAlign w:val="superscript"/>
        </w:rPr>
        <w:instrText xml:space="preserve">+</w:instrText>
      </w:r>
      <w:r>
        <w:rPr>
          <w:rFonts w:eastAsia="楷体_GB2312"/>
          <w:szCs w:val="21"/>
        </w:rPr>
        <w:instrText xml:space="preserve">],[H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</w:rPr>
        <w:instrText xml:space="preserve">])</w:instrText>
      </w:r>
      <w:r>
        <w:rPr>
          <w:rFonts w:eastAsia="楷体_GB2312"/>
          <w:szCs w:val="21"/>
          <w:lang w:val="pt-BR"/>
        </w:rPr>
        <w:fldChar w:fldCharType="end"/>
      </w:r>
      <w:r>
        <w:rPr>
          <w:rFonts w:eastAsia="楷体_GB2312"/>
          <w:szCs w:val="21"/>
        </w:rPr>
        <w:t>,HSO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＋H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</w:rPr>
        <w:drawing>
          <wp:inline distT="0" distB="0" distL="0" distR="0">
            <wp:extent cx="316230" cy="93980"/>
            <wp:effectExtent l="0" t="0" r="7620" b="1270"/>
            <wp:docPr id="10" name="图片 10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_GB2312"/>
          <w:szCs w:val="21"/>
        </w:rPr>
        <w:t>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＋OH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,Kb＝</w:t>
      </w:r>
      <w:r>
        <w:rPr>
          <w:rFonts w:eastAsia="楷体_GB2312"/>
          <w:szCs w:val="21"/>
          <w:lang w:val="pt-BR"/>
        </w:rPr>
        <w:fldChar w:fldCharType="begin"/>
      </w:r>
      <w:r>
        <w:rPr>
          <w:rFonts w:eastAsia="楷体_GB2312"/>
          <w:szCs w:val="21"/>
        </w:rPr>
        <w:instrText xml:space="preserve"> EQ \f([H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</w:rPr>
        <w:instrText xml:space="preserve">]·Kw,[HSO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  <w:vertAlign w:val="superscript"/>
        </w:rPr>
        <w:instrText xml:space="preserve">-</w:instrText>
      </w:r>
      <w:r>
        <w:rPr>
          <w:rFonts w:eastAsia="楷体_GB2312"/>
          <w:szCs w:val="21"/>
        </w:rPr>
        <w:instrText xml:space="preserve">]·[H</w:instrText>
      </w:r>
      <w:r>
        <w:rPr>
          <w:rFonts w:eastAsia="楷体_GB2312"/>
          <w:szCs w:val="21"/>
          <w:vertAlign w:val="superscript"/>
        </w:rPr>
        <w:instrText xml:space="preserve">+</w:instrText>
      </w:r>
      <w:r>
        <w:rPr>
          <w:rFonts w:eastAsia="楷体_GB2312"/>
          <w:szCs w:val="21"/>
        </w:rPr>
        <w:instrText xml:space="preserve">])</w:instrText>
      </w:r>
      <w:r>
        <w:rPr>
          <w:rFonts w:eastAsia="楷体_GB2312"/>
          <w:szCs w:val="21"/>
          <w:lang w:val="pt-BR"/>
        </w:rPr>
        <w:fldChar w:fldCharType="end"/>
      </w:r>
      <w:r>
        <w:rPr>
          <w:rFonts w:eastAsia="楷体_GB2312"/>
          <w:szCs w:val="21"/>
        </w:rPr>
        <w:t>＝1.0×10</w:t>
      </w:r>
      <w:r>
        <w:rPr>
          <w:rFonts w:eastAsia="楷体_GB2312"/>
          <w:szCs w:val="21"/>
          <w:vertAlign w:val="superscript"/>
        </w:rPr>
        <w:t>2</w:t>
      </w:r>
      <w:r>
        <w:rPr>
          <w:rFonts w:eastAsia="楷体_GB2312"/>
          <w:szCs w:val="21"/>
        </w:rPr>
        <w:t>×1.0×10</w:t>
      </w:r>
      <w:r>
        <w:rPr>
          <w:rFonts w:eastAsia="楷体_GB2312"/>
          <w:szCs w:val="21"/>
          <w:vertAlign w:val="superscript"/>
        </w:rPr>
        <w:t>-14</w:t>
      </w:r>
      <w:r>
        <w:rPr>
          <w:rFonts w:eastAsia="楷体_GB2312"/>
          <w:szCs w:val="21"/>
        </w:rPr>
        <w:t>＝1.0×10</w:t>
      </w:r>
      <w:r>
        <w:rPr>
          <w:rFonts w:eastAsia="楷体_GB2312"/>
          <w:szCs w:val="21"/>
          <w:vertAlign w:val="superscript"/>
        </w:rPr>
        <w:t>-12</w:t>
      </w:r>
      <w:r>
        <w:rPr>
          <w:rFonts w:eastAsia="楷体_GB2312"/>
          <w:szCs w:val="21"/>
        </w:rPr>
        <w:t>,当加入少量I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时，溶液酸性增强，[H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]增大，但是温度不变，Kb不变，则</w:t>
      </w:r>
      <w:r>
        <w:rPr>
          <w:rFonts w:eastAsia="楷体_GB2312"/>
          <w:szCs w:val="21"/>
          <w:lang w:val="pt-BR"/>
        </w:rPr>
        <w:fldChar w:fldCharType="begin"/>
      </w:r>
      <w:r>
        <w:rPr>
          <w:rFonts w:eastAsia="楷体_GB2312"/>
          <w:szCs w:val="21"/>
        </w:rPr>
        <w:instrText xml:space="preserve"> EQ \f([H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</w:rPr>
        <w:instrText xml:space="preserve">],[HSO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  <w:vertAlign w:val="superscript"/>
        </w:rPr>
        <w:instrText xml:space="preserve">-</w:instrText>
      </w:r>
      <w:r>
        <w:rPr>
          <w:rFonts w:eastAsia="楷体_GB2312"/>
          <w:szCs w:val="21"/>
        </w:rPr>
        <w:instrText xml:space="preserve">])</w:instrText>
      </w:r>
      <w:r>
        <w:rPr>
          <w:rFonts w:eastAsia="楷体_GB2312"/>
          <w:szCs w:val="21"/>
          <w:lang w:val="pt-BR"/>
        </w:rPr>
        <w:fldChar w:fldCharType="end"/>
      </w:r>
      <w:r>
        <w:rPr>
          <w:rFonts w:eastAsia="楷体_GB2312"/>
          <w:szCs w:val="21"/>
          <w:lang w:val="pt-BR"/>
        </w:rPr>
        <w:t>增大。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</w:t>
      </w:r>
      <w:r>
        <w:rPr>
          <w:i/>
        </w:rPr>
        <w:fldChar w:fldCharType="begin"/>
      </w:r>
      <w:r>
        <w:rPr>
          <w:i/>
        </w:rPr>
        <w:instrText xml:space="preserve"> EQ \f(c</w:instrText>
      </w:r>
      <w:r>
        <w:instrText xml:space="preserve">(TaI</w:instrText>
      </w:r>
      <w:r>
        <w:rPr>
          <w:vertAlign w:val="subscript"/>
        </w:rPr>
        <w:instrText xml:space="preserve">4</w:instrText>
      </w:r>
      <w:r>
        <w:instrText xml:space="preserve">)</w:instrText>
      </w:r>
      <w:r>
        <w:rPr>
          <w:i/>
        </w:rPr>
        <w:instrText xml:space="preserve"> c</w:instrText>
      </w:r>
      <w:r>
        <w:instrText xml:space="preserve">(S</w:instrText>
      </w:r>
      <w:r>
        <w:rPr>
          <w:vertAlign w:val="subscript"/>
        </w:rPr>
        <w:instrText xml:space="preserve">2</w:instrText>
      </w:r>
      <w:r>
        <w:instrText xml:space="preserve">),</w:instrText>
      </w:r>
      <w:r>
        <w:rPr>
          <w:i/>
        </w:rPr>
        <w:instrText xml:space="preserve"> c</w:instrText>
      </w:r>
      <w:r>
        <w:rPr>
          <w:vertAlign w:val="superscript"/>
        </w:rPr>
        <w:instrText xml:space="preserve">2</w:instrText>
      </w:r>
      <w:r>
        <w:instrText xml:space="preserve">(I</w:instrText>
      </w:r>
      <w:r>
        <w:rPr>
          <w:vertAlign w:val="subscript"/>
        </w:rPr>
        <w:instrText xml:space="preserve">2</w:instrText>
      </w:r>
      <w:r>
        <w:instrText xml:space="preserve">)</w:instrText>
      </w:r>
      <w:r>
        <w:rPr>
          <w:i/>
        </w:rPr>
        <w:instrText xml:space="preserve">)</w:instrText>
      </w:r>
      <w:r>
        <w:rPr>
          <w:i/>
        </w:rPr>
        <w:fldChar w:fldCharType="end"/>
      </w:r>
      <w:r>
        <w:rPr>
          <w:i/>
        </w:rPr>
        <w:t>或</w:t>
      </w:r>
      <w:r>
        <w:rPr>
          <w:rFonts w:eastAsia="楷体_GB2312"/>
          <w:szCs w:val="21"/>
        </w:rPr>
        <w:fldChar w:fldCharType="begin"/>
      </w:r>
      <w:r>
        <w:rPr>
          <w:rFonts w:eastAsia="楷体_GB2312"/>
          <w:szCs w:val="21"/>
        </w:rPr>
        <w:instrText xml:space="preserve"> EQ \f([S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][TaI</w:instrText>
      </w:r>
      <w:r>
        <w:rPr>
          <w:rFonts w:eastAsia="楷体_GB2312"/>
          <w:szCs w:val="21"/>
          <w:vertAlign w:val="subscript"/>
        </w:rPr>
        <w:instrText xml:space="preserve">4</w:instrText>
      </w:r>
      <w:r>
        <w:rPr>
          <w:rFonts w:eastAsia="楷体_GB2312"/>
          <w:szCs w:val="21"/>
        </w:rPr>
        <w:instrText xml:space="preserve">],[I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</w:instrText>
      </w:r>
      <w:r>
        <w:rPr>
          <w:rFonts w:eastAsia="楷体_GB2312"/>
          <w:szCs w:val="21"/>
          <w:vertAlign w:val="superscript"/>
        </w:rPr>
        <w:instrText xml:space="preserve">2</w:instrText>
      </w:r>
      <w:r>
        <w:rPr>
          <w:rFonts w:eastAsia="楷体_GB2312"/>
          <w:szCs w:val="21"/>
        </w:rPr>
        <w:instrText xml:space="preserve">)</w:instrText>
      </w:r>
      <w:r>
        <w:rPr>
          <w:rFonts w:eastAsia="楷体_GB2312"/>
          <w:szCs w:val="21"/>
        </w:rPr>
        <w:fldChar w:fldCharType="end"/>
      </w:r>
      <w:r>
        <w:rPr>
          <w:rFonts w:eastAsia="楷体_GB2312"/>
          <w:szCs w:val="21"/>
        </w:rPr>
        <w:t>，66.7%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（2）＜，I</w:t>
      </w:r>
      <w:r>
        <w:rPr>
          <w:rFonts w:eastAsia="楷体_GB2312"/>
          <w:szCs w:val="21"/>
          <w:vertAlign w:val="subscript"/>
        </w:rPr>
        <w:t>2</w:t>
      </w:r>
    </w:p>
    <w:p>
      <w:pPr>
        <w:tabs>
          <w:tab w:val="left" w:pos="1080"/>
        </w:tabs>
        <w:rPr>
          <w:rFonts w:eastAsia="楷体_GB2312"/>
          <w:szCs w:val="21"/>
          <w:lang w:val="pt-BR"/>
        </w:rPr>
      </w:pPr>
      <w:r>
        <w:rPr>
          <w:rFonts w:eastAsia="楷体_GB2312"/>
          <w:szCs w:val="21"/>
          <w:lang w:val="pt-BR"/>
        </w:rPr>
        <w:t>（3）</w:t>
      </w:r>
      <w:r>
        <w:rPr>
          <w:rFonts w:eastAsia="楷体_GB2312"/>
          <w:szCs w:val="21"/>
        </w:rPr>
        <w:t>淀粉溶液</w:t>
      </w:r>
      <w:r>
        <w:rPr>
          <w:rFonts w:eastAsia="楷体_GB2312"/>
          <w:szCs w:val="21"/>
          <w:lang w:val="pt-BR"/>
        </w:rPr>
        <w:t>，H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SO</w:t>
      </w:r>
      <w:r>
        <w:rPr>
          <w:rFonts w:eastAsia="楷体_GB2312"/>
          <w:szCs w:val="21"/>
          <w:vertAlign w:val="subscript"/>
          <w:lang w:val="pt-BR"/>
        </w:rPr>
        <w:t>3</w:t>
      </w:r>
      <w:r>
        <w:rPr>
          <w:rFonts w:eastAsia="楷体_GB2312"/>
          <w:szCs w:val="21"/>
          <w:lang w:val="pt-BR"/>
        </w:rPr>
        <w:t>＋I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+H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O＝4H</w:t>
      </w:r>
      <w:r>
        <w:rPr>
          <w:rFonts w:eastAsia="楷体_GB2312"/>
          <w:szCs w:val="21"/>
          <w:vertAlign w:val="superscript"/>
          <w:lang w:val="pt-BR"/>
        </w:rPr>
        <w:t>+</w:t>
      </w:r>
      <w:r>
        <w:rPr>
          <w:rFonts w:eastAsia="楷体_GB2312"/>
          <w:szCs w:val="21"/>
          <w:lang w:val="pt-BR"/>
        </w:rPr>
        <w:t>＋SO</w:t>
      </w:r>
      <w:r>
        <w:rPr>
          <w:rFonts w:eastAsia="楷体_GB2312"/>
          <w:szCs w:val="21"/>
          <w:vertAlign w:val="subscript"/>
          <w:lang w:val="pt-BR"/>
        </w:rPr>
        <w:t>4</w:t>
      </w:r>
      <w:r>
        <w:rPr>
          <w:rFonts w:eastAsia="楷体_GB2312"/>
          <w:szCs w:val="21"/>
          <w:vertAlign w:val="superscript"/>
          <w:lang w:val="pt-BR"/>
        </w:rPr>
        <w:t>2-</w:t>
      </w:r>
      <w:r>
        <w:rPr>
          <w:rFonts w:eastAsia="楷体_GB2312"/>
          <w:szCs w:val="21"/>
          <w:lang w:val="pt-BR"/>
        </w:rPr>
        <w:t>＋2I</w:t>
      </w:r>
      <w:r>
        <w:rPr>
          <w:rFonts w:eastAsia="楷体_GB2312"/>
          <w:szCs w:val="21"/>
          <w:vertAlign w:val="superscript"/>
          <w:lang w:val="pt-BR"/>
        </w:rPr>
        <w:t>-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（4）1.0×10</w:t>
      </w:r>
      <w:r>
        <w:rPr>
          <w:rFonts w:eastAsia="楷体_GB2312"/>
          <w:szCs w:val="21"/>
          <w:vertAlign w:val="superscript"/>
        </w:rPr>
        <w:t>-12</w:t>
      </w:r>
      <w:r>
        <w:rPr>
          <w:rFonts w:eastAsia="楷体_GB2312"/>
          <w:szCs w:val="21"/>
        </w:rPr>
        <w:t>，增大</w:t>
      </w:r>
    </w:p>
    <w:p>
      <w:r>
        <w:t>30．（15分）TiO</w:t>
      </w:r>
      <w:r>
        <w:rPr>
          <w:vertAlign w:val="subscript"/>
        </w:rPr>
        <w:t>2</w:t>
      </w:r>
      <w:r>
        <w:t>既是制备其他含钛化合物的原料，又是一种性能优异的白色颜料。</w:t>
      </w:r>
    </w:p>
    <w:p>
      <w:r>
        <w:t>（1）实验室利用反应TiO</w:t>
      </w:r>
      <w:r>
        <w:rPr>
          <w:vertAlign w:val="subscript"/>
        </w:rPr>
        <w:t>2</w:t>
      </w:r>
      <w:r>
        <w:t>（s）+2CCl</w:t>
      </w:r>
      <w:r>
        <w:rPr>
          <w:vertAlign w:val="subscript"/>
        </w:rPr>
        <w:t>4</w:t>
      </w:r>
      <w:r>
        <w:t>（g）==TiCl</w:t>
      </w:r>
      <w:r>
        <w:rPr>
          <w:vertAlign w:val="subscript"/>
        </w:rPr>
        <w:t>4</w:t>
      </w:r>
      <w:r>
        <w:t>（g）+CO</w:t>
      </w:r>
      <w:r>
        <w:rPr>
          <w:vertAlign w:val="subscript"/>
        </w:rPr>
        <w:t>2</w:t>
      </w:r>
      <w:r>
        <w:t>（g），在无水无氧条件下，制取TiCl</w:t>
      </w:r>
      <w:r>
        <w:rPr>
          <w:vertAlign w:val="subscript"/>
        </w:rPr>
        <w:t>4</w:t>
      </w:r>
      <w:r>
        <w:t>实验装置示意图如下</w:t>
      </w:r>
    </w:p>
    <w:p>
      <w:pPr>
        <w:jc w:val="center"/>
      </w:pPr>
      <w:r>
        <w:drawing>
          <wp:inline distT="0" distB="0" distL="0" distR="0">
            <wp:extent cx="5116830" cy="1594485"/>
            <wp:effectExtent l="0" t="0" r="7620" b="5715"/>
            <wp:docPr id="9" name="图片 9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有关性质如下表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2"/>
        <w:gridCol w:w="168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jc w:val="center"/>
            </w:pPr>
            <w:r>
              <w:t>物质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t>熔点/</w:t>
            </w:r>
            <w:r>
              <w:rPr>
                <w:rFonts w:hAnsi="宋体"/>
              </w:rPr>
              <w:t>℃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  <w:r>
              <w:t>沸点/</w:t>
            </w:r>
            <w:r>
              <w:rPr>
                <w:rFonts w:hAnsi="宋体"/>
              </w:rPr>
              <w:t>℃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</w:pPr>
            <w: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jc w:val="center"/>
            </w:pPr>
            <w:r>
              <w:t>CCl</w:t>
            </w:r>
            <w:r>
              <w:rPr>
                <w:vertAlign w:val="subscript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</w:pPr>
            <w:r>
              <w:t>与TiCl</w:t>
            </w:r>
            <w:r>
              <w:rPr>
                <w:vertAlign w:val="subscript"/>
              </w:rPr>
              <w:t>4</w:t>
            </w:r>
            <w:r>
              <w:t>互溶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jc w:val="center"/>
            </w:pPr>
            <w:r>
              <w:t>TiCl</w:t>
            </w:r>
            <w:r>
              <w:rPr>
                <w:vertAlign w:val="subscript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t>-25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</w:pPr>
            <w:r>
              <w:t>遇潮湿空气产生白雾</w:t>
            </w:r>
          </w:p>
        </w:tc>
      </w:tr>
    </w:tbl>
    <w:p/>
    <w:p>
      <w:r>
        <w:t>仪器A的名称是</w:t>
      </w:r>
      <w:r>
        <w:rPr>
          <w:u w:val="single"/>
        </w:rPr>
        <w:t xml:space="preserve">         </w:t>
      </w:r>
      <w:r>
        <w:t>，装置E中的试剂是</w:t>
      </w:r>
      <w:r>
        <w:rPr>
          <w:u w:val="single"/>
        </w:rPr>
        <w:t xml:space="preserve">              </w:t>
      </w:r>
      <w:r>
        <w:t>。反应开始前依次进行如下操作：</w:t>
      </w:r>
      <w:r>
        <w:rPr>
          <w:rFonts w:hAnsi="宋体"/>
        </w:rPr>
        <w:t>①</w:t>
      </w:r>
      <w:r>
        <w:t>停止通氮气</w:t>
      </w:r>
      <w:r>
        <w:rPr>
          <w:rFonts w:hAnsi="宋体"/>
        </w:rPr>
        <w:t>②</w:t>
      </w:r>
      <w:r>
        <w:t>熄灭酒精灯</w:t>
      </w:r>
      <w:r>
        <w:rPr>
          <w:rFonts w:hAnsi="宋体"/>
        </w:rPr>
        <w:t>③</w:t>
      </w:r>
      <w:r>
        <w:t>冷却至室温。正确的顺序为</w:t>
      </w:r>
      <w:r>
        <w:rPr>
          <w:u w:val="single"/>
        </w:rPr>
        <w:t xml:space="preserve">          </w:t>
      </w:r>
      <w:r>
        <w:t>（填序号）。欲分离D中的液态混合物，所采用操作的名称是</w:t>
      </w:r>
      <w:r>
        <w:rPr>
          <w:u w:val="single"/>
        </w:rPr>
        <w:t xml:space="preserve">                 </w:t>
      </w:r>
      <w:r>
        <w:t>。</w:t>
      </w:r>
    </w:p>
    <w:p>
      <w:r>
        <w:t>（2）工业上由钛铁矿（FeTiO</w:t>
      </w:r>
      <w:r>
        <w:rPr>
          <w:vertAlign w:val="subscript"/>
        </w:rPr>
        <w:t>3</w:t>
      </w:r>
      <w:r>
        <w:t>）(含Fe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、SiO</w:t>
      </w:r>
      <w:r>
        <w:rPr>
          <w:vertAlign w:val="subscript"/>
        </w:rPr>
        <w:t>2</w:t>
      </w:r>
      <w:r>
        <w:t>等杂质)制备TiO</w:t>
      </w:r>
      <w:r>
        <w:rPr>
          <w:vertAlign w:val="subscript"/>
        </w:rPr>
        <w:t>2</w:t>
      </w:r>
      <w:r>
        <w:t>的有关反应包括：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157480</wp:posOffset>
                </wp:positionV>
                <wp:extent cx="457200" cy="297180"/>
                <wp:effectExtent l="0" t="0" r="0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90℃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12.4pt;height:23.4pt;width:36pt;z-index:251662336;mso-width-relative:page;mso-height-relative:page;" filled="f" stroked="f" coordsize="21600,21600" o:gfxdata="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F6LidcAAAAJAQAADwAAAAAAAAABACAAAAAiAAAAZHJzL2Rvd25yZXYueG1s&#10;UEsBAhQAFAAAAAgAh07iQLudJkv5AQAAyAMAAA4AAAAAAAAAAQAgAAAAJ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90℃</w:t>
                      </w:r>
                    </w:p>
                  </w:txbxContent>
                </v:textbox>
              </v:shape>
            </w:pict>
          </mc:Fallback>
        </mc:AlternateContent>
      </w:r>
      <w:r>
        <w:t>酸溶FeTiO</w:t>
      </w:r>
      <w:r>
        <w:rPr>
          <w:vertAlign w:val="subscript"/>
        </w:rPr>
        <w:t>3</w:t>
      </w:r>
      <w:r>
        <w:t>（s）+2H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（aq）==FeSO</w:t>
      </w:r>
      <w:r>
        <w:rPr>
          <w:vertAlign w:val="subscript"/>
        </w:rPr>
        <w:t>4</w:t>
      </w:r>
      <w:r>
        <w:t>（aq）+ TiOSO</w:t>
      </w:r>
      <w:r>
        <w:rPr>
          <w:vertAlign w:val="subscript"/>
        </w:rPr>
        <w:t>4</w:t>
      </w:r>
      <w:r>
        <w:t>（aq）+ 2H</w:t>
      </w:r>
      <w:r>
        <w:rPr>
          <w:vertAlign w:val="subscript"/>
        </w:rPr>
        <w:t>2</w:t>
      </w:r>
      <w:r>
        <w:t>O（l）</w:t>
      </w:r>
    </w:p>
    <w:p>
      <w:pPr>
        <w:rPr>
          <w:lang w:val="pt-BR"/>
        </w:rPr>
      </w:pPr>
      <w:r>
        <w:t>水解</w:t>
      </w:r>
      <w:r>
        <w:rPr>
          <w:lang w:val="pt-BR"/>
        </w:rPr>
        <w:t>TiOSO</w:t>
      </w:r>
      <w:r>
        <w:rPr>
          <w:vertAlign w:val="subscript"/>
          <w:lang w:val="pt-BR"/>
        </w:rPr>
        <w:t>4</w:t>
      </w:r>
      <w:r>
        <w:rPr>
          <w:lang w:val="pt-BR"/>
        </w:rPr>
        <w:t>（aq）+ 2H</w:t>
      </w:r>
      <w:r>
        <w:rPr>
          <w:vertAlign w:val="subscript"/>
          <w:lang w:val="pt-BR"/>
        </w:rPr>
        <w:t>2</w:t>
      </w:r>
      <w:r>
        <w:rPr>
          <w:lang w:val="pt-BR"/>
        </w:rPr>
        <w:t>O（l）==  H</w:t>
      </w:r>
      <w:r>
        <w:rPr>
          <w:vertAlign w:val="subscript"/>
          <w:lang w:val="pt-BR"/>
        </w:rPr>
        <w:t>2</w:t>
      </w:r>
      <w:r>
        <w:rPr>
          <w:lang w:val="pt-BR"/>
        </w:rPr>
        <w:t>TiO</w:t>
      </w:r>
      <w:r>
        <w:rPr>
          <w:vertAlign w:val="subscript"/>
          <w:lang w:val="pt-BR"/>
        </w:rPr>
        <w:t>3</w:t>
      </w:r>
      <w:r>
        <w:rPr>
          <w:lang w:val="pt-BR"/>
        </w:rPr>
        <w:t>（s）+H</w:t>
      </w:r>
      <w:r>
        <w:rPr>
          <w:vertAlign w:val="subscript"/>
          <w:lang w:val="pt-BR"/>
        </w:rPr>
        <w:t>2</w:t>
      </w:r>
      <w:r>
        <w:rPr>
          <w:lang w:val="pt-BR"/>
        </w:rPr>
        <w:t>SO</w:t>
      </w:r>
      <w:r>
        <w:rPr>
          <w:vertAlign w:val="subscript"/>
          <w:lang w:val="pt-BR"/>
        </w:rPr>
        <w:t>4</w:t>
      </w:r>
      <w:r>
        <w:rPr>
          <w:lang w:val="pt-BR"/>
        </w:rPr>
        <w:t xml:space="preserve">（aq）  </w:t>
      </w:r>
    </w:p>
    <w:p>
      <w:r>
        <w:t>简要工艺流程如下：</w:t>
      </w:r>
    </w:p>
    <w:p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\x(钛铁矿)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,\s\up30(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  </w:instrText>
      </w:r>
      <w:r>
        <w:rPr>
          <w:position w:val="-34"/>
          <w:sz w:val="18"/>
          <w:szCs w:val="18"/>
        </w:rPr>
        <w:drawing>
          <wp:inline distT="0" distB="0" distL="0" distR="0">
            <wp:extent cx="105410" cy="386715"/>
            <wp:effectExtent l="0" t="0" r="8890" b="0"/>
            <wp:docPr id="8" name="图片 8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39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硫酸)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),\s\do20(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position w:val="-34"/>
          <w:sz w:val="18"/>
          <w:szCs w:val="18"/>
        </w:rPr>
        <w:drawing>
          <wp:inline distT="0" distB="0" distL="0" distR="0">
            <wp:extent cx="105410" cy="386715"/>
            <wp:effectExtent l="0" t="0" r="8890" b="0"/>
            <wp:docPr id="7" name="图片 7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39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),\s\do50(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\x(矿渣)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</w:instrText>
      </w:r>
      <w:r>
        <w:rPr>
          <w:sz w:val="18"/>
          <w:szCs w:val="18"/>
        </w:rPr>
        <w:instrText xml:space="preserve">→,\s\up9(冷却))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</w:instrText>
      </w:r>
      <w:r>
        <w:rPr>
          <w:color w:val="000000"/>
        </w:rPr>
        <w:fldChar w:fldCharType="begin"/>
      </w:r>
      <w:r>
        <w:rPr>
          <w:color w:val="000000"/>
          <w:lang w:val="pt-BR"/>
        </w:rPr>
        <w:instrText xml:space="preserve">eq \O\AL(  </w:instrText>
      </w:r>
      <w:r>
        <w:rPr>
          <w:szCs w:val="21"/>
          <w:lang w:val="pt-BR"/>
        </w:rPr>
        <w:instrText xml:space="preserve">(70</w:instrText>
      </w:r>
      <w:r>
        <w:rPr>
          <w:rFonts w:hint="eastAsia" w:ascii="宋体" w:hAnsi="宋体" w:cs="宋体"/>
          <w:szCs w:val="21"/>
          <w:lang w:val="pt-BR"/>
        </w:rPr>
        <w:instrText xml:space="preserve">℃</w:instrText>
      </w:r>
      <w:r>
        <w:rPr>
          <w:szCs w:val="21"/>
          <w:lang w:val="pt-BR"/>
        </w:rPr>
        <w:instrText xml:space="preserve">)</w:instrText>
      </w:r>
      <w:r>
        <w:rPr>
          <w:color w:val="000000"/>
          <w:lang w:val="pt-BR"/>
        </w:rPr>
        <w:instrText xml:space="preserve">  ,\S\up12(  </w:instrText>
      </w:r>
      <w:r>
        <w:rPr>
          <w:szCs w:val="21"/>
          <w:lang w:val="pt-BR"/>
        </w:rPr>
        <w:instrText xml:space="preserve">钛液I </w:instrText>
      </w:r>
      <w:r>
        <w:rPr>
          <w:color w:val="000000"/>
          <w:lang w:val="pt-BR"/>
        </w:rPr>
        <w:instrText xml:space="preserve"> ))</w:instrText>
      </w:r>
      <w:r>
        <w:rPr>
          <w:color w:val="000000"/>
        </w:rPr>
        <w:fldChar w:fldCharType="end"/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,\s\up45(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    </w:instrText>
      </w:r>
      <w:r>
        <w:rPr>
          <w:position w:val="-34"/>
          <w:sz w:val="18"/>
          <w:szCs w:val="18"/>
        </w:rPr>
        <w:drawing>
          <wp:inline distT="0" distB="0" distL="0" distR="0">
            <wp:extent cx="64770" cy="363220"/>
            <wp:effectExtent l="0" t="0" r="0" b="0"/>
            <wp:docPr id="6" name="图片 6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试剂A)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),\s\do20(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position w:val="-34"/>
          <w:sz w:val="18"/>
          <w:szCs w:val="18"/>
        </w:rPr>
        <w:drawing>
          <wp:inline distT="0" distB="0" distL="0" distR="0">
            <wp:extent cx="64770" cy="363220"/>
            <wp:effectExtent l="0" t="0" r="0" b="0"/>
            <wp:docPr id="5" name="图片 5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),\s\do50(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</w:instrText>
      </w:r>
      <w:r>
        <w:rPr>
          <w:sz w:val="18"/>
          <w:szCs w:val="18"/>
          <w:lang w:val="pt-BR"/>
        </w:rPr>
        <w:instrText xml:space="preserve">剩余的试剂A</w:instrText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―――――</w:instrText>
      </w:r>
      <w:r>
        <w:rPr>
          <w:sz w:val="18"/>
          <w:szCs w:val="18"/>
        </w:rPr>
        <w:instrText xml:space="preserve">→,\s\up9(结晶),\s\do8(过滤))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position w:val="-60"/>
          <w:sz w:val="18"/>
          <w:szCs w:val="18"/>
        </w:rPr>
        <w:drawing>
          <wp:inline distT="0" distB="0" distL="0" distR="0">
            <wp:extent cx="210820" cy="838200"/>
            <wp:effectExtent l="0" t="0" r="0" b="0"/>
            <wp:docPr id="4" name="图片 4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\o(\s\up30(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\x(FeSO</w:instrText>
      </w:r>
      <w:r>
        <w:rPr>
          <w:szCs w:val="21"/>
          <w:vertAlign w:val="subscript"/>
          <w:lang w:val="pt-BR"/>
        </w:rPr>
        <w:instrText xml:space="preserve">4</w:instrText>
      </w:r>
      <w:r>
        <w:rPr>
          <w:szCs w:val="21"/>
          <w:lang w:val="pt-BR"/>
        </w:rPr>
        <w:instrText xml:space="preserve">·7H</w:instrText>
      </w:r>
      <w:r>
        <w:rPr>
          <w:szCs w:val="21"/>
          <w:vertAlign w:val="subscript"/>
          <w:lang w:val="pt-BR"/>
        </w:rPr>
        <w:instrText xml:space="preserve">2</w:instrText>
      </w:r>
      <w:r>
        <w:rPr>
          <w:szCs w:val="21"/>
          <w:lang w:val="pt-BR"/>
        </w:rPr>
        <w:instrText xml:space="preserve">O)</w:instrText>
      </w:r>
      <w:r>
        <w:rPr>
          <w:szCs w:val="21"/>
        </w:rPr>
        <w:fldChar w:fldCharType="end"/>
      </w:r>
      <w:r>
        <w:rPr>
          <w:szCs w:val="21"/>
        </w:rPr>
        <w:instrText xml:space="preserve">    </w:instrText>
      </w:r>
      <w:r>
        <w:rPr>
          <w:sz w:val="18"/>
          <w:szCs w:val="18"/>
        </w:rPr>
        <w:instrText xml:space="preserve">),\s\do28(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\x(钛液II)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―――――</w:instrText>
      </w:r>
      <w:r>
        <w:rPr>
          <w:sz w:val="18"/>
          <w:szCs w:val="18"/>
        </w:rPr>
        <w:instrText xml:space="preserve">→,\s\up9(水解、过滤),\s\do8(90</w:instrText>
      </w:r>
      <w:r>
        <w:rPr>
          <w:rFonts w:hint="eastAsia" w:ascii="宋体" w:hAnsi="宋体" w:cs="宋体"/>
          <w:sz w:val="18"/>
          <w:szCs w:val="18"/>
        </w:rPr>
        <w:instrText xml:space="preserve">℃</w:instrText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    </w:instrText>
      </w:r>
      <w:r>
        <w:rPr>
          <w:position w:val="-34"/>
          <w:sz w:val="18"/>
          <w:szCs w:val="18"/>
        </w:rPr>
        <w:drawing>
          <wp:inline distT="0" distB="0" distL="0" distR="0">
            <wp:extent cx="64770" cy="474980"/>
            <wp:effectExtent l="0" t="0" r="0" b="1270"/>
            <wp:docPr id="3" name="图片 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\o(,\s\up9(</w:instrText>
      </w:r>
      <w:r>
        <w:rPr>
          <w:rFonts w:hint="eastAsia" w:ascii="宋体" w:hAnsi="宋体" w:cs="宋体"/>
          <w:sz w:val="18"/>
          <w:szCs w:val="18"/>
        </w:rPr>
        <w:instrText xml:space="preserve">①</w:instrText>
      </w:r>
      <w:r>
        <w:rPr>
          <w:sz w:val="18"/>
          <w:szCs w:val="18"/>
        </w:rPr>
        <w:instrText xml:space="preserve">酸洗),\s\do8(</w:instrText>
      </w:r>
      <w:r>
        <w:rPr>
          <w:rFonts w:hint="eastAsia" w:ascii="宋体" w:hAnsi="宋体" w:cs="宋体"/>
          <w:sz w:val="18"/>
          <w:szCs w:val="18"/>
        </w:rPr>
        <w:instrText xml:space="preserve">②</w:instrText>
      </w:r>
      <w:r>
        <w:rPr>
          <w:sz w:val="18"/>
          <w:szCs w:val="18"/>
        </w:rPr>
        <w:instrText xml:space="preserve">水洗))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,\s\up9(   ),\s\do8(  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,\s\do30(  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 H</w:instrText>
      </w:r>
      <w:r>
        <w:rPr>
          <w:szCs w:val="21"/>
          <w:vertAlign w:val="subscript"/>
          <w:lang w:val="pt-BR"/>
        </w:rPr>
        <w:instrText xml:space="preserve">2</w:instrText>
      </w:r>
      <w:r>
        <w:rPr>
          <w:szCs w:val="21"/>
          <w:lang w:val="pt-BR"/>
        </w:rPr>
        <w:instrText xml:space="preserve">TiO</w:instrText>
      </w:r>
      <w:r>
        <w:rPr>
          <w:szCs w:val="21"/>
          <w:vertAlign w:val="subscript"/>
          <w:lang w:val="pt-BR"/>
        </w:rPr>
        <w:instrText xml:space="preserve">3  </w:instrText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Cs w:val="21"/>
        </w:rPr>
        <w:instrText xml:space="preserve"> </w:instrText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\o(,\s\do30(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――――――</w:instrText>
      </w:r>
      <w:r>
        <w:rPr>
          <w:sz w:val="18"/>
          <w:szCs w:val="18"/>
        </w:rPr>
        <w:instrText xml:space="preserve">→,\s\up9(干燥、煅烧))</w:instrText>
      </w:r>
      <w:r>
        <w:rPr>
          <w:sz w:val="18"/>
          <w:szCs w:val="18"/>
        </w:rPr>
        <w:fldChar w:fldCharType="end"/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\x(TiO</w:instrText>
      </w:r>
      <w:r>
        <w:rPr>
          <w:szCs w:val="21"/>
          <w:vertAlign w:val="subscript"/>
          <w:lang w:val="pt-BR"/>
        </w:rPr>
        <w:instrText xml:space="preserve">2</w:instrText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</w:p>
    <w:p>
      <w:pPr>
        <w:rPr>
          <w:u w:val="single"/>
        </w:rPr>
      </w:pPr>
      <w:r>
        <w:rPr>
          <w:rFonts w:hint="eastAsia" w:ascii="宋体" w:hAnsi="宋体" w:cs="宋体"/>
        </w:rPr>
        <w:t>①</w:t>
      </w:r>
      <w:r>
        <w:t>试剂A为</w:t>
      </w:r>
      <w:r>
        <w:rPr>
          <w:u w:val="single"/>
        </w:rPr>
        <w:t xml:space="preserve">           </w:t>
      </w:r>
      <w:r>
        <w:t>。钛液</w:t>
      </w:r>
      <w:r>
        <w:rPr>
          <w:rFonts w:hint="eastAsia" w:ascii="宋体" w:hAnsi="宋体" w:cs="宋体"/>
        </w:rPr>
        <w:t>Ⅰ</w:t>
      </w:r>
      <w:r>
        <w:t>需冷却至70</w:t>
      </w:r>
      <w:r>
        <w:rPr>
          <w:rFonts w:hint="eastAsia" w:ascii="宋体" w:hAnsi="宋体" w:cs="宋体"/>
        </w:rPr>
        <w:t>℃</w:t>
      </w:r>
      <w:r>
        <w:t>左右，若温度过高会导致产品收率降低，原因是</w:t>
      </w:r>
      <w:r>
        <w:rPr>
          <w:u w:val="single"/>
        </w:rPr>
        <w:t xml:space="preserve">                                     </w:t>
      </w:r>
    </w:p>
    <w:p>
      <w:r>
        <w:rPr>
          <w:rFonts w:hint="eastAsia" w:ascii="宋体" w:hAnsi="宋体" w:cs="宋体"/>
        </w:rPr>
        <w:t>②</w:t>
      </w:r>
      <w:r>
        <w:t>取少量酸洗后的H</w:t>
      </w:r>
      <w:r>
        <w:rPr>
          <w:vertAlign w:val="subscript"/>
        </w:rPr>
        <w:t>2</w:t>
      </w:r>
      <w:r>
        <w:t>TiO</w:t>
      </w:r>
      <w:r>
        <w:rPr>
          <w:vertAlign w:val="subscript"/>
        </w:rPr>
        <w:t>3</w:t>
      </w:r>
      <w:r>
        <w:t>，加入盐酸并振荡，滴加KSCN溶液后无明显现象，再加H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后出现微红色，说明H</w:t>
      </w:r>
      <w:r>
        <w:rPr>
          <w:vertAlign w:val="subscript"/>
        </w:rPr>
        <w:t>2</w:t>
      </w:r>
      <w:r>
        <w:t>TiO</w:t>
      </w:r>
      <w:r>
        <w:rPr>
          <w:vertAlign w:val="subscript"/>
        </w:rPr>
        <w:t>3</w:t>
      </w:r>
      <w:r>
        <w:t>中存在的杂质离子是</w:t>
      </w:r>
      <w:r>
        <w:rPr>
          <w:u w:val="single"/>
        </w:rPr>
        <w:t xml:space="preserve">        </w:t>
      </w:r>
      <w:r>
        <w:t>。这种H</w:t>
      </w:r>
      <w:r>
        <w:rPr>
          <w:vertAlign w:val="subscript"/>
        </w:rPr>
        <w:t>2</w:t>
      </w:r>
      <w:r>
        <w:t>TiO</w:t>
      </w:r>
      <w:r>
        <w:rPr>
          <w:vertAlign w:val="subscript"/>
        </w:rPr>
        <w:t>3</w:t>
      </w:r>
      <w:r>
        <w:t>即使用水充分洗涤，煅烧后获得的TiO</w:t>
      </w:r>
      <w:r>
        <w:rPr>
          <w:vertAlign w:val="subscript"/>
        </w:rPr>
        <w:t>2</w:t>
      </w:r>
      <w:r>
        <w:t>也会发黄，发黄的杂质是</w:t>
      </w:r>
      <w:r>
        <w:rPr>
          <w:u w:val="single"/>
        </w:rPr>
        <w:t xml:space="preserve">          </w:t>
      </w:r>
      <w:r>
        <w:t>（填化学式）。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解析：（1）仪器A是干燥管，因为TiCl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遇到水蒸气会水解，所以E中可以用浓硫酸来隔离空气。对于气体的制取性质实验应该：组装仪器、检验气密性、加装药品。。。。。终止实验时为防止倒吸，应先熄灭酒精灯，冷却到室温后再停止通入N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。分离两种沸点不同的液体混合物应该用蒸馏。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（2）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因为矿石经硫酸溶解后得到的Fe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(SO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)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，而后面过滤得到的是FeSO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·7H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O，所以试剂A是铁粉，把Fe</w:t>
      </w:r>
      <w:r>
        <w:rPr>
          <w:rFonts w:eastAsia="楷体_GB2312"/>
          <w:szCs w:val="21"/>
          <w:vertAlign w:val="superscript"/>
        </w:rPr>
        <w:t>3+</w:t>
      </w:r>
      <w:r>
        <w:rPr>
          <w:rFonts w:eastAsia="楷体_GB2312"/>
          <w:szCs w:val="21"/>
        </w:rPr>
        <w:t>还原为Fe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。由于TiOSO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容易水解，若温度过高，则会有较多TiOSO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水解为固体H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TiO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而经过滤进入FeSO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·7H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O中导致TiO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产率降低。</w:t>
      </w:r>
    </w:p>
    <w:p>
      <w:pPr>
        <w:rPr>
          <w:rFonts w:eastAsia="楷体_GB2312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eastAsia="楷体_GB2312"/>
          <w:szCs w:val="21"/>
        </w:rPr>
        <w:t>加KSCN溶液无现象，加H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后出现红色，说明存在Fe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。经加热后Fe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氧化为Fe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而使产品发黄。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答案：（1）干燥管</w:t>
      </w:r>
      <w:r>
        <w:rPr>
          <w:rFonts w:hint="eastAsia" w:eastAsia="楷体_GB2312"/>
          <w:szCs w:val="21"/>
        </w:rPr>
        <w:t>；</w:t>
      </w:r>
      <w:r>
        <w:rPr>
          <w:rFonts w:eastAsia="楷体_GB2312"/>
          <w:szCs w:val="21"/>
        </w:rPr>
        <w:t>浓硫酸</w:t>
      </w:r>
      <w:r>
        <w:rPr>
          <w:rFonts w:hint="eastAsia" w:eastAsia="楷体_GB2312"/>
          <w:szCs w:val="21"/>
        </w:rPr>
        <w:t>；检查气密性；</w:t>
      </w:r>
      <w:r>
        <w:rPr>
          <w:rFonts w:hint="eastAsia" w:ascii="宋体" w:hAnsi="宋体" w:cs="宋体"/>
          <w:szCs w:val="21"/>
        </w:rPr>
        <w:t>②③①</w:t>
      </w:r>
      <w:r>
        <w:rPr>
          <w:rFonts w:eastAsia="楷体_GB2312"/>
          <w:szCs w:val="21"/>
        </w:rPr>
        <w:t>，蒸馏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（2）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铁粉，由于TiOSO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容易水解，若温度过高，则会有较多TiOSO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水解为固体H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TiO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而经过滤进入FeSO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·7H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O中导致TiO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产率降低。</w:t>
      </w:r>
    </w:p>
    <w:p>
      <w:pPr>
        <w:rPr>
          <w:rFonts w:eastAsia="楷体_GB2312"/>
          <w:szCs w:val="21"/>
          <w:vertAlign w:val="subscript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eastAsia="楷体_GB2312"/>
          <w:szCs w:val="21"/>
        </w:rPr>
        <w:t>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，Fe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【选做部分24分】</w:t>
      </w:r>
    </w:p>
    <w:p>
      <w:r>
        <w:t>33．（8分）【化学——有机化学基础】</w:t>
      </w:r>
    </w:p>
    <w:p>
      <w:r>
        <w:t>聚酰胺—66常用于生产帐篷、渔网、降落伞及弹力丝袜等织物，可利用下列路线合成：</w:t>
      </w:r>
    </w:p>
    <w:p>
      <w:r>
        <w:drawing>
          <wp:inline distT="0" distB="0" distL="0" distR="0">
            <wp:extent cx="4865370" cy="2362200"/>
            <wp:effectExtent l="0" t="0" r="0" b="0"/>
            <wp:docPr id="2" name="图片 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r="4251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t>（1）能与银氨溶液反应的B的同分异构体的结构简式为</w:t>
      </w:r>
      <w:r>
        <w:rPr>
          <w:u w:val="single"/>
        </w:rPr>
        <w:t xml:space="preserve">                  </w:t>
      </w:r>
    </w:p>
    <w:p>
      <w:pPr>
        <w:rPr>
          <w:u w:val="single"/>
        </w:rPr>
      </w:pPr>
      <w:r>
        <w:t>（2）D的结构简式为</w:t>
      </w:r>
      <w:r>
        <w:rPr>
          <w:u w:val="single"/>
        </w:rPr>
        <w:t xml:space="preserve">             </w:t>
      </w:r>
      <w:r>
        <w:t>，</w:t>
      </w:r>
      <w:r>
        <w:rPr>
          <w:rFonts w:hint="eastAsia" w:ascii="宋体" w:hAnsi="宋体" w:cs="宋体"/>
        </w:rPr>
        <w:t>①</w:t>
      </w:r>
      <w:r>
        <w:t>的反应类型为</w:t>
      </w:r>
      <w:r>
        <w:rPr>
          <w:u w:val="single"/>
        </w:rPr>
        <w:t xml:space="preserve">              </w:t>
      </w:r>
    </w:p>
    <w:p>
      <w:pPr>
        <w:rPr>
          <w:u w:val="single"/>
        </w:rPr>
      </w:pPr>
      <w:r>
        <w:t>（3）为检验D中的官能团，所用试剂包括NaOH水溶液及</w:t>
      </w:r>
      <w:r>
        <w:rPr>
          <w:u w:val="single"/>
        </w:rPr>
        <w:t xml:space="preserve">            </w:t>
      </w:r>
    </w:p>
    <w:p>
      <w:pPr>
        <w:rPr>
          <w:u w:val="single"/>
        </w:rPr>
      </w:pPr>
      <w:r>
        <w:t>（4）由F和G生成H的反应方程式为</w:t>
      </w:r>
      <w:r>
        <w:rPr>
          <w:u w:val="single"/>
        </w:rPr>
        <w:t xml:space="preserve">                                             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解析：A经H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加成得到环丁醚B，与HCl取代得到C氯代丁醇，再进行一步取代得D：丁二醇</w:t>
      </w:r>
      <w:r>
        <w:rPr>
          <w:rFonts w:hint="eastAsia" w:eastAsia="楷体_GB2312"/>
          <w:szCs w:val="21"/>
        </w:rPr>
        <w:t>；</w:t>
      </w:r>
      <w:r>
        <w:rPr>
          <w:rFonts w:eastAsia="楷体_GB2312"/>
          <w:szCs w:val="21"/>
        </w:rPr>
        <w:t>通过反应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取代得到己二腈，结合所给信息可知F</w:t>
      </w:r>
      <w:r>
        <w:rPr>
          <w:rFonts w:hint="eastAsia" w:eastAsia="楷体_GB2312"/>
          <w:szCs w:val="21"/>
        </w:rPr>
        <w:t>是</w:t>
      </w:r>
      <w:r>
        <w:rPr>
          <w:rFonts w:eastAsia="楷体_GB2312"/>
          <w:szCs w:val="21"/>
        </w:rPr>
        <w:t>己二酸，G是己二胺，通过缩聚反应得到H：聚酰胺-66。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  <w:lang w:val="pt-BR"/>
        </w:rPr>
        <w:t>B</w:t>
      </w:r>
      <w:r>
        <w:rPr>
          <w:rFonts w:eastAsia="楷体_GB2312"/>
          <w:szCs w:val="21"/>
        </w:rPr>
        <w:t>分子式是</w:t>
      </w:r>
      <w:r>
        <w:rPr>
          <w:rFonts w:eastAsia="楷体_GB2312"/>
          <w:szCs w:val="21"/>
          <w:lang w:val="pt-BR"/>
        </w:rPr>
        <w:t>C</w:t>
      </w:r>
      <w:r>
        <w:rPr>
          <w:rFonts w:eastAsia="楷体_GB2312"/>
          <w:szCs w:val="21"/>
          <w:vertAlign w:val="subscript"/>
          <w:lang w:val="pt-BR"/>
        </w:rPr>
        <w:t>4</w:t>
      </w:r>
      <w:r>
        <w:rPr>
          <w:rFonts w:eastAsia="楷体_GB2312"/>
          <w:szCs w:val="21"/>
          <w:lang w:val="pt-BR"/>
        </w:rPr>
        <w:t>H</w:t>
      </w:r>
      <w:r>
        <w:rPr>
          <w:rFonts w:eastAsia="楷体_GB2312"/>
          <w:szCs w:val="21"/>
          <w:vertAlign w:val="subscript"/>
          <w:lang w:val="pt-BR"/>
        </w:rPr>
        <w:t>8</w:t>
      </w:r>
      <w:r>
        <w:rPr>
          <w:rFonts w:eastAsia="楷体_GB2312"/>
          <w:szCs w:val="21"/>
          <w:lang w:val="pt-BR"/>
        </w:rPr>
        <w:t>O，</w:t>
      </w:r>
      <w:r>
        <w:rPr>
          <w:rFonts w:eastAsia="楷体_GB2312"/>
          <w:szCs w:val="21"/>
        </w:rPr>
        <w:t>符合饱和一元醛的通式，可以写出：CH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CHO。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</w:rPr>
        <w:t>D是1,4-二氯丁醇：CH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Cl；反应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是取代反应。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</w:rPr>
        <w:t>要检验氯代烃中氯元素，应先通过NaOH溶液水解，然后用AgNO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溶液检验Cl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</w:rPr>
        <w:t>nHOOC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COOH+nNH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szCs w:val="21"/>
          <w:vertAlign w:val="subscript"/>
        </w:rPr>
        <w:t>2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</w:instrText>
      </w:r>
      <w:r>
        <w:rPr>
          <w:sz w:val="18"/>
          <w:szCs w:val="18"/>
        </w:rPr>
        <w:instrText xml:space="preserve">→,\s\up9(催化剂))</w:instrText>
      </w:r>
      <w:r>
        <w:rPr>
          <w:sz w:val="18"/>
          <w:szCs w:val="18"/>
        </w:rPr>
        <w:fldChar w:fldCharType="end"/>
      </w:r>
      <w:r>
        <w:rPr>
          <w:rFonts w:hint="eastAsia" w:eastAsia="楷体_GB2312"/>
          <w:szCs w:val="21"/>
        </w:rPr>
        <w:t>HO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(—),［,\s\do 2())</w:instrText>
      </w:r>
      <w:r>
        <w:rPr>
          <w:rFonts w:eastAsia="楷体_GB2312"/>
          <w:bCs/>
          <w:szCs w:val="21"/>
        </w:rPr>
        <w:fldChar w:fldCharType="end"/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sz w:val="24"/>
        </w:rPr>
        <w:t>－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hint="eastAsia" w:eastAsia="楷体_GB2312"/>
          <w:sz w:val="24"/>
        </w:rPr>
        <w:t>－</w:t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color w:val="000000"/>
          <w:sz w:val="24"/>
        </w:rPr>
        <w:t>－</w:t>
      </w:r>
      <w:r>
        <w:rPr>
          <w:rFonts w:eastAsia="楷体_GB2312"/>
          <w:color w:val="000000"/>
          <w:szCs w:val="21"/>
        </w:rPr>
        <w:t>NH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(—),］,\s\do 2( ｎ))</w:instrText>
      </w:r>
      <w:r>
        <w:rPr>
          <w:rFonts w:eastAsia="楷体_GB2312"/>
          <w:bCs/>
          <w:szCs w:val="21"/>
        </w:rPr>
        <w:fldChar w:fldCharType="end"/>
      </w:r>
      <w:r>
        <w:rPr>
          <w:rFonts w:hint="eastAsia" w:eastAsia="楷体_GB2312"/>
          <w:bCs/>
          <w:szCs w:val="21"/>
        </w:rPr>
        <w:t>H</w:t>
      </w:r>
      <w:r>
        <w:rPr>
          <w:rFonts w:eastAsia="楷体_GB2312"/>
          <w:bCs/>
          <w:szCs w:val="21"/>
        </w:rPr>
        <w:t>＋</w:t>
      </w:r>
      <w:r>
        <w:rPr>
          <w:rFonts w:hint="eastAsia" w:eastAsia="楷体_GB2312"/>
          <w:bCs/>
          <w:szCs w:val="21"/>
        </w:rPr>
        <w:t>(</w:t>
      </w:r>
      <w:r>
        <w:rPr>
          <w:rFonts w:eastAsia="楷体_GB2312"/>
          <w:bCs/>
          <w:szCs w:val="21"/>
        </w:rPr>
        <w:t>2n</w:t>
      </w:r>
      <w:r>
        <w:rPr>
          <w:rFonts w:hint="eastAsia" w:eastAsia="楷体_GB2312"/>
          <w:bCs/>
          <w:sz w:val="24"/>
        </w:rPr>
        <w:t>－</w:t>
      </w:r>
      <w:r>
        <w:rPr>
          <w:rFonts w:hint="eastAsia" w:eastAsia="楷体_GB2312"/>
          <w:bCs/>
          <w:szCs w:val="21"/>
        </w:rPr>
        <w:t>1)</w:t>
      </w:r>
      <w:r>
        <w:rPr>
          <w:rFonts w:eastAsia="楷体_GB2312"/>
          <w:bCs/>
          <w:szCs w:val="21"/>
        </w:rPr>
        <w:t>H</w:t>
      </w:r>
      <w:r>
        <w:rPr>
          <w:rFonts w:eastAsia="楷体_GB2312"/>
          <w:bCs/>
          <w:szCs w:val="21"/>
          <w:vertAlign w:val="subscript"/>
        </w:rPr>
        <w:t>2</w:t>
      </w:r>
      <w:r>
        <w:rPr>
          <w:rFonts w:eastAsia="楷体_GB2312"/>
          <w:bCs/>
          <w:szCs w:val="21"/>
        </w:rPr>
        <w:t>O</w:t>
      </w:r>
    </w:p>
    <w:p>
      <w:pPr>
        <w:ind w:firstLine="105" w:firstLineChars="5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答案：（1）CH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CHO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（2）CH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Cl；取代反应。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（3）AgNO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溶液与稀硝酸</w:t>
      </w:r>
    </w:p>
    <w:p>
      <w:pPr>
        <w:rPr>
          <w:rFonts w:hint="eastAsia" w:eastAsia="楷体_GB2312"/>
          <w:szCs w:val="21"/>
        </w:rPr>
      </w:pPr>
      <w:r>
        <w:rPr>
          <w:rFonts w:eastAsia="楷体_GB2312"/>
          <w:szCs w:val="21"/>
        </w:rPr>
        <w:t>（4）nHOOC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COOH+nNH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szCs w:val="21"/>
          <w:vertAlign w:val="subscript"/>
        </w:rPr>
        <w:t>2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</w:instrText>
      </w:r>
      <w:r>
        <w:rPr>
          <w:sz w:val="18"/>
          <w:szCs w:val="18"/>
        </w:rPr>
        <w:instrText xml:space="preserve">→,\s\up9(催化剂))</w:instrText>
      </w:r>
      <w:r>
        <w:rPr>
          <w:sz w:val="18"/>
          <w:szCs w:val="18"/>
        </w:rPr>
        <w:fldChar w:fldCharType="end"/>
      </w:r>
      <w:r>
        <w:rPr>
          <w:rFonts w:hint="eastAsia" w:eastAsia="楷体_GB2312"/>
          <w:szCs w:val="21"/>
        </w:rPr>
        <w:t>HO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(—),［,\s\do 2())</w:instrText>
      </w:r>
      <w:r>
        <w:rPr>
          <w:rFonts w:eastAsia="楷体_GB2312"/>
          <w:bCs/>
          <w:szCs w:val="21"/>
        </w:rPr>
        <w:fldChar w:fldCharType="end"/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sz w:val="24"/>
        </w:rPr>
        <w:t>－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hint="eastAsia" w:eastAsia="楷体_GB2312"/>
          <w:sz w:val="24"/>
        </w:rPr>
        <w:t>－</w:t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color w:val="000000"/>
          <w:sz w:val="24"/>
        </w:rPr>
        <w:t>－</w:t>
      </w:r>
      <w:r>
        <w:rPr>
          <w:rFonts w:eastAsia="楷体_GB2312"/>
          <w:color w:val="000000"/>
          <w:szCs w:val="21"/>
        </w:rPr>
        <w:t>NH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(—),］,\s\do 2( ｎ))</w:instrText>
      </w:r>
      <w:r>
        <w:rPr>
          <w:rFonts w:eastAsia="楷体_GB2312"/>
          <w:bCs/>
          <w:szCs w:val="21"/>
        </w:rPr>
        <w:fldChar w:fldCharType="end"/>
      </w:r>
      <w:r>
        <w:rPr>
          <w:rFonts w:hint="eastAsia" w:eastAsia="楷体_GB2312"/>
          <w:bCs/>
          <w:szCs w:val="21"/>
        </w:rPr>
        <w:t>H</w:t>
      </w:r>
      <w:r>
        <w:rPr>
          <w:rFonts w:eastAsia="楷体_GB2312"/>
          <w:bCs/>
          <w:szCs w:val="21"/>
        </w:rPr>
        <w:t>＋</w:t>
      </w:r>
      <w:r>
        <w:rPr>
          <w:rFonts w:hint="eastAsia" w:eastAsia="楷体_GB2312"/>
          <w:bCs/>
          <w:szCs w:val="21"/>
        </w:rPr>
        <w:t>(</w:t>
      </w:r>
      <w:r>
        <w:rPr>
          <w:rFonts w:eastAsia="楷体_GB2312"/>
          <w:bCs/>
          <w:szCs w:val="21"/>
        </w:rPr>
        <w:t>2n</w:t>
      </w:r>
      <w:r>
        <w:rPr>
          <w:rFonts w:hint="eastAsia" w:eastAsia="楷体_GB2312"/>
          <w:bCs/>
          <w:sz w:val="24"/>
        </w:rPr>
        <w:t>－</w:t>
      </w:r>
      <w:r>
        <w:rPr>
          <w:rFonts w:hint="eastAsia" w:eastAsia="楷体_GB2312"/>
          <w:bCs/>
          <w:szCs w:val="21"/>
        </w:rPr>
        <w:t>1)</w:t>
      </w:r>
      <w:r>
        <w:rPr>
          <w:rFonts w:eastAsia="楷体_GB2312"/>
          <w:bCs/>
          <w:szCs w:val="21"/>
        </w:rPr>
        <w:t>H</w:t>
      </w:r>
      <w:r>
        <w:rPr>
          <w:rFonts w:eastAsia="楷体_GB2312"/>
          <w:bCs/>
          <w:szCs w:val="21"/>
          <w:vertAlign w:val="subscript"/>
        </w:rPr>
        <w:t>2</w:t>
      </w:r>
      <w:r>
        <w:rPr>
          <w:rFonts w:eastAsia="楷体_GB2312"/>
          <w:bCs/>
          <w:szCs w:val="21"/>
        </w:rPr>
        <w:t>O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</w:t>
    </w:r>
    <w:r>
      <w:rPr>
        <w:color w:val="3366FF"/>
        <w:sz w:val="24"/>
      </w:rPr>
      <w:t xml:space="preserve">      </w:t>
    </w:r>
    <w:r>
      <w:rPr>
        <w:rFonts w:ascii="Times New Roman" w:hAnsi="Times New Roman" w:cs="Times New Roman"/>
        <w:color w:val="0000FF"/>
        <w:sz w:val="21"/>
        <w:szCs w:val="21"/>
      </w:rPr>
      <w:t>6</w:t>
    </w:r>
    <w:r>
      <w:rPr>
        <w:rFonts w:hint="eastAsia"/>
        <w:color w:val="3366FF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6F3"/>
    <w:multiLevelType w:val="multilevel"/>
    <w:tmpl w:val="0F5856F3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9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9F2099"/>
    <w:rsid w:val="00A25DBE"/>
    <w:rsid w:val="00AE74AA"/>
    <w:rsid w:val="00B941A2"/>
    <w:rsid w:val="00C61137"/>
    <w:rsid w:val="00D075CC"/>
    <w:rsid w:val="00D27881"/>
    <w:rsid w:val="00D4091D"/>
    <w:rsid w:val="00DA1AED"/>
    <w:rsid w:val="00E2207D"/>
    <w:rsid w:val="00F11EB0"/>
    <w:rsid w:val="00F43620"/>
    <w:rsid w:val="00F85A0D"/>
    <w:rsid w:val="0996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" w:hAnsi="Arial" w:eastAsia="宋体" w:cs="Arial"/>
      <w:kern w:val="0"/>
      <w:sz w:val="24"/>
      <w:szCs w:val="24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HTML 预设格式 字符"/>
    <w:basedOn w:val="7"/>
    <w:link w:val="5"/>
    <w:qFormat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http://e.hiphotos.baidu.com/baike/s%253D220/sign=9a0405f7b31c8701d2b6b5e4177e9e6e/730e0cf3d7ca7bcbbe317c3cbe096b63f624a85f.jpg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副本.dotx</Template>
  <Company>SkyUN.Org</Company>
  <Pages>1</Pages>
  <Words>1001</Words>
  <Characters>5712</Characters>
  <Lines>47</Lines>
  <Paragraphs>13</Paragraphs>
  <TotalTime>0</TotalTime>
  <ScaleCrop>false</ScaleCrop>
  <LinksUpToDate>false</LinksUpToDate>
  <CharactersWithSpaces>6700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2020-11-14T02:54:00Z</dcterms:created>
  <dc:creator>Administrator</dc:creator>
  <cp:keywords>www.91taoke.com</cp:keywords>
  <cp:lastModifiedBy>永不言败19812011620</cp:lastModifiedBy>
  <dcterms:modified xsi:type="dcterms:W3CDTF">2021-03-09T12:03:48Z</dcterms:modified>
  <dc:title>91taoke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