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山东省2020年普通高中学业水平等级考试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注意事项：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1．答卷前，考生务必将自己的姓名、考生号等填写在答题卡和试卷指定位置。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2．回答选择题时，选出每小题答案后，用铅笔把答题卡上对应题目的答案标号涂黑。如需改动，用橡皮擦干净后，再选涂其他答案标号。回答非选择题时，将答案写在答题卡上。写在本试卷上无效。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3．考试结束后，将本试卷和答题卡一并交回。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可能用到的相对原子质量：H 1　C 12　O 16　Na 23　Cl 35.5　Fe 56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一、选择题：</w:t>
      </w:r>
      <w:r>
        <w:rPr>
          <w:rFonts w:ascii="Times New Roman" w:hAnsi="Times New Roman" w:cs="Times New Roman"/>
        </w:rPr>
        <w:t>本题共10小题，每小题2分，共20分。每小题只有一个选项符合题目要求。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1．实验室中下列做法错误的是(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A．用冷水贮存白磷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B．用浓硫酸干燥二氧化硫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C．用酒精灯直接加热蒸发皿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D．用二氧化碳灭火器扑灭金属钾的燃烧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2．下列叙述不涉及氧化还原反应的是(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A．谷物发酵酿造食醋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B．小苏打用作食品膨松剂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C．含氯消毒剂用于环境消毒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D．大气中NO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参与酸雨形成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3．短周期主族元素X、Y、Z、W的原子序数依次增大，基态X原子的电子总数是其最高能级电子数的2倍，Z可与X形成淡黄色化合物Z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，Y、W最外层电子数相同。下列说法正确的是(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A．第一电离能：W&gt;X&gt;Y&gt;Z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B．简单离子的还原性：Y&gt;X&gt;W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C．简单离子的半径：W&gt;X&gt;Y&gt;Z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D．氢化物水溶液的酸性：Y&gt;W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4．下列关于C、Si及其化合物结构与性质的论述错误的是(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A．键能C—C＞Si—Si、C—H＞Si—H，因此C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稳定性大于Si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6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B．立方型SiC是与金刚石成键、结构均相似的共价晶体，因此具有很高的硬度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C．SiH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中Si的化合价为＋4，CH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中C的化合价为－4，因此SiH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还原性小于CH</w:t>
      </w:r>
      <w:r>
        <w:rPr>
          <w:rFonts w:ascii="Times New Roman" w:hAnsi="Times New Roman" w:cs="Times New Roman"/>
          <w:vertAlign w:val="subscript"/>
        </w:rPr>
        <w:t>4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D．Si原子间难形成双键而C原子间可以，是因为Si的原子半径大于C，难形成p­p π键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5．利用下列装置(夹持装置略)进行实验，能达到实验目的的是(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882265" cy="2200910"/>
            <wp:effectExtent l="0" t="0" r="0" b="8890"/>
            <wp:docPr id="2" name="图片 2" descr="E:\朱天华\2020\化学高考题\编公式\H3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:\朱天华\2020\化学高考题\编公式\H37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2265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A．用甲装置制备并收集CO</w:t>
      </w:r>
      <w:r>
        <w:rPr>
          <w:rFonts w:ascii="Times New Roman" w:hAnsi="Times New Roman" w:cs="Times New Roman"/>
          <w:vertAlign w:val="subscript"/>
        </w:rPr>
        <w:t>2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B．用乙装置制备溴苯并验证有HBr产生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C．用丙装置制备无水MgCl</w:t>
      </w:r>
      <w:r>
        <w:rPr>
          <w:rFonts w:ascii="Times New Roman" w:hAnsi="Times New Roman" w:cs="Times New Roman"/>
          <w:vertAlign w:val="subscript"/>
        </w:rPr>
        <w:t>2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D．用丁装置在铁上镀铜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6．从中草药中提取的calebinA(结构简式如下)可用于治疗阿尔茨海默症。下列关于calebinA的说法错误的是(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129155" cy="596265"/>
            <wp:effectExtent l="0" t="0" r="4445" b="0"/>
            <wp:docPr id="3" name="图片 3" descr="E:\朱天华\2020\化学高考题\编公式\H3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:\朱天华\2020\化学高考题\编公式\H38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9155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A．可与FeCl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溶液发生显色反应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B．其酸性水解的产物均可与Na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溶液反应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C．苯环上氢原子发生氯代时，一氯代物有6种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D．1 mol该分子最多与8 mol 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发生加成反应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7．B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(无机苯)的结构与苯类似，也有大π键。下列关于B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的说法错误的是(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A．其熔点主要取决于所含化学键的键能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B．形成大π键的电子全部由N提供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C．分子中B和N的杂化方式相同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D．分子中所有原子共平面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8．实验室分离Fe</w:t>
      </w:r>
      <w:r>
        <w:rPr>
          <w:rFonts w:ascii="Times New Roman" w:hAnsi="Times New Roman" w:cs="Times New Roman"/>
          <w:vertAlign w:val="superscript"/>
        </w:rPr>
        <w:t>3＋</w:t>
      </w:r>
      <w:r>
        <w:rPr>
          <w:rFonts w:ascii="Times New Roman" w:hAnsi="Times New Roman" w:cs="Times New Roman"/>
        </w:rPr>
        <w:t>和Al</w:t>
      </w:r>
      <w:r>
        <w:rPr>
          <w:rFonts w:ascii="Times New Roman" w:hAnsi="Times New Roman" w:cs="Times New Roman"/>
          <w:vertAlign w:val="superscript"/>
        </w:rPr>
        <w:t>3＋</w:t>
      </w:r>
      <w:r>
        <w:rPr>
          <w:rFonts w:ascii="Times New Roman" w:hAnsi="Times New Roman" w:cs="Times New Roman"/>
        </w:rPr>
        <w:t>的流程如下：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882265" cy="730885"/>
            <wp:effectExtent l="0" t="0" r="0" b="0"/>
            <wp:docPr id="4" name="图片 4" descr="E:\朱天华\2020\化学高考题\编公式\H3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:\朱天华\2020\化学高考题\编公式\H39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2265" cy="73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已知Fe</w:t>
      </w:r>
      <w:r>
        <w:rPr>
          <w:rFonts w:ascii="Times New Roman" w:hAnsi="Times New Roman" w:cs="Times New Roman"/>
          <w:vertAlign w:val="superscript"/>
        </w:rPr>
        <w:t>3＋</w:t>
      </w:r>
      <w:r>
        <w:rPr>
          <w:rFonts w:ascii="Times New Roman" w:hAnsi="Times New Roman" w:cs="Times New Roman"/>
        </w:rPr>
        <w:t>在浓盐酸中生成黄色配离子[FeCl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，该配离子在乙醚(Et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O，沸点34.6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)中生成缔合物Et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O·H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·[FeCl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。下列说法错误的是(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A．萃取振荡时，分液漏斗下口应倾斜向下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B．分液时，应先将下层液体由分液漏斗下口放出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C．分液后水相为无色，说明已达到分离目的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D．蒸馏时选用直形冷凝管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9．以菱镁矿(主要成分为MgCO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，含少量SiO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、Fe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和Al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)为原料制备高纯镁砂的工艺流程如下：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649220" cy="820420"/>
            <wp:effectExtent l="0" t="0" r="0" b="0"/>
            <wp:docPr id="5" name="图片 5" descr="E:\朱天华\2020\化学高考题\编公式\H4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:\朱天华\2020\化学高考题\编公式\H40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9220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已知浸出时产生的废渣中有SO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，Fe(OH)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和Al(OH)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。下列说法错误的是(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A．浸出镁的反应为MgO＋2NH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Cl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MgCl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＋2NH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B．浸出和沉镁的操作均应在较高温度下进行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C．流程中可循环使用的物质有NH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、NH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Cl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D．分离Mg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与Al</w:t>
      </w:r>
      <w:r>
        <w:rPr>
          <w:rFonts w:ascii="Times New Roman" w:hAnsi="Times New Roman" w:cs="Times New Roman"/>
          <w:vertAlign w:val="superscript"/>
        </w:rPr>
        <w:t>3＋</w:t>
      </w:r>
      <w:r>
        <w:rPr>
          <w:rFonts w:ascii="Times New Roman" w:hAnsi="Times New Roman" w:cs="Times New Roman"/>
        </w:rPr>
        <w:t>、Fe</w:t>
      </w:r>
      <w:r>
        <w:rPr>
          <w:rFonts w:ascii="Times New Roman" w:hAnsi="Times New Roman" w:cs="Times New Roman"/>
          <w:vertAlign w:val="superscript"/>
        </w:rPr>
        <w:t>3＋</w:t>
      </w:r>
      <w:r>
        <w:rPr>
          <w:rFonts w:ascii="Times New Roman" w:hAnsi="Times New Roman" w:cs="Times New Roman"/>
        </w:rPr>
        <w:t>是利用了它们氢氧化物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sp</w:t>
      </w:r>
      <w:r>
        <w:rPr>
          <w:rFonts w:ascii="Times New Roman" w:hAnsi="Times New Roman" w:cs="Times New Roman"/>
        </w:rPr>
        <w:t>的不同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10．微生物脱盐电池是一种高效、经济的能源装置，利用微生物处理有机废水获得电能，同时可实现海水淡化。现以NaCl溶液模拟海水，采用惰性电极，用下图装置处理有机废水(以含CH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COO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的溶液为例)。下列说法错误的是(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617980" cy="1160780"/>
            <wp:effectExtent l="0" t="0" r="1270" b="1270"/>
            <wp:docPr id="6" name="图片 6" descr="E:\朱天华\2020\化学高考题\编公式\H4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:\朱天华\2020\化学高考题\编公式\H41.T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798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A．负极反应为CH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COO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＋2H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O－8e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2CO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＋7H</w:t>
      </w:r>
      <w:r>
        <w:rPr>
          <w:rFonts w:ascii="Times New Roman" w:hAnsi="Times New Roman" w:cs="Times New Roman"/>
          <w:vertAlign w:val="superscript"/>
        </w:rPr>
        <w:t>＋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B．隔膜1为阳离子交换膜，隔膜2为阴离子交换膜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C．当电路中转移1 mol电子时，模拟海水理论上除盐58.5 g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D．电池工作一段时间后，正、负极产生气体的物质的量之比为2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1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二、选择题：</w:t>
      </w:r>
      <w:r>
        <w:rPr>
          <w:rFonts w:ascii="Times New Roman" w:hAnsi="Times New Roman" w:cs="Times New Roman"/>
        </w:rPr>
        <w:t>本题共5小题，每小题4分，共20分。每小题有一个或两个选项符合题目要求，全部选对得4分，选对但不全的得2分，有选错的得0分。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11．下列操作不能达到实验目的的是(　　)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"/>
        <w:gridCol w:w="2962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62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目的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  <w:r>
              <w:rPr>
                <w:rFonts w:ascii="Times New Roman" w:hAnsi="Times New Roman" w:cs="Times New Roman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962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除去苯中少量的苯酚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加入适量NaOH溶液，振荡、静置、分液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962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证明酸性：碳酸&gt;苯酚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将盐酸与NaHCO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</w:rPr>
              <w:t>混合产生的气体直接通入苯酚钠溶液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962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除去碱式滴定管胶管内的气泡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将尖嘴垂直向下，挤压胶管内玻璃球将气泡排出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962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配制用于检验醛基的氢氧化铜悬浊液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向试管中加入2 mL 10% NaOH溶液，再滴加数滴2% CuSO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>溶液，振荡</w:t>
            </w:r>
          </w:p>
        </w:tc>
      </w:tr>
    </w:tbl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黑体" w:cs="Times New Roman"/>
        </w:rPr>
      </w:pP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12．α­氰基丙烯酸异丁酯可用作医用胶，其结构简式如下。下列关于α­氰基丙烯酸异丁酯的说法错误的是(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</w:pPr>
      <w:r>
        <w:drawing>
          <wp:inline distT="0" distB="0" distL="0" distR="0">
            <wp:extent cx="981710" cy="842645"/>
            <wp:effectExtent l="0" t="0" r="889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1710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A．其分子式为C</w:t>
      </w:r>
      <w:r>
        <w:rPr>
          <w:rFonts w:ascii="Times New Roman" w:hAnsi="Times New Roman" w:cs="Times New Roman"/>
          <w:vertAlign w:val="subscript"/>
        </w:rPr>
        <w:t>8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11</w:t>
      </w:r>
      <w:r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  <w:vertAlign w:val="subscript"/>
        </w:rPr>
        <w:t>2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B．分子中的碳原子有3种杂化方式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C．分子中可能共平面的碳原子最多为6个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D．其任一含苯环的同分异构体中至少有4种不同化学环境的氢原子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13．采用惰性电极，以去离子水和氧气为原料通过电解法制备双氧水的装置如下图所示。忽略温度变化的影响，下列说法错误的是(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438910" cy="1151890"/>
            <wp:effectExtent l="0" t="0" r="8890" b="0"/>
            <wp:docPr id="9" name="图片 9" descr="E:\朱天华\2020\化学高考题\编公式\H4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E:\朱天华\2020\化学高考题\编公式\H42.TI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891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A．阳极反应为2H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O－4e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4H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↑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B．电解一段时间后，阳极室的pH未变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C．电解过程中，H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由a极区向b极区迁移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D．电解一段时间后，a极生成的O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与b极反应的O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等量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14．1,3­丁二烯与HBr发生加成反应分两步：第一步H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进攻1,3­丁二烯生成碳正离子(</w:t>
      </w:r>
      <w:r>
        <w:rPr>
          <w:rFonts w:ascii="Times New Roman" w:hAnsi="Times New Roman" w:cs="Times New Roman"/>
        </w:rPr>
        <w:drawing>
          <wp:inline distT="0" distB="0" distL="0" distR="0">
            <wp:extent cx="699135" cy="197485"/>
            <wp:effectExtent l="0" t="0" r="5715" b="0"/>
            <wp:docPr id="10" name="图片 10" descr="E:\朱天华\2020\化学高考题\编公式\H4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E:\朱天华\2020\化学高考题\编公式\H43.T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)；第二步Br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 xml:space="preserve">进攻碳正离子完成1,2­加成或1,4­加成。反应进程中的能量变化如下图所示。已知在0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 xml:space="preserve">和40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时，1,2­加成产物与1,4­加成产物的比例分别为70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30和15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85。下列说法正确的是(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631440" cy="1241425"/>
            <wp:effectExtent l="0" t="0" r="0" b="0"/>
            <wp:docPr id="11" name="图片 11" descr="E:\朱天华\2020\化学高考题\编公式\H4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E:\朱天华\2020\化学高考题\编公式\H44.TI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A．1,4­加成产物比1,2­加成产物稳定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B．与0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 xml:space="preserve">相比，40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时1,3­丁二烯的转化率增大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C．从0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 xml:space="preserve">升至40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，1,2­加成正反应速率增大，1,4­加成正反应速率减小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D．从0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 xml:space="preserve">升至40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，1,2­加成正反应速率的增大程度小于其逆反应速率的增大程度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4"/>
        </w:rPr>
        <w:t xml:space="preserve">15．25 </w:t>
      </w:r>
      <w:r>
        <w:rPr>
          <w:rFonts w:hAnsi="宋体" w:cs="Times New Roman"/>
          <w:spacing w:val="4"/>
        </w:rPr>
        <w:t>℃</w:t>
      </w:r>
      <w:r>
        <w:rPr>
          <w:rFonts w:ascii="Times New Roman" w:hAnsi="Times New Roman" w:cs="Times New Roman"/>
          <w:spacing w:val="4"/>
        </w:rPr>
        <w:t>时，某混合溶液中</w:t>
      </w:r>
      <w:r>
        <w:rPr>
          <w:rFonts w:ascii="Times New Roman" w:hAnsi="Times New Roman" w:cs="Times New Roman"/>
          <w:i/>
          <w:spacing w:val="4"/>
        </w:rPr>
        <w:t>c</w:t>
      </w:r>
      <w:r>
        <w:rPr>
          <w:rFonts w:ascii="Times New Roman" w:hAnsi="Times New Roman" w:cs="Times New Roman"/>
          <w:spacing w:val="4"/>
        </w:rPr>
        <w:t>(CH</w:t>
      </w:r>
      <w:r>
        <w:rPr>
          <w:rFonts w:ascii="Times New Roman" w:hAnsi="Times New Roman" w:cs="Times New Roman"/>
          <w:spacing w:val="4"/>
          <w:vertAlign w:val="subscript"/>
        </w:rPr>
        <w:t>3</w:t>
      </w:r>
      <w:r>
        <w:rPr>
          <w:rFonts w:ascii="Times New Roman" w:hAnsi="Times New Roman" w:cs="Times New Roman"/>
          <w:spacing w:val="4"/>
        </w:rPr>
        <w:t>COOH)＋</w:t>
      </w:r>
      <w:r>
        <w:rPr>
          <w:rFonts w:ascii="Times New Roman" w:hAnsi="Times New Roman" w:cs="Times New Roman"/>
          <w:i/>
          <w:spacing w:val="4"/>
        </w:rPr>
        <w:t>c</w:t>
      </w:r>
      <w:r>
        <w:rPr>
          <w:rFonts w:ascii="Times New Roman" w:hAnsi="Times New Roman" w:cs="Times New Roman"/>
          <w:spacing w:val="4"/>
        </w:rPr>
        <w:t>(CH</w:t>
      </w:r>
      <w:r>
        <w:rPr>
          <w:rFonts w:ascii="Times New Roman" w:hAnsi="Times New Roman" w:cs="Times New Roman"/>
          <w:spacing w:val="4"/>
          <w:vertAlign w:val="subscript"/>
        </w:rPr>
        <w:t>3</w:t>
      </w:r>
      <w:r>
        <w:rPr>
          <w:rFonts w:ascii="Times New Roman" w:hAnsi="Times New Roman" w:cs="Times New Roman"/>
          <w:spacing w:val="4"/>
        </w:rPr>
        <w:t>COO</w:t>
      </w:r>
      <w:r>
        <w:rPr>
          <w:rFonts w:ascii="Times New Roman" w:hAnsi="Times New Roman" w:cs="Times New Roman"/>
          <w:spacing w:val="4"/>
          <w:vertAlign w:val="superscript"/>
        </w:rPr>
        <w:t>－</w:t>
      </w:r>
      <w:r>
        <w:rPr>
          <w:rFonts w:ascii="Times New Roman" w:hAnsi="Times New Roman" w:cs="Times New Roman"/>
          <w:spacing w:val="4"/>
        </w:rPr>
        <w:t>)＝0.1 mol·L</w:t>
      </w:r>
      <w:r>
        <w:rPr>
          <w:rFonts w:ascii="Times New Roman" w:hAnsi="Times New Roman" w:cs="Times New Roman"/>
          <w:spacing w:val="4"/>
          <w:vertAlign w:val="superscript"/>
        </w:rPr>
        <w:t>－1</w:t>
      </w:r>
      <w:r>
        <w:rPr>
          <w:rFonts w:ascii="Times New Roman" w:hAnsi="Times New Roman" w:cs="Times New Roman"/>
          <w:spacing w:val="4"/>
        </w:rPr>
        <w:t xml:space="preserve">，lg </w:t>
      </w:r>
      <w:r>
        <w:rPr>
          <w:rFonts w:ascii="Times New Roman" w:hAnsi="Times New Roman" w:cs="Times New Roman"/>
          <w:i/>
          <w:spacing w:val="4"/>
        </w:rPr>
        <w:t>c</w:t>
      </w:r>
      <w:r>
        <w:rPr>
          <w:rFonts w:ascii="Times New Roman" w:hAnsi="Times New Roman" w:cs="Times New Roman"/>
          <w:spacing w:val="4"/>
        </w:rPr>
        <w:t>(CH</w:t>
      </w:r>
      <w:r>
        <w:rPr>
          <w:rFonts w:ascii="Times New Roman" w:hAnsi="Times New Roman" w:cs="Times New Roman"/>
          <w:spacing w:val="4"/>
          <w:vertAlign w:val="subscript"/>
        </w:rPr>
        <w:t>3</w:t>
      </w:r>
      <w:r>
        <w:rPr>
          <w:rFonts w:ascii="Times New Roman" w:hAnsi="Times New Roman" w:cs="Times New Roman"/>
          <w:spacing w:val="4"/>
        </w:rPr>
        <w:t xml:space="preserve">COOH)、lg </w:t>
      </w:r>
      <w:r>
        <w:rPr>
          <w:rFonts w:ascii="Times New Roman" w:hAnsi="Times New Roman" w:cs="Times New Roman"/>
          <w:i/>
          <w:spacing w:val="4"/>
        </w:rPr>
        <w:t>c</w:t>
      </w:r>
      <w:r>
        <w:rPr>
          <w:rFonts w:ascii="Times New Roman" w:hAnsi="Times New Roman" w:cs="Times New Roman"/>
        </w:rPr>
        <w:t>(CH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COO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 xml:space="preserve">)、lg 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 xml:space="preserve">)和lg 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(OH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)随pH变化的关系如下图所示。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为CH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COOH的电离常数，下列说法正确的是(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981200" cy="1183640"/>
            <wp:effectExtent l="0" t="0" r="0" b="0"/>
            <wp:docPr id="12" name="图片 12" descr="E:\朱天华\2020\化学高考题\编公式\H4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E:\朱天华\2020\化学高考题\编公式\H45.TI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A．O点时，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COOH)＝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COO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B．N点时，pH＝－lg 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a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C．该体系中，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COOH)＝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0.1c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H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  <m:ctrlPr>
              <w:rPr>
                <w:rFonts w:ascii="Cambria Math" w:hAnsi="Cambria Math" w:cs="Times New Roman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K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r>
              <w:rPr>
                <w:rFonts w:ascii="Cambria Math" w:hAnsi="Cambria Math" w:cs="Times New Roman"/>
              </w:rPr>
              <m:t>+c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H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  <m:ctrlPr>
              <w:rPr>
                <w:rFonts w:ascii="Cambria Math" w:hAnsi="Cambria Math" w:cs="Times New Roman"/>
              </w:rPr>
            </m:ctrlPr>
          </m:den>
        </m:f>
      </m:oMath>
      <w:r>
        <w:rPr>
          <w:rFonts w:ascii="Times New Roman" w:hAnsi="Times New Roman" w:cs="Times New Roman"/>
        </w:rPr>
        <w:t xml:space="preserve"> mol·L</w:t>
      </w:r>
      <w:r>
        <w:rPr>
          <w:rFonts w:ascii="Times New Roman" w:hAnsi="Times New Roman" w:cs="Times New Roman"/>
          <w:vertAlign w:val="superscript"/>
        </w:rPr>
        <w:t>－1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D．pH由7到14的变化过程中，CH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COO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的水解程度始终增大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三、非选择题：</w:t>
      </w:r>
      <w:r>
        <w:rPr>
          <w:rFonts w:ascii="Times New Roman" w:hAnsi="Times New Roman" w:cs="Times New Roman"/>
        </w:rPr>
        <w:t>本题共5小题，共60分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16．(12分)用软锰矿(主要成分为MnO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，含少量Fe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、Al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)和BaS制备高纯MnCO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的工艺流程如下：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828290" cy="1443355"/>
            <wp:effectExtent l="0" t="0" r="0" b="4445"/>
            <wp:docPr id="13" name="图片 13" descr="E:\朱天华\2020\化学高考题\编公式\H4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E:\朱天华\2020\化学高考题\编公式\H46.TIF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已知：MnO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是一种两性氧化物；25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时相关物质的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sp</w:t>
      </w:r>
      <w:r>
        <w:rPr>
          <w:rFonts w:ascii="Times New Roman" w:hAnsi="Times New Roman" w:cs="Times New Roman"/>
        </w:rPr>
        <w:t>见下表。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400"/>
        <w:gridCol w:w="1400"/>
        <w:gridCol w:w="1400"/>
        <w:gridCol w:w="1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物质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Fe(OH)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Fe(OH)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Al(OH)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1482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Mn(OH)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K</w:t>
            </w:r>
            <w:r>
              <w:rPr>
                <w:rFonts w:ascii="Times New Roman" w:hAnsi="Times New Roman" w:cs="Times New Roman"/>
                <w:vertAlign w:val="subscript"/>
              </w:rPr>
              <w:t>sp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hAnsi="宋体" w:cs="Times New Roman"/>
              </w:rPr>
              <w:t>×</w:t>
            </w: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－16.3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hAnsi="宋体" w:cs="Times New Roman"/>
              </w:rPr>
              <w:t>×</w:t>
            </w: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－38.6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hAnsi="宋体" w:cs="Times New Roman"/>
              </w:rPr>
              <w:t>×</w:t>
            </w: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－32.3</w:t>
            </w:r>
          </w:p>
        </w:tc>
        <w:tc>
          <w:tcPr>
            <w:tcW w:w="1482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hAnsi="宋体" w:cs="Times New Roman"/>
              </w:rPr>
              <w:t>×</w:t>
            </w: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－12.7</w:t>
            </w:r>
          </w:p>
        </w:tc>
      </w:tr>
    </w:tbl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回答下列问题：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(1)软锰矿预先粉碎的目的是__________________________，MnO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与BaS溶液反应转化为MnO的化学方程式为________________________________。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(2)保持BaS投料量不变，随MnO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与BaS投料比增大，S的量达到最大值后无明显变化，而Ba(OH)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的量达到最大值后会减小，减小的原因是______________________。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(3)滤液</w:t>
      </w:r>
      <w:r>
        <w:rPr>
          <w:rFonts w:hAnsi="宋体" w:cs="Times New Roman"/>
        </w:rPr>
        <w:t>Ⅰ</w:t>
      </w:r>
      <w:r>
        <w:rPr>
          <w:rFonts w:ascii="Times New Roman" w:hAnsi="Times New Roman" w:cs="Times New Roman"/>
        </w:rPr>
        <w:t>可循环使用，应当将其导入到________操作中(填操作单元的名称)。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(4)净化时需先加入的试剂X为________(填化学式)，再使用氨水调溶液的pH，则pH的理论最小值为________(当溶液中某离子浓度</w:t>
      </w:r>
      <w:r>
        <w:rPr>
          <w:rFonts w:ascii="Times New Roman" w:hAnsi="Times New Roman" w:cs="Times New Roman"/>
          <w:i/>
        </w:rPr>
        <w:t>c,</w:t>
      </w:r>
      <w:r>
        <w:rPr>
          <w:rFonts w:ascii="Times New Roman" w:hAnsi="Times New Roman" w:cs="Times New Roman"/>
        </w:rPr>
        <w:t>1.0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－5</w:t>
      </w:r>
      <w:r>
        <w:rPr>
          <w:rFonts w:ascii="Times New Roman" w:hAnsi="Times New Roman" w:cs="Times New Roman"/>
        </w:rPr>
        <w:t xml:space="preserve"> mol·L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时，可认为该离子沉淀完全)。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(5)碳化过程中发生反应的离子方程式为______________________。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17．(12分)CdSnAs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是一种高迁移率的新型热电材料，回答下列问题：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(1)Sn为</w:t>
      </w:r>
      <w:r>
        <w:rPr>
          <w:rFonts w:hAnsi="宋体" w:cs="Times New Roman"/>
        </w:rPr>
        <w:t>Ⅳ</w:t>
      </w:r>
      <w:r>
        <w:rPr>
          <w:rFonts w:ascii="Times New Roman" w:hAnsi="Times New Roman" w:cs="Times New Roman"/>
        </w:rPr>
        <w:t>A族元素，单质Sn与干燥Cl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反应生成SnCl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。常温常压下SnCl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为无色液体，SnCl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空间构型为____________，其固体的晶体类型为____________。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、PH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、AsH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的沸点由高到低的顺序为____________(填化学式，下同)，还原性由强到弱的顺序为____________，键角由大到小的顺序为____________。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(3)含有多个配位原子的配体与同一中心离子(或原子)通过螯合配位成环而形成的配合物为螯合物。一种Cd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配合物的结构如图所示，1 mol该配合物中通过螯合作用形成的配位键有________ mol，该螯合物中N的杂化方式有__________种。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259840" cy="1340485"/>
            <wp:effectExtent l="0" t="0" r="0" b="0"/>
            <wp:docPr id="14" name="图片 14" descr="E:\朱天华\2020\化学高考题\编公式\H4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E:\朱天华\2020\化学高考题\编公式\H47.TIF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(4)以晶胞参数为单位长度建立的坐标系可以表示晶胞中各原子的位置，称作原子的分数坐标。四方晶系CdSnAs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的晶胞结构如下图所示，晶胞棱边夹角均为90°，晶胞中部分原子的分数坐标如下表所示。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6"/>
        <w:gridCol w:w="764"/>
        <w:gridCol w:w="764"/>
        <w:gridCol w:w="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6" w:type="dxa"/>
            <w:tcBorders>
              <w:tl2br w:val="single" w:color="auto" w:sz="4" w:space="0"/>
            </w:tcBorders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坐标</w:t>
            </w:r>
          </w:p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原子　　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x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</w:t>
            </w:r>
          </w:p>
        </w:tc>
        <w:tc>
          <w:tcPr>
            <w:tcW w:w="869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69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Sn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69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869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0.125</w:t>
            </w:r>
          </w:p>
        </w:tc>
      </w:tr>
    </w:tbl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438910" cy="1317625"/>
            <wp:effectExtent l="0" t="0" r="8890" b="0"/>
            <wp:docPr id="15" name="图片 15" descr="E:\朱天华\2020\化学高考题\编公式\H4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E:\朱天华\2020\化学高考题\编公式\H48.TIF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8910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一个晶胞中有________个Sn，找出距离Cd(0,0,0)最近的Sn________(用分数坐标表示)。CdSnAs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晶体中与单个Sn键合的As有__________个。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18．(12分)探究CH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OH合成反应化学平衡的影响因素，有利于提高CH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OH的产率。以CO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为原料合成CH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OH涉及的主要反应如下：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Ⅰ</w:t>
      </w:r>
      <w:r>
        <w:rPr>
          <w:rFonts w:ascii="Times New Roman" w:hAnsi="Times New Roman" w:cs="Times New Roman"/>
        </w:rPr>
        <w:t>.CO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(g)＋3H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</w:t>
      </w:r>
      <w:r>
        <w:drawing>
          <wp:inline distT="0" distB="0" distL="0" distR="0">
            <wp:extent cx="287655" cy="83185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8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OH(g)＋H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O(g)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＝－49.5 kJ·mol</w:t>
      </w:r>
      <w:r>
        <w:rPr>
          <w:rFonts w:ascii="Times New Roman" w:hAnsi="Times New Roman" w:cs="Times New Roman"/>
          <w:vertAlign w:val="superscript"/>
        </w:rPr>
        <w:t>－1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Ⅱ</w:t>
      </w:r>
      <w:r>
        <w:rPr>
          <w:rFonts w:ascii="Times New Roman" w:hAnsi="Times New Roman" w:cs="Times New Roman"/>
        </w:rPr>
        <w:t>.CO(g)＋2H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</w:t>
      </w:r>
      <w:r>
        <w:drawing>
          <wp:inline distT="0" distB="0" distL="0" distR="0">
            <wp:extent cx="287655" cy="83185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8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OH(g)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＝－90.4 kJ·mol</w:t>
      </w:r>
      <w:r>
        <w:rPr>
          <w:rFonts w:ascii="Times New Roman" w:hAnsi="Times New Roman" w:cs="Times New Roman"/>
          <w:vertAlign w:val="superscript"/>
        </w:rPr>
        <w:t>－1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Ⅲ</w:t>
      </w:r>
      <w:r>
        <w:rPr>
          <w:rFonts w:ascii="Times New Roman" w:hAnsi="Times New Roman" w:cs="Times New Roman"/>
        </w:rPr>
        <w:t>.CO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</w:t>
      </w:r>
      <w:r>
        <w:drawing>
          <wp:inline distT="0" distB="0" distL="0" distR="0">
            <wp:extent cx="287655" cy="83185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8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CO(g)＋H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O(g)　Δ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  <w:vertAlign w:val="subscript"/>
        </w:rPr>
        <w:t>3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回答下列问题：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(1)Δ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＝________ kJ·mol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>(2)一定条件下，向体积为</w:t>
      </w:r>
      <w:r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</w:rPr>
        <w:t xml:space="preserve"> L的恒容密闭容器中通入1 mol 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和3 mol 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发生上述反应，</w:t>
      </w:r>
      <w:r>
        <w:rPr>
          <w:rFonts w:ascii="Times New Roman" w:hAnsi="Times New Roman" w:cs="Times New Roman"/>
          <w:spacing w:val="-6"/>
        </w:rPr>
        <w:t>达到平衡时，容器中CH</w:t>
      </w:r>
      <w:r>
        <w:rPr>
          <w:rFonts w:ascii="Times New Roman" w:hAnsi="Times New Roman" w:cs="Times New Roman"/>
          <w:spacing w:val="-6"/>
          <w:vertAlign w:val="subscript"/>
        </w:rPr>
        <w:t>3</w:t>
      </w:r>
      <w:r>
        <w:rPr>
          <w:rFonts w:ascii="Times New Roman" w:hAnsi="Times New Roman" w:cs="Times New Roman"/>
          <w:spacing w:val="-6"/>
        </w:rPr>
        <w:t>OH(g)为</w:t>
      </w:r>
      <w:r>
        <w:rPr>
          <w:rFonts w:ascii="Times New Roman" w:hAnsi="Times New Roman" w:cs="Times New Roman"/>
          <w:i/>
          <w:spacing w:val="-6"/>
        </w:rPr>
        <w:t>a</w:t>
      </w:r>
      <w:r>
        <w:rPr>
          <w:rFonts w:ascii="Times New Roman" w:hAnsi="Times New Roman" w:cs="Times New Roman"/>
          <w:spacing w:val="-6"/>
        </w:rPr>
        <w:t xml:space="preserve"> mol，CO为</w:t>
      </w:r>
      <w:r>
        <w:rPr>
          <w:rFonts w:ascii="Times New Roman" w:hAnsi="Times New Roman" w:cs="Times New Roman"/>
          <w:i/>
          <w:spacing w:val="-6"/>
        </w:rPr>
        <w:t>b</w:t>
      </w:r>
      <w:r>
        <w:rPr>
          <w:rFonts w:ascii="Times New Roman" w:hAnsi="Times New Roman" w:cs="Times New Roman"/>
          <w:spacing w:val="-6"/>
        </w:rPr>
        <w:t xml:space="preserve"> mol，此时H</w:t>
      </w:r>
      <w:r>
        <w:rPr>
          <w:rFonts w:ascii="Times New Roman" w:hAnsi="Times New Roman" w:cs="Times New Roman"/>
          <w:spacing w:val="-6"/>
          <w:vertAlign w:val="subscript"/>
        </w:rPr>
        <w:t>2</w:t>
      </w:r>
      <w:r>
        <w:rPr>
          <w:rFonts w:ascii="Times New Roman" w:hAnsi="Times New Roman" w:cs="Times New Roman"/>
          <w:spacing w:val="-6"/>
        </w:rPr>
        <w:t>O(g)的浓度为__________ mol·L</w:t>
      </w:r>
      <w:r>
        <w:rPr>
          <w:rFonts w:ascii="Times New Roman" w:hAnsi="Times New Roman" w:cs="Times New Roman"/>
          <w:spacing w:val="-6"/>
          <w:vertAlign w:val="superscript"/>
        </w:rPr>
        <w:t>－1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(用含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</w:rPr>
        <w:t>的代数式表示，下同)，反应</w:t>
      </w:r>
      <w:r>
        <w:rPr>
          <w:rFonts w:hAnsi="宋体" w:cs="Times New Roman"/>
        </w:rPr>
        <w:t>Ⅲ</w:t>
      </w:r>
      <w:r>
        <w:rPr>
          <w:rFonts w:ascii="Times New Roman" w:hAnsi="Times New Roman" w:cs="Times New Roman"/>
        </w:rPr>
        <w:t>的平衡常数为__________。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(3)不同压强下，按照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(CO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(H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)＝1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3投料，实验测定CO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的平衡转化率和CH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OH的平衡产率随温度的变化关系如下图所示。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882265" cy="1380490"/>
            <wp:effectExtent l="0" t="0" r="0" b="0"/>
            <wp:docPr id="16" name="图片 16" descr="E:\朱天华\2020\化学高考题\编公式\H4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E:\朱天华\2020\化学高考题\编公式\H49.TIF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2265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已知：CO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的平衡转化率＝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cs="Times New Roman"/>
                  </w:rPr>
                  <m:t>初始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cs="Times New Roman"/>
                  </w:rPr>
                  <m:t>平衡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cs="Times New Roman"/>
                  </w:rPr>
                  <m:t>初始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</w:rPr>
            </m:ctrlPr>
          </m:den>
        </m:f>
      </m:oMath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100%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OH的平衡产率＝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CH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OH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cs="Times New Roman"/>
                  </w:rPr>
                  <m:t>平衡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cs="Times New Roman"/>
                  </w:rPr>
                  <m:t>初始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</w:rPr>
            </m:ctrlPr>
          </m:den>
        </m:f>
      </m:oMath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100%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其中纵坐标表示CO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平衡转化率的是图__________(填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甲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乙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)；压强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由大到小的顺序为__________；图乙中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温度时，三条曲线几乎交于一点的原因是_______________________________________________________________________________。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(4)为同时提高CO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的平衡转化率和CH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OH的平衡产率，应选择的反应条件为_____(填标号)。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A．低温、高压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B．高温、低压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C．低温、低压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D．高温、高压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19．(12分)化合物F是合成吲哚­2­酮类药物的一种中间体，其合成路线如下：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788285" cy="793115"/>
            <wp:effectExtent l="0" t="0" r="0" b="6985"/>
            <wp:docPr id="17" name="图片 17" descr="E:\朱天华\2020\化学高考题\编公式\H5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E:\朱天华\2020\化学高考题\编公式\H50.TIF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828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知：</w:t>
      </w:r>
      <w:r>
        <w:rPr>
          <w:rFonts w:hAnsi="宋体" w:cs="Times New Roman"/>
        </w:rPr>
        <w:t>Ⅰ</w:t>
      </w:r>
      <w:r>
        <w:rPr>
          <w:rFonts w:ascii="Times New Roman" w:hAnsi="Times New Roman" w:cs="Times New Roman"/>
        </w:rPr>
        <w:t>.</w:t>
      </w:r>
      <w:r>
        <w:drawing>
          <wp:inline distT="0" distB="0" distL="0" distR="0">
            <wp:extent cx="2760980" cy="766445"/>
            <wp:effectExtent l="0" t="0" r="127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0980" cy="7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Ⅱ</w:t>
      </w:r>
      <w:r>
        <w:rPr>
          <w:rFonts w:ascii="Times New Roman" w:hAnsi="Times New Roman" w:cs="Times New Roman"/>
        </w:rPr>
        <w:t>.</w:t>
      </w:r>
      <w:r>
        <w:drawing>
          <wp:inline distT="0" distB="0" distL="0" distR="0">
            <wp:extent cx="3097530" cy="600710"/>
            <wp:effectExtent l="0" t="0" r="762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753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Ⅲ</w:t>
      </w:r>
      <w:r>
        <w:rPr>
          <w:rFonts w:ascii="Times New Roman" w:hAnsi="Times New Roman" w:cs="Times New Roman"/>
        </w:rPr>
        <w:t>.</w:t>
      </w:r>
      <w:r>
        <w:drawing>
          <wp:inline distT="0" distB="0" distL="0" distR="0">
            <wp:extent cx="3850640" cy="757555"/>
            <wp:effectExtent l="0" t="0" r="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0640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Ar为芳基；X＝Cl，Br；Z或Z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＝COR，CONHR，COOR等。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回答下列问题：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(1)实验室制备A的化学方程式为________________________________________，提高A产率的方法是______________________________________；A的某同分异构体只有一种化学环境的碳原子，其结构简式为________________。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(2)C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</w:rPr>
        <w:t>D的反应类型为____________；E中含氧官能团的名称为____________。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(3)C的结构简式为____________，F的结构简式为____________。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(4)Br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</w:t>
      </w:r>
      <w:r>
        <w:drawing>
          <wp:inline distT="0" distB="0" distL="0" distR="0">
            <wp:extent cx="905510" cy="331470"/>
            <wp:effectExtent l="0" t="0" r="889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5510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的反应与Br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和苯酚的反应类似，以</w:t>
      </w:r>
      <w:r>
        <w:drawing>
          <wp:inline distT="0" distB="0" distL="0" distR="0">
            <wp:extent cx="990600" cy="354330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和</w:t>
      </w:r>
      <w:r>
        <w:drawing>
          <wp:inline distT="0" distB="0" distL="0" distR="0">
            <wp:extent cx="1245870" cy="753110"/>
            <wp:effectExtent l="0" t="0" r="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587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为原料合成</w:t>
      </w:r>
      <w:r>
        <w:rPr>
          <w:rFonts w:ascii="Times New Roman" w:hAnsi="Times New Roman" w:cs="Times New Roman"/>
        </w:rPr>
        <w:drawing>
          <wp:inline distT="0" distB="0" distL="0" distR="0">
            <wp:extent cx="1021715" cy="582930"/>
            <wp:effectExtent l="0" t="0" r="6985" b="7620"/>
            <wp:docPr id="24" name="图片 24" descr="E:\朱天华\2020\化学高考题\编公式\H5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E:\朱天华\2020\化学高考题\编公式\H51.TIF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1715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，写出能获得更多目标产物的较优合成路线(其他试剂任选)。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20．(12分)某同学利用Cl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氧化K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MnO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制备KMnO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的装置如下图所示(夹持装置略)：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308225" cy="1201420"/>
            <wp:effectExtent l="0" t="0" r="0" b="0"/>
            <wp:docPr id="53" name="图片 53" descr="E:\朱天华\2020\化学高考题\编公式\H5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E:\朱天华\2020\化学高考题\编公式\H52.TIF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822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已知：锰酸钾(K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MnO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)在浓强碱溶液中可稳定存在，碱性减弱时易发生反应：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MnO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4</m:t>
            </m:r>
            <m:ctrlPr>
              <w:rPr>
                <w:rFonts w:ascii="Cambria Math" w:hAnsi="Cambria Math" w:cs="Times New Roman"/>
              </w:rPr>
            </m:ctrlPr>
          </m:sub>
          <m:sup>
            <m:r>
              <w:rPr>
                <w:rFonts w:ascii="Cambria Math" w:hAnsi="Cambria Math" w:cs="Times New Roman"/>
              </w:rPr>
              <m:t>2-</m:t>
            </m:r>
            <m:ctrlPr>
              <w:rPr>
                <w:rFonts w:ascii="Cambria Math" w:hAnsi="Cambria Math" w:cs="Times New Roman"/>
              </w:rPr>
            </m:ctrlPr>
          </m:sup>
        </m:sSubSup>
      </m:oMath>
      <w:r>
        <w:rPr>
          <w:rFonts w:ascii="Times New Roman" w:hAnsi="Times New Roman" w:cs="Times New Roman"/>
        </w:rPr>
        <w:t>＋2H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2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MnO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4</m:t>
            </m:r>
            <m:ctrlPr>
              <w:rPr>
                <w:rFonts w:ascii="Cambria Math" w:hAnsi="Cambria Math" w:cs="Times New Roman"/>
              </w:rPr>
            </m:ctrlPr>
          </m:sub>
          <m:sup>
            <m:r>
              <w:rPr>
                <w:rFonts w:ascii="Cambria Math" w:hAnsi="Cambria Math" w:cs="Times New Roman"/>
              </w:rPr>
              <m:t>-</m:t>
            </m:r>
            <m:ctrlPr>
              <w:rPr>
                <w:rFonts w:ascii="Cambria Math" w:hAnsi="Cambria Math" w:cs="Times New Roman"/>
              </w:rPr>
            </m:ctrlPr>
          </m:sup>
        </m:sSubSup>
      </m:oMath>
      <w:r>
        <w:rPr>
          <w:rFonts w:ascii="Times New Roman" w:hAnsi="Times New Roman" w:cs="Times New Roman"/>
        </w:rPr>
        <w:t>＋MnO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↓</w:t>
      </w:r>
      <w:r>
        <w:rPr>
          <w:rFonts w:ascii="Times New Roman" w:hAnsi="Times New Roman" w:cs="Times New Roman"/>
        </w:rPr>
        <w:t>＋4OH</w:t>
      </w:r>
      <w:r>
        <w:rPr>
          <w:rFonts w:ascii="Times New Roman" w:hAnsi="Times New Roman" w:cs="Times New Roman"/>
          <w:vertAlign w:val="superscript"/>
        </w:rPr>
        <w:t>－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回答下列问题：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(1)装置A中a的作用是________________________；装置C中的试剂为______________；装置A中制备Cl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的化学方程式为__________________________________。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(2)上述装置存在一处缺陷，会导致KMnO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产率降低，改进的方法是________________。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(3)KMnO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常作氧化还原滴定的氧化剂，滴定时应将KMnO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溶液加入__________(填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酸式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碱式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)滴定管中；在规格为50.00 mL的滴定管中，若KMnO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溶液起始读数为15.00 mL，此时滴定管中KMnO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溶液的实际体积为______________(填标号)。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A．15.00 mL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B．35.00 mL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C．大于35.00 mL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D．小于15.00 mL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(4)某FeC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·2H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O样品中可能含有的杂质为Fe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(C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、H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·2H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O，采用KMnO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滴定法测定该样品的组成，实验步骤如下：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Ⅰ</w:t>
      </w:r>
      <w:r>
        <w:rPr>
          <w:rFonts w:ascii="Times New Roman" w:hAnsi="Times New Roman" w:cs="Times New Roman"/>
        </w:rPr>
        <w:t>.称取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 xml:space="preserve"> g样品于锥形瓶中，加入稀H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溶解，水浴加热至75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。用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 xml:space="preserve"> mol·L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的KMnO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溶液趁热滴定至溶液出现粉红色且30 s内不褪色，消耗KMnO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mL。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Ⅱ</w:t>
      </w:r>
      <w:r>
        <w:rPr>
          <w:rFonts w:ascii="Times New Roman" w:hAnsi="Times New Roman" w:cs="Times New Roman"/>
        </w:rPr>
        <w:t>.向上述溶液中加入适量还原剂将Fe</w:t>
      </w:r>
      <w:r>
        <w:rPr>
          <w:rFonts w:ascii="Times New Roman" w:hAnsi="Times New Roman" w:cs="Times New Roman"/>
          <w:vertAlign w:val="superscript"/>
        </w:rPr>
        <w:t>3＋</w:t>
      </w:r>
      <w:r>
        <w:rPr>
          <w:rFonts w:ascii="Times New Roman" w:hAnsi="Times New Roman" w:cs="Times New Roman"/>
        </w:rPr>
        <w:t>完全还原为Fe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，加入稀H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酸化后，在75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继续用KMnO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溶液滴定至溶液出现粉红色且30 s内不褪色，又消耗KMnO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mL。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样品中所含H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·2H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O(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＝126 g·mol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)的质量分数表达式为________________。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下列关于样品组成分析的说法，正确的是__________(填标号)。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</w:rPr>
            </m:ctrlPr>
          </m:den>
        </m:f>
      </m:oMath>
      <w:r>
        <w:rPr>
          <w:rFonts w:ascii="Times New Roman" w:hAnsi="Times New Roman" w:cs="Times New Roman"/>
        </w:rPr>
        <w:t>＝3时，样品中一定不含杂质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</w:rPr>
            </m:ctrlPr>
          </m:den>
        </m:f>
      </m:oMath>
      <w:r>
        <w:rPr>
          <w:rFonts w:ascii="Times New Roman" w:hAnsi="Times New Roman" w:cs="Times New Roman"/>
        </w:rPr>
        <w:t>越大，样品中H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·2H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O含量一定越高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C．若步骤</w:t>
      </w:r>
      <w:r>
        <w:rPr>
          <w:rFonts w:hAnsi="宋体" w:cs="Times New Roman"/>
        </w:rPr>
        <w:t>Ⅰ</w:t>
      </w:r>
      <w:r>
        <w:rPr>
          <w:rFonts w:ascii="Times New Roman" w:hAnsi="Times New Roman" w:cs="Times New Roman"/>
        </w:rPr>
        <w:t>中滴入KMnO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溶液不足，则测得样品中Fe元素含量偏低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D．若所用KMnO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溶液实际浓度偏低，则测得样品中Fe元素含量偏高</w:t>
      </w:r>
    </w:p>
    <w:p>
      <w:pPr>
        <w:tabs>
          <w:tab w:val="left" w:pos="1365"/>
        </w:tabs>
      </w:pPr>
      <w:bookmarkStart w:id="0" w:name="_GoBack"/>
      <w:bookmarkEnd w:id="0"/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both"/>
    </w:pPr>
    <w:r>
      <w:rPr>
        <w:rFonts w:hint="eastAsia"/>
      </w:rPr>
      <w:t xml:space="preserve">                         </w:t>
    </w:r>
    <w:r>
      <w:rPr>
        <w:rFonts w:hint="eastAsia"/>
        <w:color w:val="FF6600"/>
      </w:rPr>
      <w:t xml:space="preserve">       </w:t>
    </w:r>
    <w:r>
      <w:rPr>
        <w:color w:val="FF6600"/>
      </w:rPr>
      <w:t xml:space="preserve">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68A"/>
    <w:rsid w:val="000C12C8"/>
    <w:rsid w:val="000E68E3"/>
    <w:rsid w:val="0015213C"/>
    <w:rsid w:val="00175477"/>
    <w:rsid w:val="00185C95"/>
    <w:rsid w:val="002C1599"/>
    <w:rsid w:val="002D03D1"/>
    <w:rsid w:val="00364BB7"/>
    <w:rsid w:val="003C064D"/>
    <w:rsid w:val="006A2064"/>
    <w:rsid w:val="00704851"/>
    <w:rsid w:val="00706ADB"/>
    <w:rsid w:val="007B468A"/>
    <w:rsid w:val="007F4478"/>
    <w:rsid w:val="0086398F"/>
    <w:rsid w:val="00881DD8"/>
    <w:rsid w:val="00953DCE"/>
    <w:rsid w:val="00993DF5"/>
    <w:rsid w:val="009D4BF5"/>
    <w:rsid w:val="00A25DBE"/>
    <w:rsid w:val="00AE74AA"/>
    <w:rsid w:val="00B941A2"/>
    <w:rsid w:val="00C61137"/>
    <w:rsid w:val="00D075CC"/>
    <w:rsid w:val="00D4091D"/>
    <w:rsid w:val="00E2207D"/>
    <w:rsid w:val="00F11EB0"/>
    <w:rsid w:val="00F43620"/>
    <w:rsid w:val="00F85A0D"/>
    <w:rsid w:val="19E3105C"/>
    <w:rsid w:val="4C65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widowControl w:val="0"/>
      <w:spacing w:before="340" w:after="330" w:line="578" w:lineRule="auto"/>
      <w:jc w:val="both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qFormat/>
    <w:uiPriority w:val="0"/>
    <w:pPr>
      <w:keepNext/>
      <w:keepLines/>
      <w:widowControl w:val="0"/>
      <w:spacing w:before="260" w:after="260" w:line="416" w:lineRule="auto"/>
      <w:jc w:val="both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3"/>
    <w:qFormat/>
    <w:uiPriority w:val="0"/>
    <w:pPr>
      <w:keepNext/>
      <w:keepLines/>
      <w:widowControl w:val="0"/>
      <w:spacing w:before="260" w:after="260" w:line="416" w:lineRule="auto"/>
      <w:jc w:val="both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paragraph" w:styleId="5">
    <w:name w:val="heading 4"/>
    <w:basedOn w:val="1"/>
    <w:next w:val="1"/>
    <w:link w:val="24"/>
    <w:qFormat/>
    <w:uiPriority w:val="0"/>
    <w:pPr>
      <w:keepNext/>
      <w:keepLines/>
      <w:widowControl w:val="0"/>
      <w:spacing w:before="280" w:after="290" w:line="376" w:lineRule="auto"/>
      <w:jc w:val="both"/>
      <w:outlineLvl w:val="3"/>
    </w:pPr>
    <w:rPr>
      <w:rFonts w:ascii="Arial" w:hAnsi="Arial" w:eastAsia="黑体" w:cs="Times New Roman"/>
      <w:b/>
      <w:bCs/>
      <w:sz w:val="28"/>
      <w:szCs w:val="28"/>
    </w:rPr>
  </w:style>
  <w:style w:type="paragraph" w:styleId="6">
    <w:name w:val="heading 5"/>
    <w:basedOn w:val="1"/>
    <w:next w:val="1"/>
    <w:link w:val="25"/>
    <w:qFormat/>
    <w:uiPriority w:val="0"/>
    <w:pPr>
      <w:keepNext/>
      <w:keepLines/>
      <w:widowControl w:val="0"/>
      <w:spacing w:before="280" w:after="290" w:line="376" w:lineRule="auto"/>
      <w:jc w:val="both"/>
      <w:outlineLvl w:val="4"/>
    </w:pPr>
    <w:rPr>
      <w:rFonts w:ascii="Times New Roman" w:hAnsi="Times New Roman" w:eastAsia="宋体" w:cs="Times New Roman"/>
      <w:b/>
      <w:bCs/>
      <w:sz w:val="28"/>
      <w:szCs w:val="28"/>
    </w:rPr>
  </w:style>
  <w:style w:type="paragraph" w:styleId="7">
    <w:name w:val="heading 6"/>
    <w:basedOn w:val="1"/>
    <w:next w:val="1"/>
    <w:link w:val="26"/>
    <w:qFormat/>
    <w:uiPriority w:val="0"/>
    <w:pPr>
      <w:keepNext/>
      <w:keepLines/>
      <w:widowControl w:val="0"/>
      <w:spacing w:before="240" w:after="64" w:line="320" w:lineRule="auto"/>
      <w:jc w:val="both"/>
      <w:outlineLvl w:val="5"/>
    </w:pPr>
    <w:rPr>
      <w:rFonts w:ascii="Arial" w:hAnsi="Arial" w:eastAsia="黑体" w:cs="Times New Roman"/>
      <w:b/>
      <w:bCs/>
      <w:sz w:val="24"/>
      <w:szCs w:val="24"/>
    </w:rPr>
  </w:style>
  <w:style w:type="paragraph" w:styleId="8">
    <w:name w:val="heading 7"/>
    <w:basedOn w:val="1"/>
    <w:next w:val="1"/>
    <w:link w:val="27"/>
    <w:qFormat/>
    <w:uiPriority w:val="0"/>
    <w:pPr>
      <w:keepNext/>
      <w:keepLines/>
      <w:widowControl w:val="0"/>
      <w:spacing w:before="240" w:after="64" w:line="320" w:lineRule="auto"/>
      <w:jc w:val="both"/>
      <w:outlineLvl w:val="6"/>
    </w:pPr>
    <w:rPr>
      <w:rFonts w:ascii="Times New Roman" w:hAnsi="Times New Roman" w:eastAsia="宋体" w:cs="Times New Roman"/>
      <w:b/>
      <w:bCs/>
      <w:sz w:val="24"/>
      <w:szCs w:val="24"/>
    </w:rPr>
  </w:style>
  <w:style w:type="paragraph" w:styleId="9">
    <w:name w:val="heading 8"/>
    <w:basedOn w:val="1"/>
    <w:next w:val="1"/>
    <w:link w:val="28"/>
    <w:qFormat/>
    <w:uiPriority w:val="0"/>
    <w:pPr>
      <w:keepNext/>
      <w:keepLines/>
      <w:widowControl w:val="0"/>
      <w:spacing w:before="240" w:after="64" w:line="320" w:lineRule="auto"/>
      <w:jc w:val="both"/>
      <w:outlineLvl w:val="7"/>
    </w:pPr>
    <w:rPr>
      <w:rFonts w:ascii="Arial" w:hAnsi="Arial" w:eastAsia="黑体" w:cs="Times New Roman"/>
      <w:sz w:val="24"/>
      <w:szCs w:val="24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link w:val="29"/>
    <w:qFormat/>
    <w:uiPriority w:val="0"/>
    <w:pPr>
      <w:widowControl w:val="0"/>
      <w:spacing w:line="240" w:lineRule="auto"/>
      <w:jc w:val="both"/>
    </w:pPr>
    <w:rPr>
      <w:rFonts w:ascii="宋体" w:hAnsi="Courier New" w:eastAsia="宋体" w:cs="Courier New"/>
      <w:szCs w:val="21"/>
    </w:rPr>
  </w:style>
  <w:style w:type="paragraph" w:styleId="11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18"/>
    <w:unhideWhenUsed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eader"/>
    <w:basedOn w:val="1"/>
    <w:link w:val="1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6">
    <w:name w:val="Hyperlink"/>
    <w:uiPriority w:val="0"/>
    <w:rPr>
      <w:color w:val="0000FF"/>
      <w:u w:val="single"/>
    </w:rPr>
  </w:style>
  <w:style w:type="character" w:customStyle="1" w:styleId="17">
    <w:name w:val="页眉 字符"/>
    <w:basedOn w:val="15"/>
    <w:link w:val="13"/>
    <w:qFormat/>
    <w:uiPriority w:val="0"/>
    <w:rPr>
      <w:sz w:val="18"/>
      <w:szCs w:val="18"/>
    </w:rPr>
  </w:style>
  <w:style w:type="character" w:customStyle="1" w:styleId="18">
    <w:name w:val="页脚 字符"/>
    <w:basedOn w:val="15"/>
    <w:link w:val="12"/>
    <w:qFormat/>
    <w:uiPriority w:val="0"/>
    <w:rPr>
      <w:sz w:val="18"/>
      <w:szCs w:val="18"/>
    </w:rPr>
  </w:style>
  <w:style w:type="character" w:customStyle="1" w:styleId="19">
    <w:name w:val="批注框文本 字符"/>
    <w:basedOn w:val="15"/>
    <w:link w:val="11"/>
    <w:semiHidden/>
    <w:qFormat/>
    <w:uiPriority w:val="99"/>
    <w:rPr>
      <w:sz w:val="18"/>
      <w:szCs w:val="18"/>
    </w:rPr>
  </w:style>
  <w:style w:type="character" w:customStyle="1" w:styleId="20">
    <w:name w:val="Unresolved Mention"/>
    <w:basedOn w:val="1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1">
    <w:name w:val="标题 1 字符"/>
    <w:basedOn w:val="15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2">
    <w:name w:val="标题 2 字符"/>
    <w:basedOn w:val="15"/>
    <w:link w:val="3"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23">
    <w:name w:val="标题 3 字符"/>
    <w:basedOn w:val="15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4">
    <w:name w:val="标题 4 字符"/>
    <w:basedOn w:val="15"/>
    <w:link w:val="5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25">
    <w:name w:val="标题 5 字符"/>
    <w:basedOn w:val="15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6">
    <w:name w:val="标题 6 字符"/>
    <w:basedOn w:val="15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27">
    <w:name w:val="标题 7 字符"/>
    <w:basedOn w:val="15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28">
    <w:name w:val="标题 8 字符"/>
    <w:basedOn w:val="15"/>
    <w:link w:val="9"/>
    <w:uiPriority w:val="0"/>
    <w:rPr>
      <w:rFonts w:ascii="Arial" w:hAnsi="Arial" w:eastAsia="黑体" w:cs="Times New Roman"/>
      <w:sz w:val="24"/>
      <w:szCs w:val="24"/>
    </w:rPr>
  </w:style>
  <w:style w:type="character" w:customStyle="1" w:styleId="29">
    <w:name w:val="纯文本 字符"/>
    <w:basedOn w:val="15"/>
    <w:link w:val="10"/>
    <w:qFormat/>
    <w:uiPriority w:val="0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4" Type="http://schemas.openxmlformats.org/officeDocument/2006/relationships/fontTable" Target="fontTable.xml"/><Relationship Id="rId33" Type="http://schemas.openxmlformats.org/officeDocument/2006/relationships/customXml" Target="../customXml/item1.xml"/><Relationship Id="rId32" Type="http://schemas.openxmlformats.org/officeDocument/2006/relationships/image" Target="media/image24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header" Target="header1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6700;&#38754;&#22791;&#20221;\&#27169;&#26495;&#36716;&#25442;&#22120;\&#26032;&#25945;&#32946;word&#27169;&#26495;&#65288;&#26368;&#26032;&#29256;&#65289;%20-%20&#21103;&#26412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新教育word模板（最新版） - 副本.dotx</Template>
  <Company>SkyUN.Org</Company>
  <Pages>4</Pages>
  <Words>2029</Words>
  <Characters>11568</Characters>
  <Lines>96</Lines>
  <Paragraphs>27</Paragraphs>
  <TotalTime>3</TotalTime>
  <ScaleCrop>false</ScaleCrop>
  <LinksUpToDate>false</LinksUpToDate>
  <CharactersWithSpaces>13570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2020-09-17T09:19:00Z</dcterms:created>
  <dc:creator>Administrator</dc:creator>
  <cp:keywords>www.91taoke.com</cp:keywords>
  <cp:lastModifiedBy>永不言败19812011620</cp:lastModifiedBy>
  <dcterms:modified xsi:type="dcterms:W3CDTF">2021-03-09T08:10:42Z</dcterms:modified>
  <dc:title>91taoke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