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山东省2020年普通高中学业水平等级考试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注意事项：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1．答卷前，考生务必将自己的姓名、考生号等填写在答题卡和试卷指定位置。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2．回答选择题时，选出每小题答案后，用铅笔把答题卡上对应题目的答案标号涂黑。如需改动，用橡皮擦干净后，再选涂其他答案标号。回答非选择题时，将答案写在答题卡上。写在本试卷上无效。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3．考试结束后，将本试卷和答题卡一并交回。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可能用到的相对原子质量：H 1　C 12　O 16　Na 23　Cl 35.5　Fe 56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一、选择题：</w:t>
      </w:r>
      <w:r>
        <w:rPr>
          <w:rFonts w:ascii="Times New Roman" w:hAnsi="Times New Roman" w:cs="Times New Roman"/>
        </w:rPr>
        <w:t>本题共10小题，每小题2分，共20分。每小题只有一个选项符合题目要求。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1．实验室中下列做法错误的是(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A．用冷水贮存白磷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B．用浓硫酸干燥二氧化硫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C．用酒精灯直接加热蒸发皿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D．用二氧化碳灭火器扑灭金属钾的燃烧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白磷易自燃，与水不反应，故可以保存在冷水中，A项正确；浓硫酸与二氧化硫不反应，可用浓硫酸干燥二氧化硫，B项正确；蒸发皿、坩埚都可以直接加热，C项正确；钾的燃烧产物可以与二氧化碳反应产生氧气助燃，故燃烧的钾不能用二氧化碳灭火器扑灭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2．下列叙述不涉及氧化还原反应的是(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A．谷物发酵酿造食醋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B．小苏打用作食品膨松剂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C．含氯消毒剂用于环境消毒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D．大气中NO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参与酸雨形成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谷物发酵的过程中包含淀粉水解、葡萄糖转化为乙醇、乙醇氧化为乙酸的过程；小苏打分解的化学方程式为2NaHCO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drawing>
          <wp:inline distT="0" distB="0" distL="0" distR="0">
            <wp:extent cx="260350" cy="158115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56" cy="1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O，不是氧化还原反应；含氯消毒剂有强氧化性，可用于环境消毒；NO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与水发生反应3NO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NO＋2HNO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，是氧化还原反应。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3．短周期主族元素X、Y、Z、W的原子序数依次增大，基态X原子的电子总数是其最高能级电子数的2倍，Z可与X形成淡黄色化合物Z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，Y、W最外层电子数相同。下列说法正确的是(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A．第一电离能：W&gt;X&gt;Y&gt;Z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B．简单离子的还原性：Y&gt;X&gt;W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C．简单离子的半径：W&gt;X&gt;Y&gt;Z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D．氢化物水溶液的酸性：Y&gt;W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根据题目信息可推知，X、Y、Z、W四种元素分别为O、F、Na、Cl。第一电离能：F＞O＞Cl＞Na，A项错误；简单离子的还原性：Cl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＞O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＞F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，B项错误；电子层数越多，离子半径越大；对于核外电子排布相同的离子，核电荷数越大，半径越小，C项正确；氢氟酸为弱酸，盐酸为强酸，D项错误。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4．下列关于C、Si及其化合物结构与性质的论述错误的是(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A．键能C—C＞Si—Si、C—H＞Si—H，因此C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稳定性大于Si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B．立方型SiC是与金刚石成键、结构均相似的共价晶体，因此具有很高的硬度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C．SiH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中Si的化合价为＋4，CH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中C的化合价为－4，因此SiH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还原性小于CH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D．Si原子间难形成双键而C原子间可以，是因为Si的原子半径大于C，难形成p­p π键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键长越短，键能越大，分子越稳定，A项正确；SiC与金刚石结构相似，属于共价晶体，硬度大，熔点高，B项正确；SiH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中Si也为－4价，且SiH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还原性强于CH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，C项错误；π键是p轨道电子以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肩并肩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方式相互重叠形成的，半径越大越不易形成，D项正确。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5．利用下列装置(夹持装置略)进行实验，能达到实验目的的是(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82265" cy="2200910"/>
            <wp:effectExtent l="0" t="0" r="0" b="8890"/>
            <wp:docPr id="2" name="图片 2" descr="E:\朱天华\2020\化学高考题\编公式\H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朱天华\2020\化学高考题\编公式\H37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A．用甲装置制备并收集CO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B．用乙装置制备溴苯并验证有HBr产生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C．用丙装置制备无水MgCl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D．用丁装置在铁上镀铜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密度比空气大，应该用向上排空气法收集，A项错误；溴蒸气易挥发，挥发出的溴也能与硝酸银溶液反应生成淡黄色沉淀，B项错误；氯化镁易水解，故需要在氯化氢气流中加热脱去结晶水，C项正确；铁上镀铜需要铜作阳极，铁作阴极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6．从中草药中提取的calebinA(结构简式如下)可用于治疗阿尔茨海默症。下列关于calebinA的说法错误的是(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29155" cy="596265"/>
            <wp:effectExtent l="0" t="0" r="4445" b="0"/>
            <wp:docPr id="3" name="图片 3" descr="E:\朱天华\2020\化学高考题\编公式\H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朱天华\2020\化学高考题\编公式\H38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A．可与FeCl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溶液发生显色反应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B．其酸性水解的产物均可与Na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C．苯环上氢原子发生氯代时，一氯代物有6种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D．1 mol该分子最多与8 mol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发生加成反应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该有机物分子内含有酚羟基，可与氯化铁溶液反应生成紫色物质，A项正确；分子内含有酚羟基和酯基，且酯基在酸性条件下水解生成羧基，产物可以与碳酸钠反应，B项正确；苯环上共有6种氢原子，故苯环上的一氯代物有6种，C项正确；酮羰基可以与氢气加成，故1 mol该有机物可以与9 mol 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加成，D项错误。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7．B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(无机苯)的结构与苯类似，也有大π键。下列关于B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A．其熔点主要取决于所含化学键的键能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B．形成大π键的电子全部由N提供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C．分子中B和N的杂化方式相同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D．分子中所有原子共平面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无机苯属于分子晶体，其熔点与分子间作用力有关，与键能无关，A项错误；B的最外层电子排布式为2s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2p</w:t>
      </w:r>
      <w:r>
        <w:rPr>
          <w:rFonts w:ascii="Times New Roman" w:hAnsi="Times New Roman" w:eastAsia="楷体_GB2312" w:cs="Times New Roman"/>
          <w:vertAlign w:val="superscript"/>
        </w:rPr>
        <w:t>1</w:t>
      </w:r>
      <w:r>
        <w:rPr>
          <w:rFonts w:ascii="Times New Roman" w:hAnsi="Times New Roman" w:eastAsia="楷体_GB2312" w:cs="Times New Roman"/>
        </w:rPr>
        <w:t>，N的最外层电子排布式为2s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2p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，经过sp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轨道杂化后，N原子剩下一对孤电子对，B原子剩下一个空的p轨道，所以形成大π键的电子全部由N提供，B项正确；B和N都是sp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杂化，键角为120°，分子中所有原子共平面，C、D项正确。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8．实验室分离Fe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和Al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的流程如下：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82265" cy="730885"/>
            <wp:effectExtent l="0" t="0" r="0" b="0"/>
            <wp:docPr id="4" name="图片 4" descr="E:\朱天华\2020\化学高考题\编公式\H3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朱天华\2020\化学高考题\编公式\H39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在浓盐酸中生成黄色配离子[FeCl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，该配离子在乙醚(Et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O，沸点34.6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)中生成缔合物Et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O·H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·[FeCl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A．萃取振荡时，分液漏斗下口应倾斜向下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B．分液时，应先将下层液体由分液漏斗下口放出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C．分液后水相为无色，说明已达到分离目的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D．蒸馏时选用直形冷凝管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萃取振荡时，分液漏斗下口应倾斜向上，A项错误；分液时先将下层液体从下口放出，B项正确；水相为无色说明黄色配离子基本被萃取出来，C项正确；直形冷凝管有利于液体流出，D项正确。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9．以菱镁矿(主要成分为MgCO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，含少量SiO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)为原料制备高纯镁砂的工艺流程如下：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649220" cy="820420"/>
            <wp:effectExtent l="0" t="0" r="0" b="0"/>
            <wp:docPr id="5" name="图片 5" descr="E:\朱天华\2020\化学高考题\编公式\H4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朱天华\2020\化学高考题\编公式\H40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已知浸出时产生的废渣中有SO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和Al(OH)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A．浸出镁的反应为MgO＋2NH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B．浸出和沉镁的操作均应在较高温度下进行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C．流程中可循环使用的物质有NH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D．分离Mg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与Al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是利用了它们氢氧化物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的不同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氯化铵溶液显酸性，与MgO反应，相当于MgO促进了氯化铵的水解，生成氨气，A项正确；氨水易分解，故沉镁时温度不可太高，B项错误；由流程图可知氨气可循环使用，沉镁过程中产生氯化铵，故氯化铵也可循环使用，C项正确；浸出过程中产生Fe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和Al(OH)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，沉镁过程中加氨水调节pH产生Mg(OH)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，利用三种离子氢氧化物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的不同，使其先后沉淀而分离，D项正确。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10．微生物脱盐电池是一种高效、经济的能源装置，利用微生物处理有机废水获得电能，同时可实现海水淡化。现以NaCl溶液模拟海水，采用惰性电极，用下图装置处理有机废水(以含CH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的溶液为例)。下列说法错误的是(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17980" cy="1160780"/>
            <wp:effectExtent l="0" t="0" r="1270" b="1270"/>
            <wp:docPr id="6" name="图片 6" descr="E:\朱天华\2020\化学高考题\编公式\H4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:\朱天华\2020\化学高考题\编公式\H41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A．负极反应为CH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O－8e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＋7H</w:t>
      </w:r>
      <w:r>
        <w:rPr>
          <w:rFonts w:ascii="Times New Roman" w:hAnsi="Times New Roman" w:cs="Times New Roman"/>
          <w:vertAlign w:val="superscript"/>
        </w:rPr>
        <w:t>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B．隔膜1为阳离子交换膜，隔膜2为阴离子交换膜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C．当电路中转移1 mol电子时，模拟海水理论上除盐58.5 g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D．电池工作一段时间后，正、负极产生气体的物质的量之比为2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由装置示意图可知，负极区CH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发生氧化反应生成CO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，A项正确；隔膜1为阴离子交换膜，隔膜2为阳离子交换膜，才能使模拟海水中的氯离子移向负极，钠离子移向正极，达到海水淡化的目的，B项错误；电路中有1 mol 电子通过，则电解质溶液中有1 mol钠离子移向正极，1 mol氯离子移向负极，C项正确；负极产生CO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：CH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O－8e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＋7H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，正极产生H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：2H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＋2e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，根据电荷守恒，正、负极产生气体的物质的量之比为2</w:t>
      </w:r>
      <w:r>
        <w:rPr>
          <w:rFonts w:hAnsi="宋体" w:eastAsia="楷体_GB2312" w:cs="Times New Roman"/>
        </w:rPr>
        <w:t>∶</w:t>
      </w:r>
      <w:r>
        <w:rPr>
          <w:rFonts w:ascii="Times New Roman" w:hAnsi="Times New Roman" w:eastAsia="楷体_GB2312" w:cs="Times New Roman"/>
        </w:rPr>
        <w:t>1，D项正确。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二、选择题：</w:t>
      </w:r>
      <w:r>
        <w:rPr>
          <w:rFonts w:ascii="Times New Roman" w:hAnsi="Times New Roman" w:cs="Times New Roman"/>
        </w:rPr>
        <w:t>本题共5小题，每小题4分，共20分。每小题有一个或两个选项符合题目要求，全部选对得4分，选对但不全的得2分，有选错的得0分。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11．下列操作不能达到实验目的的是(　　)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2962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除去苯中少量的苯酚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加入适量NaOH溶液，振荡、静置、分液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证明酸性：碳酸&gt;苯酚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将盐酸与NaHCO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混合产生的气体直接通入苯酚钠溶液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除去碱式滴定管胶管内的气泡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将尖嘴垂直向下，挤压胶管内玻璃球将气泡排出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配制用于检验醛基的氢氧化铜悬浊液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向试管中加入2 mL 10% NaOH溶液，再滴加数滴2% CuSO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溶液，振荡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A项，苯酚与氢氧化钠反应生成可溶于水的苯酚钠，而苯不溶于氢氧化钠溶液，可用分液法分离，能达到实验目的；B项，盐酸具有挥发性，可与苯酚钠反应生成苯酚，干扰实验，不能达到实验目的；C项，除去碱式滴定管胶管内的气泡，应将胶管稍向上弯曲，再挤压胶管中的玻璃球，该项不能达到实验目的；D项，配制新制氢氧化铜悬浊液，应使氢氧化钠过量，该项能达到实验目的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12．α­氰基丙烯酸异丁酯可用作医用胶，其结构简式如下。下列关于α­氰基丙烯酸异丁酯的说法错误的是(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</w:pPr>
      <w:r>
        <w:drawing>
          <wp:inline distT="0" distB="0" distL="0" distR="0">
            <wp:extent cx="981710" cy="842645"/>
            <wp:effectExtent l="0" t="0" r="889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A．其分子式为C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B．分子中的碳原子有3种杂化方式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C．分子中可能共平面的碳原子最多为6个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D．其任一含苯环的同分异构体中至少有4种不同化学环境的氢原子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A项，由结构简式可知，其分子式为C</w:t>
      </w:r>
      <w:r>
        <w:rPr>
          <w:rFonts w:ascii="Times New Roman" w:hAnsi="Times New Roman" w:eastAsia="楷体_GB2312" w:cs="Times New Roman"/>
          <w:vertAlign w:val="subscript"/>
        </w:rPr>
        <w:t>8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11</w:t>
      </w:r>
      <w:r>
        <w:rPr>
          <w:rFonts w:ascii="Times New Roman" w:hAnsi="Times New Roman" w:eastAsia="楷体_GB2312" w:cs="Times New Roman"/>
        </w:rPr>
        <w:t>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，正确；B项，分子中的碳原子含有sp、sp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、sp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 xml:space="preserve"> 3种杂化方式，正确；C项，根据乙烯及酯基的结构分析可知，共面的碳原子最多为7个，错误；D项，该分子含苯环的同分异构体中，等效氢原子种类最少的应具有对称结构，此对称结构的结构简式可为</w:t>
      </w:r>
      <w:r>
        <w:drawing>
          <wp:inline distT="0" distB="0" distL="0" distR="0">
            <wp:extent cx="1120775" cy="1120775"/>
            <wp:effectExtent l="0" t="0" r="31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，该分子的等效氢为4种，正确。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13．采用惰性电极，以去离子水和氧气为原料通过电解法制备双氧水的装置如下图所示。忽略温度变化的影响，下列说法错误的是(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38910" cy="1151890"/>
            <wp:effectExtent l="0" t="0" r="8890" b="0"/>
            <wp:docPr id="9" name="图片 9" descr="E:\朱天华\2020\化学高考题\编公式\H4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朱天华\2020\化学高考题\编公式\H42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A．阳极反应为2H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O－4e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4H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B．电解一段时间后，阳极室的pH未变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C．电解过程中，H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由a极区向b极区迁移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D．电解一段时间后，a极生成的O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与b极反应的O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等量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A项，根据题图可知a极为阳极，其反应式为2H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O－4e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4H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＋O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，正确；B项，阳极室产生的氢离子通过质子交换膜进入阴极室，阳极室pH保持不变，正确；C项，电解过程中阳离子移向阴极，故H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移向b极区，正确；D项，根据电极反应式：阳极反应为2H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O－4e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4H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＋O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，阴极反应为2H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＋O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＋2e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，故a极生成的O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与b极反应的O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不等量，错误。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14．1,3­丁二烯与HBr发生加成反应分两步：第一步H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进攻1,3­丁二烯生成碳正离子(</w:t>
      </w:r>
      <w:r>
        <w:rPr>
          <w:rFonts w:ascii="Times New Roman" w:hAnsi="Times New Roman" w:cs="Times New Roman"/>
        </w:rPr>
        <w:drawing>
          <wp:inline distT="0" distB="0" distL="0" distR="0">
            <wp:extent cx="699135" cy="197485"/>
            <wp:effectExtent l="0" t="0" r="5715" b="0"/>
            <wp:docPr id="10" name="图片 10" descr="E:\朱天华\2020\化学高考题\编公式\H4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:\朱天华\2020\化学高考题\编公式\H43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)；第二步Br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 xml:space="preserve">进攻碳正离子完成1,2­加成或1,4­加成。反应进程中的能量变化如下图所示。已知在0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和40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时，1,2­加成产物与1,4­加成产物的比例分别为70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30和15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85。下列说法正确的是(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631440" cy="1241425"/>
            <wp:effectExtent l="0" t="0" r="0" b="0"/>
            <wp:docPr id="11" name="图片 11" descr="E:\朱天华\2020\化学高考题\编公式\H4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:\朱天华\2020\化学高考题\编公式\H44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A．1,4­加成产物比1,2­加成产物稳定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B．与0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相比，40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时1,3­丁二烯的转化率增大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C．从0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升至40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，1,2­加成正反应速率增大，1,4­加成正反应速率减小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D．从0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升至40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，1,2­加成正反应速率的增大程度小于其逆反应速率的增大程度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 xml:space="preserve">A项，由图可知1,4­加成产物的能量比1,2­加成产物的能量低，前者更稳定，正确；B项，由图可知，第一步为吸热反应，第二步为放热反应，升高温度第二步平衡逆向移动，1,3­丁二烯的转化率减小，错误；C项，升高温度，反应速率均增大，错误；D项，1,2­加成反应为放热反应，升高温度平衡逆向移动，所以从0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 xml:space="preserve">升至40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，1,2­加成正反应速率的增大程度小于其逆反应速率的增大程度，正确。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4"/>
        </w:rPr>
        <w:t xml:space="preserve">15．25 </w:t>
      </w:r>
      <w:r>
        <w:rPr>
          <w:rFonts w:hAnsi="宋体" w:cs="Times New Roman"/>
          <w:spacing w:val="4"/>
        </w:rPr>
        <w:t>℃</w:t>
      </w:r>
      <w:r>
        <w:rPr>
          <w:rFonts w:ascii="Times New Roman" w:hAnsi="Times New Roman" w:cs="Times New Roman"/>
          <w:spacing w:val="4"/>
        </w:rPr>
        <w:t>时，某混合溶液中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  <w:spacing w:val="4"/>
        </w:rPr>
        <w:t>(CH</w:t>
      </w:r>
      <w:r>
        <w:rPr>
          <w:rFonts w:ascii="Times New Roman" w:hAnsi="Times New Roman" w:cs="Times New Roman"/>
          <w:spacing w:val="4"/>
          <w:vertAlign w:val="subscript"/>
        </w:rPr>
        <w:t>3</w:t>
      </w:r>
      <w:r>
        <w:rPr>
          <w:rFonts w:ascii="Times New Roman" w:hAnsi="Times New Roman" w:cs="Times New Roman"/>
          <w:spacing w:val="4"/>
        </w:rPr>
        <w:t>COOH)＋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  <w:spacing w:val="4"/>
        </w:rPr>
        <w:t>(CH</w:t>
      </w:r>
      <w:r>
        <w:rPr>
          <w:rFonts w:ascii="Times New Roman" w:hAnsi="Times New Roman" w:cs="Times New Roman"/>
          <w:spacing w:val="4"/>
          <w:vertAlign w:val="subscript"/>
        </w:rPr>
        <w:t>3</w:t>
      </w:r>
      <w:r>
        <w:rPr>
          <w:rFonts w:ascii="Times New Roman" w:hAnsi="Times New Roman" w:cs="Times New Roman"/>
          <w:spacing w:val="4"/>
        </w:rPr>
        <w:t>COO</w:t>
      </w:r>
      <w:r>
        <w:rPr>
          <w:rFonts w:ascii="Times New Roman" w:hAnsi="Times New Roman" w:cs="Times New Roman"/>
          <w:spacing w:val="4"/>
          <w:vertAlign w:val="superscript"/>
        </w:rPr>
        <w:t>－</w:t>
      </w:r>
      <w:r>
        <w:rPr>
          <w:rFonts w:ascii="Times New Roman" w:hAnsi="Times New Roman" w:cs="Times New Roman"/>
          <w:spacing w:val="4"/>
        </w:rPr>
        <w:t>)＝0.1 mol·L</w:t>
      </w:r>
      <w:r>
        <w:rPr>
          <w:rFonts w:ascii="Times New Roman" w:hAnsi="Times New Roman" w:cs="Times New Roman"/>
          <w:spacing w:val="4"/>
          <w:vertAlign w:val="superscript"/>
        </w:rPr>
        <w:t>－1</w:t>
      </w:r>
      <w:r>
        <w:rPr>
          <w:rFonts w:ascii="Times New Roman" w:hAnsi="Times New Roman" w:cs="Times New Roman"/>
          <w:spacing w:val="4"/>
        </w:rPr>
        <w:t xml:space="preserve">，lg 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  <w:spacing w:val="4"/>
        </w:rPr>
        <w:t>(CH</w:t>
      </w:r>
      <w:r>
        <w:rPr>
          <w:rFonts w:ascii="Times New Roman" w:hAnsi="Times New Roman" w:cs="Times New Roman"/>
          <w:spacing w:val="4"/>
          <w:vertAlign w:val="subscript"/>
        </w:rPr>
        <w:t>3</w:t>
      </w:r>
      <w:r>
        <w:rPr>
          <w:rFonts w:ascii="Times New Roman" w:hAnsi="Times New Roman" w:cs="Times New Roman"/>
          <w:spacing w:val="4"/>
        </w:rPr>
        <w:t xml:space="preserve">COOH)、lg 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 xml:space="preserve">)、lg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 xml:space="preserve">)和lg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)随pH变化的关系如下图所示。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为CH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COOH的电离常数，下列说法正确的是(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981200" cy="1183640"/>
            <wp:effectExtent l="0" t="0" r="0" b="0"/>
            <wp:docPr id="12" name="图片 12" descr="E:\朱天华\2020\化学高考题\编公式\H4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:\朱天华\2020\化学高考题\编公式\H45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A．O点时，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COOH)＝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B．N点时，pH＝－lg 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C．该体系中，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COOH)＝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0.1c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w:rPr>
                <w:rFonts w:ascii="Cambria Math" w:hAnsi="Cambria Math" w:cs="Times New Roman"/>
              </w:rPr>
              <m:t>+c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D．pH由7到14的变化过程中，CH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的水解程度始终增大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随着溶液碱性的增强，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COOH)减小，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)增大，故MN线表示lg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)，NP线表示lg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COOH)，MO线表示lg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)，OP线表示lg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)。O点时，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)，N点时，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COOH)＝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)，A项错误；N点时，lg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COOH)与lg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)相等，故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a</w:t>
      </w:r>
      <w:r>
        <w:rPr>
          <w:rFonts w:ascii="Times New Roman" w:hAnsi="Times New Roman" w:eastAsia="楷体_GB2312" w:cs="Times New Roman"/>
        </w:rPr>
        <w:t>，pH＝－lg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a</w:t>
      </w:r>
      <w:r>
        <w:rPr>
          <w:rFonts w:ascii="Times New Roman" w:hAnsi="Times New Roman" w:eastAsia="楷体_GB2312" w:cs="Times New Roman"/>
        </w:rPr>
        <w:t>，B项正确；由CH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COOH的电离平衡常数推导可知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w:rPr>
                <w:rFonts w:ascii="Cambria Math" w:hAnsi="Cambria Math" w:cs="Times New Roman"/>
              </w:rPr>
              <m:t>=c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r>
              <w:rPr>
                <w:rFonts w:ascii="Cambria Math" w:hAnsi="Cambria Math" w:cs="Times New Roman"/>
              </w:rPr>
              <m:t>∙c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CH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COO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c</m:t>
            </m:r>
            <m:d>
              <m:dP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楷体_GB2312" w:cs="Times New Roman"/>
                      </w:rPr>
                      <m:t>CH</m:t>
                    </m: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eastAsia="楷体_GB2312" w:cs="Times New Roman"/>
                      </w:rPr>
                      <m:t>3</m:t>
                    </m: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_GB2312" w:cs="Times New Roman"/>
                  </w:rPr>
                  <m:t>COOH</m:t>
                </m: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e>
            </m:d>
            <m:r>
              <w:rPr>
                <w:rFonts w:ascii="Cambria Math" w:hAnsi="Cambria Math" w:eastAsia="楷体_GB2312" w:cs="Times New Roman"/>
              </w:rPr>
              <m:t>=</m:t>
            </m:r>
            <m:r>
              <w:rPr>
                <w:rFonts w:ascii="Cambria Math" w:hAnsi="Cambria Math" w:cs="Times New Roman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·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0.1-</m:t>
            </m:r>
            <m:r>
              <w:rPr>
                <w:rFonts w:ascii="Cambria Math" w:hAnsi="Cambria Math" w:cs="Times New Roman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楷体_GB2312" w:cs="Times New Roman"/>
                      </w:rPr>
                      <m:t>CH</m:t>
                    </m: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eastAsia="楷体_GB2312" w:cs="Times New Roman"/>
                      </w:rPr>
                      <m:t>3</m:t>
                    </m: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_GB2312" w:cs="Times New Roman"/>
                  </w:rPr>
                  <m:t>COOH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c</m:t>
            </m:r>
            <m:d>
              <m:dP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楷体_GB2312" w:cs="Times New Roman"/>
                      </w:rPr>
                      <m:t>CH</m:t>
                    </m: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eastAsia="楷体_GB2312" w:cs="Times New Roman"/>
                      </w:rPr>
                      <m:t>3</m:t>
                    </m: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_GB2312" w:cs="Times New Roman"/>
                  </w:rPr>
                  <m:t>COOH</m:t>
                </m: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e>
            </m:d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，故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COOH)＝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0.1c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w:rPr>
                <w:rFonts w:ascii="Cambria Math" w:hAnsi="Cambria Math" w:cs="Times New Roman"/>
              </w:rPr>
              <m:t>+c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，C项正确；溶液pH增大，碱性增强，CH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的水解程度减小，D项错误。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三、非选择题：</w:t>
      </w:r>
      <w:r>
        <w:rPr>
          <w:rFonts w:ascii="Times New Roman" w:hAnsi="Times New Roman" w:cs="Times New Roman"/>
        </w:rPr>
        <w:t>本题共5小题，共60分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16．(12分)用软锰矿(主要成分为MnO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，含少量Fe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)和BaS制备高纯MnCO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28290" cy="1443355"/>
            <wp:effectExtent l="0" t="0" r="0" b="4445"/>
            <wp:docPr id="13" name="图片 13" descr="E:\朱天华\2020\化学高考题\编公式\H4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朱天华\2020\化学高考题\编公式\H46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是一种两性氧化物；25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时相关物质的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见下表。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400"/>
        <w:gridCol w:w="1400"/>
        <w:gridCol w:w="1400"/>
        <w:gridCol w:w="1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物质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Fe(OH)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Fe(OH)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Al(OH)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Mn(OH)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sp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－16.3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－38.6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－32.3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－12.7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(1)软锰矿预先粉碎的目的是__________________________，MnO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与BaS溶液反应转化为MnO的化学方程式为________________________________。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(2)保持BaS投料量不变，随MnO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与BaS投料比增大，S的量达到最大值后无明显变化，而Ba(OH)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的量达到最大值后会减小，减小的原因是______________________。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(3)滤液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可循环使用，应当将其导入到________操作中(填操作单元的名称)。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(4)净化时需先加入的试剂X为________(填化学式)，再使用氨水调溶液的pH，则pH的理论最小值为________(当溶液中某离子浓度</w:t>
      </w:r>
      <w:r>
        <w:rPr>
          <w:rFonts w:ascii="Times New Roman" w:hAnsi="Times New Roman" w:cs="Times New Roman"/>
          <w:i/>
        </w:rPr>
        <w:t>c,</w:t>
      </w:r>
      <w:r>
        <w:rPr>
          <w:rFonts w:ascii="Times New Roman" w:hAnsi="Times New Roman" w:cs="Times New Roman"/>
        </w:rPr>
        <w:t>1.0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－5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时，可认为该离子沉淀完全)。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(5)碳化过程中发生反应的离子方程式为______________________。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(1)增大接触面积，充分反应，提高反应速率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＋BaS＋H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Ba(OH)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＋MnO＋S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(2)过量的MnO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消耗了产生的Ba(OH)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(3)蒸发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　4.9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(5)Mn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HCO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cs="Times New Roman"/>
        </w:rPr>
        <w:t>＋NH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·H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MnCO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NH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+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(1)软锰矿粉碎后，表面积增大，即在反应中增大了反应物的接触面积，一是可以使之充分反应；二是可以提高反应速率。由题给信息可知，反应物有MnO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、BaS，生成物有MnO；由流程图中给出的信息可知，生成物中还有Ba(OH)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和硫黄。根据原子守恒和得失电子守恒，可写出该反应的化学方程式MnO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＋BaS＋H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MnO＋Ba(OH)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＋S。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(2)增大MnO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与BaS的投料比，S的量达到最大值后不再变化，说明过量的MnO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与S不反应；Ba(OH)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的量达到最大值后会减小，说明过量的MnO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与Ba(OH)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发生了反应，消耗了产生的Ba(OH)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(3)滤液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中还含有未结晶的Ba(OH)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，可循环使用，应将其导入蒸发操作中。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(4)软锰矿中含有的Fe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、Al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杂质与硫酸反应生成FeSO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、Fe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、Al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，要除去Fe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，应先将Fe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氧化为Fe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，为了不引入其他杂质，加入的氧化剂X可选用H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。因Fe(OH)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和Al(OH)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的组成相似，且Fe(OH)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小于Al(OH)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的，因此当Al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完全沉淀时，Fe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也完全沉淀，由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[Al(OH)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]＝1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－32.3</w:t>
      </w:r>
      <w:r>
        <w:rPr>
          <w:rFonts w:ascii="Times New Roman" w:hAnsi="Times New Roman" w:eastAsia="楷体_GB2312" w:cs="Times New Roman"/>
        </w:rPr>
        <w:t>可知，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(Al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)·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)＝1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－32.3</w:t>
      </w:r>
      <w:r>
        <w:rPr>
          <w:rFonts w:ascii="Times New Roman" w:hAnsi="Times New Roman" w:eastAsia="楷体_GB2312" w:cs="Times New Roman"/>
        </w:rPr>
        <w:t>，由题意知，当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(Al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)</w:t>
      </w:r>
      <w:r>
        <w:rPr>
          <w:rFonts w:hAnsi="宋体" w:cs="Times New Roman"/>
        </w:rPr>
        <w:t>≤</w:t>
      </w:r>
      <w:r>
        <w:rPr>
          <w:rFonts w:ascii="Times New Roman" w:hAnsi="Times New Roman" w:eastAsia="楷体_GB2312" w:cs="Times New Roman"/>
        </w:rPr>
        <w:t>1.0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－5</w:t>
      </w:r>
      <w:r>
        <w:rPr>
          <w:rFonts w:ascii="Times New Roman" w:hAnsi="Times New Roman" w:eastAsia="楷体_GB2312" w:cs="Times New Roman"/>
        </w:rPr>
        <w:t xml:space="preserve"> 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时沉淀完全，可求得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</w:t>
      </w:r>
      <w:r>
        <w:rPr>
          <w:rFonts w:hAnsi="宋体" w:cs="Times New Roman"/>
        </w:rPr>
        <w:t>≥</w:t>
      </w:r>
      <w:r>
        <w:rPr>
          <w:rFonts w:ascii="Times New Roman" w:hAnsi="Times New Roman" w:eastAsia="楷体_GB2312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－9.1</w:t>
      </w:r>
      <w:r>
        <w:rPr>
          <w:rFonts w:ascii="Times New Roman" w:hAnsi="Times New Roman" w:eastAsia="楷体_GB2312" w:cs="Times New Roman"/>
        </w:rPr>
        <w:t xml:space="preserve"> 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，即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  <w:spacing w:val="-6"/>
        </w:rPr>
      </w:pPr>
      <w:r>
        <w:rPr>
          <w:rFonts w:hAnsi="宋体" w:cs="Times New Roman"/>
        </w:rPr>
        <w:t>≤</w:t>
      </w:r>
      <w:r>
        <w:rPr>
          <w:rFonts w:ascii="Times New Roman" w:hAnsi="Times New Roman" w:eastAsia="楷体_GB2312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spacing w:val="-4"/>
          <w:vertAlign w:val="superscript"/>
        </w:rPr>
        <w:t>－4.9</w:t>
      </w:r>
      <w:r>
        <w:rPr>
          <w:rFonts w:ascii="Times New Roman" w:hAnsi="Times New Roman" w:eastAsia="楷体_GB2312" w:cs="Times New Roman"/>
          <w:spacing w:val="-4"/>
        </w:rPr>
        <w:t xml:space="preserve"> mol·</w:t>
      </w:r>
      <w:r>
        <w:rPr>
          <w:rFonts w:ascii="Times New Roman" w:hAnsi="Times New Roman" w:eastAsia="楷体_GB2312" w:cs="Times New Roman"/>
        </w:rPr>
        <w:t>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，pH的理论最小值为4.9。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(5)由流程图提供的信息可知，碳化时的反应物有碳酸氢铵、氨水、Mn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，生成物有MnCO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，由此可写出该反应的离子方程式为Mn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＋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HCO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eastAsia="楷体_GB2312" w:cs="Times New Roman"/>
        </w:rPr>
        <w:t>＋NH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MnCO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eastAsia="楷体_GB2312" w:cs="Times New Roman"/>
        </w:rPr>
        <w:t>＋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NH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+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17．(12分)CdSnAs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是一种高迁移率的新型热电材料，回答下列问题：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(1)Sn为</w:t>
      </w:r>
      <w:r>
        <w:rPr>
          <w:rFonts w:hAnsi="宋体" w:cs="Times New Roman"/>
        </w:rPr>
        <w:t>Ⅳ</w:t>
      </w:r>
      <w:r>
        <w:rPr>
          <w:rFonts w:ascii="Times New Roman" w:hAnsi="Times New Roman" w:cs="Times New Roman"/>
        </w:rPr>
        <w:t>A族元素，单质Sn与干燥Cl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反应生成SnCl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。常温常压下SnCl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为无色液体，SnCl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空间构型为____________，其固体的晶体类型为____________。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、PH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、AsH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的沸点由高到低的顺序为____________(填化学式，下同)，还原性由强到弱的顺序为____________，键角由大到小的顺序为____________。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(3)含有多个配位原子的配体与同一中心离子(或原子)通过螯合配位成环而形成的配合物为螯合物。一种Cd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配合物的结构如图所示，1 mol该配合物中通过螯合作用形成的配位键有________ mol，该螯合物中N的杂化方式有__________种。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259840" cy="1340485"/>
            <wp:effectExtent l="0" t="0" r="0" b="0"/>
            <wp:docPr id="14" name="图片 14" descr="E:\朱天华\2020\化学高考题\编公式\H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:\朱天华\2020\化学高考题\编公式\H47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(4)以晶胞参数为单位长度建立的坐标系可以表示晶胞中各原子的位置，称作原子的分数坐标。四方晶系CdSnAs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的晶胞结构如下图所示，晶胞棱边夹角均为90°，晶胞中部分原子的分数坐标如下表所示。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764"/>
        <w:gridCol w:w="764"/>
        <w:gridCol w:w="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坐标</w:t>
            </w:r>
          </w:p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原子　　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x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38910" cy="1317625"/>
            <wp:effectExtent l="0" t="0" r="8890" b="0"/>
            <wp:docPr id="15" name="图片 15" descr="E:\朱天华\2020\化学高考题\编公式\H4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:\朱天华\2020\化学高考题\编公式\H48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一个晶胞中有________个Sn，找出距离Cd(0,0,0)最近的Sn________(用分数坐标表示)。CdSnAs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晶体中与单个Sn键合的As有__________个。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(1)正四面体形　分子晶体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、AsH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、PH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　AsH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、PH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　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、PH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、AsH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(3)6　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(4)4　(0.5,0,0.25)、(0.5,0.5,0)　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(1)Sn最外层有4个电子，与4个Cl形成4个σ键，因此SnCl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的空间构型为正四面体形；由题给信息知SnCl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常温常压下为液体，说明SnCl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的熔点较低，所以其固体的晶体类型为分子晶体。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均为分子晶体，NH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分子间形成氢键，因此沸点高于PH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；AsH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的相对分子质量大于PH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，因此AsH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的沸点高于PH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，即三者沸点由高到低的顺序为NH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。非金属性：N＞P＞As，因此氢化物的还原性由强到弱的顺序为AsH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分子中，N、P、As均形成3对共用电子对和一对孤电子对，原子半径：As＞P＞N，键长：As—H＞P—H＞N—H，因此σ键电子对之间的排斥力由强到弱的顺序为N＞P＞As，即键角由大到小的顺序为NH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(3)由题给图示可知，通过螯合作用形成了3个环，每个环中Cd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均可与2个N原子或2个氧原子形成配位键，即1个Cd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与4个N原子分别形成4个配位键，与2个O原子分别形成2个配位键，因此1 mol该配合物中通过螯合作用形成的配位键有6 mol；由题给图示可知，该配合物中有2种不同的N原子，每个N原子均形成3个σ键，因此所有N原子的杂化方式均为sp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杂化，即杂化方式只有1种。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(4)由题给原子的分数坐标和晶胞图示可知，小白球表示的是Sn原子，Sn原子位于面心和棱上，因此一个晶胞中含Sn原子个数＝6</w:t>
      </w:r>
      <w:r>
        <w:rPr>
          <w:rFonts w:hAnsi="宋体" w:cs="Times New Roman"/>
        </w:rPr>
        <w:t>×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＋4</w:t>
      </w:r>
      <w:r>
        <w:rPr>
          <w:rFonts w:hAnsi="宋体" w:cs="Times New Roman"/>
        </w:rPr>
        <w:t>×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＝4。由Sn和As的分数坐标可知，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轴上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 xml:space="preserve"> pm长的分数坐标为1，</w:t>
      </w:r>
      <w:r>
        <w:rPr>
          <w:rFonts w:ascii="Times New Roman" w:hAnsi="Times New Roman" w:eastAsia="楷体_GB2312" w:cs="Times New Roman"/>
          <w:i/>
        </w:rPr>
        <w:t>z</w:t>
      </w:r>
      <w:r>
        <w:rPr>
          <w:rFonts w:ascii="Times New Roman" w:hAnsi="Times New Roman" w:eastAsia="楷体_GB2312" w:cs="Times New Roman"/>
        </w:rPr>
        <w:t>轴上2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 xml:space="preserve"> pm长的分数坐标为1。小黑球表示的是Cd原子，与Cd(0,0,0)最近的Sn有两个，其分数坐标分别为(0.5,0,0.25)和(0.5,0.5,0)。灰球表示的是As原子，每个Sn周围与Sn等距离的As原子有4个，即与单个Sn键合的As有4个。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18．(12分)探究CH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OH合成反应化学平衡的影响因素，有利于提高CH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OH的产率。以CO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为原料合成CH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OH涉及的主要反应如下：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drawing>
          <wp:inline distT="0" distB="0" distL="0" distR="0">
            <wp:extent cx="287655" cy="8318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＝－49.5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.CO(g)＋2H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drawing>
          <wp:inline distT="0" distB="0" distL="0" distR="0">
            <wp:extent cx="287655" cy="8318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OH(g)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＝－90.4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.CO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drawing>
          <wp:inline distT="0" distB="0" distL="0" distR="0">
            <wp:extent cx="287655" cy="8318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CO(g)＋H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＝________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(2)一定条件下，向体积为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L的恒容密闭容器中通入1 mol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和3 mol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发生上述反应，</w:t>
      </w:r>
      <w:r>
        <w:rPr>
          <w:rFonts w:ascii="Times New Roman" w:hAnsi="Times New Roman" w:cs="Times New Roman"/>
          <w:spacing w:val="-6"/>
        </w:rPr>
        <w:t>达到平衡时，容器中CH</w:t>
      </w:r>
      <w:r>
        <w:rPr>
          <w:rFonts w:ascii="Times New Roman" w:hAnsi="Times New Roman" w:cs="Times New Roman"/>
          <w:spacing w:val="-6"/>
          <w:vertAlign w:val="subscript"/>
        </w:rPr>
        <w:t>3</w:t>
      </w:r>
      <w:r>
        <w:rPr>
          <w:rFonts w:ascii="Times New Roman" w:hAnsi="Times New Roman" w:cs="Times New Roman"/>
          <w:spacing w:val="-6"/>
        </w:rPr>
        <w:t>OH(g)为</w:t>
      </w:r>
      <w:r>
        <w:rPr>
          <w:rFonts w:ascii="Times New Roman" w:hAnsi="Times New Roman" w:cs="Times New Roman"/>
          <w:i/>
          <w:spacing w:val="-6"/>
        </w:rPr>
        <w:t>a</w:t>
      </w:r>
      <w:r>
        <w:rPr>
          <w:rFonts w:ascii="Times New Roman" w:hAnsi="Times New Roman" w:cs="Times New Roman"/>
          <w:spacing w:val="-6"/>
        </w:rPr>
        <w:t xml:space="preserve"> mol，CO为</w:t>
      </w:r>
      <w:r>
        <w:rPr>
          <w:rFonts w:ascii="Times New Roman" w:hAnsi="Times New Roman" w:cs="Times New Roman"/>
          <w:i/>
          <w:spacing w:val="-6"/>
        </w:rPr>
        <w:t>b</w:t>
      </w:r>
      <w:r>
        <w:rPr>
          <w:rFonts w:ascii="Times New Roman" w:hAnsi="Times New Roman" w:cs="Times New Roman"/>
          <w:spacing w:val="-6"/>
        </w:rPr>
        <w:t xml:space="preserve"> mol，此时H</w:t>
      </w:r>
      <w:r>
        <w:rPr>
          <w:rFonts w:ascii="Times New Roman" w:hAnsi="Times New Roman" w:cs="Times New Roman"/>
          <w:spacing w:val="-6"/>
          <w:vertAlign w:val="subscript"/>
        </w:rPr>
        <w:t>2</w:t>
      </w:r>
      <w:r>
        <w:rPr>
          <w:rFonts w:ascii="Times New Roman" w:hAnsi="Times New Roman" w:cs="Times New Roman"/>
          <w:spacing w:val="-6"/>
        </w:rPr>
        <w:t>O(g)的浓度为__________ mol·L</w:t>
      </w:r>
      <w:r>
        <w:rPr>
          <w:rFonts w:ascii="Times New Roman" w:hAnsi="Times New Roman" w:cs="Times New Roman"/>
          <w:spacing w:val="-6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(用含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的代数式表示，下同)，反应</w:t>
      </w: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的平衡常数为__________。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(3)不同压强下，按照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)＝1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3投料，实验测定CO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的平衡转化率和CH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OH的平衡产率随温度的变化关系如下图所示。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82265" cy="1380490"/>
            <wp:effectExtent l="0" t="0" r="0" b="0"/>
            <wp:docPr id="16" name="图片 16" descr="E:\朱天华\2020\化学高考题\编公式\H4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朱天华\2020\化学高考题\编公式\H49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的平衡转化率＝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初始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平衡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初始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OH的平衡产率＝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CH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平衡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初始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其中纵坐标表示CO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平衡转化率的是图__________(填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)；压强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由大到小的顺序为__________；图乙中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温度时，三条曲线几乎交于一点的原因是_______________________________________________________________________________。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(4)为同时提高CO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的平衡转化率和CH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OH的平衡产率，应选择的反应条件为_____(填标号)。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A．低温、高压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B．高温、低压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C．低温、低压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D．高温、高压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(1)＋40.9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a+b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>　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a+b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1-a-b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3-3a-b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den>
        </m:f>
      </m:oMath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(3)乙　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时以反应</w:t>
      </w: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为主，反应</w:t>
      </w: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前后气体分子数相等，压强改变对平衡没有影响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(1)由盖斯定律可知，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式＝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式－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式，即Δ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＝－49.5 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－(－90.4 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)＝＋40.9 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(2)由题给反应的化学方程式可知，对于反应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，每生成1 mol甲醇的同时生成1 mol水；对于反应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，每生成1 mol一氧化碳的同时生成1 mol水；对于反应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，每消耗1 mol一氧化碳的同时生成1 mol甲醇；由此可知，生成的水的物质的量等于生成的甲醇和一氧化碳的物质的量之和，即生成水的物质的量为(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＋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) mol，即水的浓度为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a+b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V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 xml:space="preserve"> 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。由C原子个数守恒可知，平衡时混合气体中CO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的物质的量为(1－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) mol，由H原子个数守恒可知，平衡时混合气体中H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的物质的量为[3－2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－(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＋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)] mol，因此平衡常数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a+b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1-a-b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3-3a-b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(3)由反应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、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可知，随着温度的升高，甲醇的平衡产率逐渐降低，因此图甲的纵坐标表示的是甲醇的平衡产率，图乙的纵坐标表示的是CO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的平衡转化率。同温度下，随着压强的增大，甲醇的平衡产率应增大，因此压强由大到小的顺序为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＞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＞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。图乙中，当升温到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时，CO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的平衡转化率与压强的大小无关，说明以反应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为主，因为反应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前后气体分子数相等。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(4)由图甲和图乙知，要提高CO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的平衡转化率和CH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OH的平衡产率，需要低温、高压的条件，A正确。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19．(12分)化合物F是合成吲哚­2­酮类药物的一种中间体，其合成路线如下：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88285" cy="793115"/>
            <wp:effectExtent l="0" t="0" r="0" b="6985"/>
            <wp:docPr id="17" name="图片 17" descr="E:\朱天华\2020\化学高考题\编公式\H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朱天华\2020\化学高考题\编公式\H50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知：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</w:t>
      </w:r>
      <w:r>
        <w:drawing>
          <wp:inline distT="0" distB="0" distL="0" distR="0">
            <wp:extent cx="2760980" cy="76644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</w:t>
      </w:r>
      <w:r>
        <w:drawing>
          <wp:inline distT="0" distB="0" distL="0" distR="0">
            <wp:extent cx="3097530" cy="600710"/>
            <wp:effectExtent l="0" t="0" r="762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.</w:t>
      </w:r>
      <w:r>
        <w:drawing>
          <wp:inline distT="0" distB="0" distL="0" distR="0">
            <wp:extent cx="3850640" cy="75755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Ar为芳基；X＝Cl，Br；Z或Z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＝COR，CONHR，COOR等。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(1)实验室制备A的化学方程式为________________________________________，提高A产率的方法是______________________________________；A的某同分异构体只有一种化学环境的碳原子，其结构简式为________________。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(2)C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D的反应类型为____________；E中含氧官能团的名称为____________。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(3)C的结构简式为____________，F的结构简式为____________。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drawing>
          <wp:inline distT="0" distB="0" distL="0" distR="0">
            <wp:extent cx="905510" cy="33147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的反应与Br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和苯酚的反应类似，以</w:t>
      </w:r>
      <w:r>
        <w:drawing>
          <wp:inline distT="0" distB="0" distL="0" distR="0">
            <wp:extent cx="990600" cy="3543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和</w:t>
      </w:r>
      <w:r>
        <w:drawing>
          <wp:inline distT="0" distB="0" distL="0" distR="0">
            <wp:extent cx="1245870" cy="75311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为原料合成</w:t>
      </w:r>
      <w:r>
        <w:rPr>
          <w:rFonts w:ascii="Times New Roman" w:hAnsi="Times New Roman" w:cs="Times New Roman"/>
        </w:rPr>
        <w:drawing>
          <wp:inline distT="0" distB="0" distL="0" distR="0">
            <wp:extent cx="1021715" cy="582930"/>
            <wp:effectExtent l="0" t="0" r="6985" b="7620"/>
            <wp:docPr id="24" name="图片 24" descr="E:\朱天华\2020\化学高考题\编公式\H5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:\朱天华\2020\化学高考题\编公式\H51.TI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，写出能获得更多目标产物的较优合成路线(其他试剂任选)。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COOH＋CH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OH</w:t>
      </w:r>
      <w:r>
        <w:drawing>
          <wp:inline distT="0" distB="0" distL="0" distR="0">
            <wp:extent cx="592455" cy="3714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44" cy="38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　及时蒸出产物(或增大乙酸或乙醇的用量)　</w:t>
      </w:r>
      <w:r>
        <w:rPr>
          <w:rFonts w:ascii="Times New Roman" w:hAnsi="Times New Roman" w:cs="Times New Roman"/>
        </w:rPr>
        <w:drawing>
          <wp:inline distT="0" distB="0" distL="0" distR="0">
            <wp:extent cx="403225" cy="304800"/>
            <wp:effectExtent l="0" t="0" r="0" b="0"/>
            <wp:docPr id="25" name="图片 25" descr="E:\朱天华\2020\化学高考题\编公式\H5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E:\朱天华\2020\化学高考题\编公式\H53.TI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(2)取代反应　羰基、酰胺基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COOH　</w:t>
      </w:r>
      <w:r>
        <w:rPr>
          <w:rFonts w:ascii="Times New Roman" w:hAnsi="Times New Roman" w:cs="Times New Roman"/>
        </w:rPr>
        <w:drawing>
          <wp:inline distT="0" distB="0" distL="0" distR="0">
            <wp:extent cx="721360" cy="668020"/>
            <wp:effectExtent l="0" t="0" r="2540" b="0"/>
            <wp:docPr id="26" name="图片 26" descr="E:\朱天华\2020\化学高考题\编公式\H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E:\朱天华\2020\化学高考题\编公式\H54.TIF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drawing>
          <wp:inline distT="0" distB="0" distL="0" distR="0">
            <wp:extent cx="2882265" cy="1138555"/>
            <wp:effectExtent l="0" t="0" r="0" b="4445"/>
            <wp:docPr id="27" name="图片 27" descr="E:\朱天华\2020\化学高考题\编公式\H5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E:\朱天华\2020\化学高考题\编公式\H55.TIF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A</w:t>
      </w:r>
      <w:r>
        <w:drawing>
          <wp:inline distT="0" distB="0" distL="0" distR="0">
            <wp:extent cx="670560" cy="358140"/>
            <wp:effectExtent l="0" t="0" r="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06128" cy="3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B(</w:t>
      </w:r>
      <w:r>
        <w:drawing>
          <wp:inline distT="0" distB="0" distL="0" distR="0">
            <wp:extent cx="1483360" cy="5511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)，结合信息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推知A是CH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。B在加热条件下发生碱性水解，并酸化得到C，则C是</w:t>
      </w:r>
      <w:r>
        <w:drawing>
          <wp:inline distT="0" distB="0" distL="0" distR="0">
            <wp:extent cx="1367155" cy="524510"/>
            <wp:effectExtent l="0" t="0" r="4445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。C与SOCl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在加热条件下反应生成D，D与</w:t>
      </w:r>
      <w:r>
        <w:drawing>
          <wp:inline distT="0" distB="0" distL="0" distR="0">
            <wp:extent cx="829310" cy="748665"/>
            <wp:effectExtent l="0" t="0" r="889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反应生成E，结合信息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推知，D是</w:t>
      </w:r>
      <w:r>
        <w:drawing>
          <wp:inline distT="0" distB="0" distL="0" distR="0">
            <wp:extent cx="1264285" cy="533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，E是</w:t>
      </w:r>
      <w:r>
        <w:drawing>
          <wp:inline distT="0" distB="0" distL="0" distR="0">
            <wp:extent cx="1349375" cy="627380"/>
            <wp:effectExtent l="0" t="0" r="3175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。E</w:t>
      </w:r>
      <w:r>
        <w:drawing>
          <wp:inline distT="0" distB="0" distL="0" distR="0">
            <wp:extent cx="1384935" cy="457200"/>
            <wp:effectExtent l="0" t="0" r="571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01359" cy="4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F(C</w:t>
      </w:r>
      <w:r>
        <w:rPr>
          <w:rFonts w:ascii="Times New Roman" w:hAnsi="Times New Roman" w:eastAsia="楷体_GB2312" w:cs="Times New Roman"/>
          <w:vertAlign w:val="subscript"/>
        </w:rPr>
        <w:t>10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9</w:t>
      </w:r>
      <w:r>
        <w:rPr>
          <w:rFonts w:ascii="Times New Roman" w:hAnsi="Times New Roman" w:eastAsia="楷体_GB2312" w:cs="Times New Roman"/>
        </w:rPr>
        <w:t>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)，结合信息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推知，F是</w:t>
      </w:r>
      <w:r>
        <w:rPr>
          <w:rFonts w:ascii="Times New Roman" w:hAnsi="Times New Roman" w:eastAsia="楷体_GB2312" w:cs="Times New Roman"/>
        </w:rPr>
        <w:drawing>
          <wp:inline distT="0" distB="0" distL="0" distR="0">
            <wp:extent cx="748665" cy="668020"/>
            <wp:effectExtent l="0" t="0" r="0" b="0"/>
            <wp:docPr id="33" name="图片 33" descr="E:\朱天华\2020\化学高考题\编公式\H11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E:\朱天华\2020\化学高考题\编公式\H119A.TIF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(1)A是CH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，实验室利用乙醇和冰醋酸在浓硫酸催化、加热条件下制取CH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，化学方程式为CH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COOH＋CH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OH</w:t>
      </w:r>
      <w:r>
        <w:drawing>
          <wp:inline distT="0" distB="0" distL="0" distR="0">
            <wp:extent cx="528320" cy="331470"/>
            <wp:effectExtent l="0" t="0" r="508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6291" cy="3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O。该反应是可逆反应，及时转移出产物或增大乙醇(或乙酸)的用量等均能提高A的产率。A的分子式为C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8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，其同分异构体只有一种化学环境的碳原子，则必定只含有一种化学环境的氢原子，说明分子结构对称，应含有4个CH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原子团，据此推出其结构简式为</w:t>
      </w:r>
      <w:r>
        <w:rPr>
          <w:rFonts w:ascii="Times New Roman" w:hAnsi="Times New Roman" w:eastAsia="楷体_GB2312" w:cs="Times New Roman"/>
        </w:rPr>
        <w:drawing>
          <wp:inline distT="0" distB="0" distL="0" distR="0">
            <wp:extent cx="403225" cy="304800"/>
            <wp:effectExtent l="0" t="0" r="0" b="0"/>
            <wp:docPr id="34" name="图片 34" descr="E:\朱天华\2020\化学高考题\编公式\H1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E:\朱天华\2020\化学高考题\编公式\H120.TIF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(2)C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eastAsia="楷体_GB2312" w:cs="Times New Roman"/>
        </w:rPr>
        <w:t>D的反应类型是取代反应；E是</w:t>
      </w:r>
      <w:r>
        <w:drawing>
          <wp:inline distT="0" distB="0" distL="0" distR="0">
            <wp:extent cx="1412240" cy="65024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，含氧官能团的名称是羰基和酰胺基。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(3)由上述分析可知，C的结构简式为</w:t>
      </w:r>
      <w:r>
        <w:drawing>
          <wp:inline distT="0" distB="0" distL="0" distR="0">
            <wp:extent cx="1402715" cy="537845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，F的结构简式为</w:t>
      </w:r>
      <w:r>
        <w:rPr>
          <w:rFonts w:ascii="Times New Roman" w:hAnsi="Times New Roman" w:eastAsia="楷体_GB2312" w:cs="Times New Roman"/>
        </w:rPr>
        <w:drawing>
          <wp:inline distT="0" distB="0" distL="0" distR="0">
            <wp:extent cx="748665" cy="668020"/>
            <wp:effectExtent l="0" t="0" r="0" b="0"/>
            <wp:docPr id="37" name="图片 37" descr="E:\朱天华\2020\化学高考题\编公式\H1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E:\朱天华\2020\化学高考题\编公式\H121.TIF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(4)Br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</w:t>
      </w:r>
      <w:r>
        <w:drawing>
          <wp:inline distT="0" distB="0" distL="0" distR="0">
            <wp:extent cx="1021715" cy="358775"/>
            <wp:effectExtent l="0" t="0" r="6985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的反应与Br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和苯酚的反应类似，类比推理可知，</w:t>
      </w:r>
      <w:r>
        <w:drawing>
          <wp:inline distT="0" distB="0" distL="0" distR="0">
            <wp:extent cx="1021715" cy="349885"/>
            <wp:effectExtent l="0" t="0" r="698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和Br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发生取代反应生成</w:t>
      </w:r>
      <w:r>
        <w:drawing>
          <wp:inline distT="0" distB="0" distL="0" distR="0">
            <wp:extent cx="1380490" cy="89662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，结合信息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，</w:t>
      </w:r>
      <w:r>
        <w:drawing>
          <wp:inline distT="0" distB="0" distL="0" distR="0">
            <wp:extent cx="1349375" cy="864870"/>
            <wp:effectExtent l="0" t="0" r="317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与</w:t>
      </w:r>
      <w:r>
        <w:drawing>
          <wp:inline distT="0" distB="0" distL="0" distR="0">
            <wp:extent cx="1340485" cy="815975"/>
            <wp:effectExtent l="0" t="0" r="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发生取代反应可得到</w:t>
      </w:r>
      <w:r>
        <w:drawing>
          <wp:inline distT="0" distB="0" distL="0" distR="0">
            <wp:extent cx="1873885" cy="97282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，再经信息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中的两步转化得到</w:t>
      </w:r>
      <w:r>
        <w:rPr>
          <w:rFonts w:ascii="Times New Roman" w:hAnsi="Times New Roman" w:eastAsia="楷体_GB2312" w:cs="Times New Roman"/>
        </w:rPr>
        <w:drawing>
          <wp:inline distT="0" distB="0" distL="0" distR="0">
            <wp:extent cx="1021715" cy="582930"/>
            <wp:effectExtent l="0" t="0" r="6985" b="7620"/>
            <wp:docPr id="44" name="图片 44" descr="E:\朱天华\2020\化学高考题\编公式\H121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:\朱天华\2020\化学高考题\编公式\H121A.TIF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，据此写出合成路线。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20．(12分)某同学利用Cl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氧化K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制备KMnO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的装置如下图所示(夹持装置略)：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308225" cy="1201420"/>
            <wp:effectExtent l="0" t="0" r="0" b="0"/>
            <wp:docPr id="53" name="图片 53" descr="E:\朱天华\2020\化学高考题\编公式\H5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E:\朱天华\2020\化学高考题\编公式\H52.TIF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已知：锰酸钾(K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)在浓强碱溶液中可稳定存在，碱性减弱时易发生反应：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MnO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2-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MnO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cs="Times New Roman"/>
        </w:rPr>
        <w:t>＋MnO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＋4OH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(1)装置A中a的作用是________________________；装置C中的试剂为______________；装置A中制备Cl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的化学方程式为__________________________________。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(2)上述装置存在一处缺陷，会导致KMnO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产率降低，改进的方法是________________。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常作氧化还原滴定的氧化剂，滴定时应将KMnO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溶液加入__________(填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酸式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碱式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)滴定管中；在规格为50.00 mL的滴定管中，若KMnO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溶液起始读数为15.00 mL，此时滴定管中KMnO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溶液的实际体积为______________(填标号)。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A．15.00 mL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B．35.00 mL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C．大于35.00 mL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D．小于15.00 mL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(4)某FeC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O样品中可能含有的杂质为Fe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O，采用KMnO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滴定法测定该样品的组成，实验步骤如下：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.称取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g样品于锥形瓶中，加入稀H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溶解，水浴加热至75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。用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溶液趁热滴定至溶液出现粉红色且30 s内不褪色，消耗KMnO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mL。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.向上述溶液中加入适量还原剂将Fe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完全还原为Fe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，加入稀H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酸化后，在75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继续用KMnO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溶液滴定至溶液出现粉红色且30 s内不褪色，又消耗KMnO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mL。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样品中所含H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＝126 g·mol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)的质量分数表达式为________________。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下列关于样品组成分析的说法，正确的是__________(填标号)。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>＝3时，样品中一定不含杂质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>越大，样品中H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O含量一定越高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C．若步骤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中滴入KMnO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溶液不足，则测得样品中Fe元素含量偏低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D．若所用KMnO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溶液实际浓度偏低，则测得样品中Fe元素含量偏高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(1)平衡气压，使浓盐酸顺利滴下　NaOH溶液　Ca(ClO)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＋4HCl(浓)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CaCl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(2)在装置A、B之间加装盛有饱和NaCl溶液的洗气瓶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(3)酸式　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0.315c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　BD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(1)装置A中恒压分液漏斗a的作用是平衡气压，使浓盐酸顺利滴下。Cl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有毒，装置C用于Cl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的尾气处理，盛装的试剂为NaOH溶液。装置A中利用浓盐酸与漂白粉反应制取Cl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，漂白粉的有效成分是Ca(ClO)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，反应的化学方程式为Ca(ClO)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＋4HCl(浓)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CaCl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＋2Cl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(2)浓盐酸易挥发，装置A中制得的Cl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中混有挥发出的HCl，易与KMnO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发生氧化还原反应，导致其产率降低，改进方法是在装置A、B之间加装盛有饱和NaCl溶液的洗气瓶。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(3)KMnO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溶液具有强氧化性，易腐蚀碱式滴定管下端的橡胶管，故应选择酸式滴定管。酸式滴定管下端有一段未标注刻度，规格为50.00 mL的滴定管，液面在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0刻度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时，溶液的体积大于50.00 mL，故KMnO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溶液起始读数为15.00 mL时，滴定管中KMnO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溶液的实际体积大于35.00 mL。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(4)设样品中FeC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mol，Fe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为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 xml:space="preserve"> mol，H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O为</w:t>
      </w:r>
      <w:r>
        <w:rPr>
          <w:rFonts w:ascii="Times New Roman" w:hAnsi="Times New Roman" w:eastAsia="楷体_GB2312" w:cs="Times New Roman"/>
          <w:i/>
        </w:rPr>
        <w:t>z</w:t>
      </w:r>
      <w:r>
        <w:rPr>
          <w:rFonts w:ascii="Times New Roman" w:hAnsi="Times New Roman" w:eastAsia="楷体_GB2312" w:cs="Times New Roman"/>
        </w:rPr>
        <w:t xml:space="preserve"> mol，它们分别和KMnO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反应的关系式为：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5FeC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O～3KMnO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　5H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O～2KMnO</w:t>
      </w:r>
      <w:r>
        <w:rPr>
          <w:rFonts w:ascii="Times New Roman" w:hAnsi="Times New Roman" w:eastAsia="楷体_GB2312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 xml:space="preserve">  </w:t>
      </w:r>
      <w:r>
        <w:rPr>
          <w:rFonts w:ascii="Times New Roman" w:hAnsi="Times New Roman" w:eastAsia="楷体_GB2312" w:cs="Times New Roman"/>
          <w:i/>
        </w:rPr>
        <w:t xml:space="preserve">x           </w:t>
      </w:r>
      <w:r>
        <w:rPr>
          <w:rFonts w:ascii="Times New Roman" w:hAnsi="Times New Roman" w:eastAsia="楷体_GB2312" w:cs="Times New Roman"/>
        </w:rPr>
        <w:t xml:space="preserve">  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3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       </w:t>
      </w:r>
      <w:r>
        <w:rPr>
          <w:rFonts w:ascii="Times New Roman" w:hAnsi="Times New Roman" w:eastAsia="楷体_GB2312" w:cs="Times New Roman"/>
          <w:i/>
        </w:rPr>
        <w:t>z</w:t>
      </w:r>
      <w:r>
        <w:rPr>
          <w:rFonts w:ascii="Times New Roman" w:hAnsi="Times New Roman" w:eastAsia="楷体_GB2312" w:cs="Times New Roman"/>
        </w:rPr>
        <w:t xml:space="preserve">             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2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z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" w:firstLineChars="100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5Fe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～6KMnO</w:t>
      </w:r>
      <w:r>
        <w:rPr>
          <w:rFonts w:ascii="Times New Roman" w:hAnsi="Times New Roman" w:eastAsia="楷体_GB2312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 xml:space="preserve">  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 xml:space="preserve">             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6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y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所以过程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中消耗的KMnO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的物质的量(单位为mol)为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3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2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z</w:t>
      </w:r>
      <w:r>
        <w:rPr>
          <w:rFonts w:ascii="Times New Roman" w:hAnsi="Times New Roman" w:eastAsia="楷体_GB2312" w:cs="Times New Roman"/>
        </w:rPr>
        <w:t>＋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6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  <w:i/>
        </w:rPr>
        <w:t>cV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hAnsi="宋体" w:eastAsia="楷体_GB2312" w:cs="Times New Roman"/>
        </w:rPr>
        <w:t>①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过程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溶液中Fe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的物质的量为(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＋2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) mol</w:t>
      </w:r>
      <w:bookmarkStart w:id="0" w:name="_GoBack"/>
      <w:bookmarkEnd w:id="0"/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和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MnO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eastAsia="楷体_GB2312" w:cs="Times New Roman"/>
        </w:rPr>
        <w:t>的关系式为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5Fe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～　　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MnO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-</m:t>
            </m:r>
            <m:ctrlPr>
              <w:rPr>
                <w:rFonts w:ascii="Cambria Math" w:hAnsi="Cambria Math" w:cs="Times New Roman"/>
              </w:rPr>
            </m:ctrlPr>
          </m:sup>
        </m:sSubSup>
      </m:oMath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＋2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　</w:t>
      </w:r>
      <w:r>
        <w:rPr>
          <w:rFonts w:hint="eastAsia" w:ascii="Times New Roman" w:hAnsi="Times New Roman" w:eastAsia="楷体_GB2312" w:cs="Times New Roman"/>
        </w:rPr>
        <w:t xml:space="preserve">  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1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(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＋2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过程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中消耗的KMnO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的物质的量(单位为mol)为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1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(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＋2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cV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hAnsi="宋体" w:eastAsia="楷体_GB2312" w:cs="Times New Roman"/>
        </w:rPr>
        <w:t>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由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式得：3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＋6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＋2</w:t>
      </w:r>
      <w:r>
        <w:rPr>
          <w:rFonts w:ascii="Times New Roman" w:hAnsi="Times New Roman" w:eastAsia="楷体_GB2312" w:cs="Times New Roman"/>
          <w:i/>
        </w:rPr>
        <w:t>z</w:t>
      </w:r>
      <w:r>
        <w:rPr>
          <w:rFonts w:ascii="Times New Roman" w:hAnsi="Times New Roman" w:eastAsia="楷体_GB2312" w:cs="Times New Roman"/>
        </w:rPr>
        <w:t>＝5</w:t>
      </w:r>
      <w:r>
        <w:rPr>
          <w:rFonts w:ascii="Times New Roman" w:hAnsi="Times New Roman" w:eastAsia="楷体_GB2312" w:cs="Times New Roman"/>
          <w:i/>
        </w:rPr>
        <w:t>cV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由</w:t>
      </w:r>
      <w:r>
        <w:rPr>
          <w:rFonts w:hAnsi="宋体" w:eastAsia="楷体_GB2312" w:cs="Times New Roman"/>
        </w:rPr>
        <w:t>②</w:t>
      </w:r>
      <w:r>
        <w:rPr>
          <w:rFonts w:ascii="Times New Roman" w:hAnsi="Times New Roman" w:eastAsia="楷体_GB2312" w:cs="Times New Roman"/>
        </w:rPr>
        <w:t>式得：3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＋6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＝15</w:t>
      </w:r>
      <w:r>
        <w:rPr>
          <w:rFonts w:ascii="Times New Roman" w:hAnsi="Times New Roman" w:eastAsia="楷体_GB2312" w:cs="Times New Roman"/>
          <w:i/>
        </w:rPr>
        <w:t>cV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两式相减得：</w:t>
      </w:r>
      <w:r>
        <w:rPr>
          <w:rFonts w:ascii="Times New Roman" w:hAnsi="Times New Roman" w:eastAsia="楷体_GB2312" w:cs="Times New Roman"/>
          <w:i/>
        </w:rPr>
        <w:t>z</w:t>
      </w:r>
      <w:r>
        <w:rPr>
          <w:rFonts w:ascii="Times New Roman" w:hAnsi="Times New Roman" w:eastAsia="楷体_GB2312" w:cs="Times New Roman"/>
        </w:rPr>
        <w:t>＝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2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－3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所以样品中H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O的质量分数表达式为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f>
              <m:fP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eastAsia="楷体_GB2312" w:cs="Times New Roman"/>
                  </w:rPr>
                  <m:t>5</m:t>
                </m: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num>
              <m:den>
                <m:r>
                  <w:rPr>
                    <w:rFonts w:ascii="Cambria Math" w:hAnsi="Cambria Math" w:eastAsia="楷体_GB2312" w:cs="Times New Roman"/>
                  </w:rPr>
                  <m:t>2</m:t>
                </m: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den>
            </m:f>
            <m:r>
              <w:rPr>
                <w:rFonts w:ascii="Cambria Math" w:hAnsi="Cambria Math" w:eastAsia="楷体_GB2312" w:cs="Times New Roman"/>
              </w:rPr>
              <m:t>×</m:t>
            </m:r>
            <m:sSup>
              <m:sSupP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eastAsia="楷体_GB2312" w:cs="Times New Roman"/>
                  </w:rPr>
                  <m:t>10</m:t>
                </m: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e>
              <m:sup>
                <m:r>
                  <w:rPr>
                    <w:rFonts w:ascii="Cambria Math" w:hAnsi="Cambria Math" w:eastAsia="楷体_GB2312" w:cs="Times New Roman"/>
                  </w:rPr>
                  <m:t>-3</m:t>
                </m: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sup>
            </m:sSup>
            <m:r>
              <w:rPr>
                <w:rFonts w:ascii="Cambria Math" w:hAnsi="Cambria Math" w:eastAsia="楷体_GB2312" w:cs="Times New Roman"/>
              </w:rPr>
              <m:t>+c</m:t>
            </m:r>
            <m:d>
              <m:dP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e>
            </m:d>
            <m:r>
              <w:rPr>
                <w:rFonts w:ascii="Cambria Math" w:hAnsi="Cambria Math" w:eastAsia="楷体_GB2312" w:cs="Times New Roman"/>
              </w:rPr>
              <m:t>×126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m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0.315c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＝3时，H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O的质量分数为0，则不含H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O；由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3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6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  <w:i/>
        </w:rPr>
        <w:t>cV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和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1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(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＋2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cV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可知，不论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是否为0，均有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＝3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，即当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＝3时，样品中可能含有Fe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，A错误；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越大，加还原剂后所得溶液中Fe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含量越低，则样品中H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O含量越高，B正确；若步骤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中滴入KMnO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溶液不足，H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未被完全氧化，引起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偏大，则样品中Fe元素含量偏高，C错误；若所用KMnO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溶液实际浓度偏低，消耗KMnO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溶液体积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实际偏大，故测得样品中Fe元素含量偏高，D正确。</w:t>
      </w:r>
    </w:p>
    <w:p>
      <w:pPr>
        <w:tabs>
          <w:tab w:val="left" w:pos="1365"/>
        </w:tabs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</w:t>
    </w:r>
    <w:r>
      <w:rPr>
        <w:rFonts w:hint="eastAsia"/>
        <w:color w:val="FF6600"/>
      </w:rPr>
      <w:t xml:space="preserve">       </w:t>
    </w:r>
    <w:r>
      <w:rPr>
        <w:color w:val="FF6600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A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B468A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D075CC"/>
    <w:rsid w:val="00D4091D"/>
    <w:rsid w:val="00E2207D"/>
    <w:rsid w:val="00F11EB0"/>
    <w:rsid w:val="00F43620"/>
    <w:rsid w:val="00F85A0D"/>
    <w:rsid w:val="19E3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widowControl w:val="0"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widowControl w:val="0"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qFormat/>
    <w:uiPriority w:val="0"/>
    <w:pPr>
      <w:widowControl w:val="0"/>
      <w:spacing w:line="240" w:lineRule="auto"/>
      <w:jc w:val="both"/>
    </w:pPr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uiPriority w:val="0"/>
    <w:rPr>
      <w:color w:val="0000FF"/>
      <w:u w:val="single"/>
    </w:rPr>
  </w:style>
  <w:style w:type="character" w:customStyle="1" w:styleId="17">
    <w:name w:val="页眉 字符"/>
    <w:basedOn w:val="15"/>
    <w:link w:val="13"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qFormat/>
    <w:uiPriority w:val="0"/>
    <w:rPr>
      <w:sz w:val="18"/>
      <w:szCs w:val="18"/>
    </w:rPr>
  </w:style>
  <w:style w:type="character" w:customStyle="1" w:styleId="19">
    <w:name w:val="批注框文本 字符"/>
    <w:basedOn w:val="15"/>
    <w:link w:val="11"/>
    <w:semiHidden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1 字符"/>
    <w:basedOn w:val="15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15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字符"/>
    <w:basedOn w:val="1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字符"/>
    <w:basedOn w:val="15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字符"/>
    <w:basedOn w:val="1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字符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字符"/>
    <w:basedOn w:val="15"/>
    <w:link w:val="10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0" Type="http://schemas.openxmlformats.org/officeDocument/2006/relationships/fontTable" Target="fontTable.xml"/><Relationship Id="rId6" Type="http://schemas.openxmlformats.org/officeDocument/2006/relationships/footer" Target="footer1.xml"/><Relationship Id="rId59" Type="http://schemas.openxmlformats.org/officeDocument/2006/relationships/customXml" Target="../customXml/item1.xml"/><Relationship Id="rId58" Type="http://schemas.openxmlformats.org/officeDocument/2006/relationships/image" Target="media/image50.png"/><Relationship Id="rId57" Type="http://schemas.openxmlformats.org/officeDocument/2006/relationships/image" Target="media/image49.png"/><Relationship Id="rId56" Type="http://schemas.openxmlformats.org/officeDocument/2006/relationships/image" Target="media/image48.png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5" Type="http://schemas.openxmlformats.org/officeDocument/2006/relationships/header" Target="header3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副本.dotx</Template>
  <Company>SkyUN.Org</Company>
  <Pages>4</Pages>
  <Words>2029</Words>
  <Characters>11568</Characters>
  <Lines>96</Lines>
  <Paragraphs>27</Paragraphs>
  <TotalTime>0</TotalTime>
  <ScaleCrop>false</ScaleCrop>
  <LinksUpToDate>false</LinksUpToDate>
  <CharactersWithSpaces>13570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2020-09-17T09:19:00Z</dcterms:created>
  <dc:creator>Administrator</dc:creator>
  <cp:keywords>www.91taoke.com</cp:keywords>
  <cp:lastModifiedBy>永不言败19812011620</cp:lastModifiedBy>
  <dcterms:modified xsi:type="dcterms:W3CDTF">2021-03-09T08:05:58Z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