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="Times New Roman" w:hAnsi="Times New Roman" w:eastAsia="黑体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黑体"/>
          <w:sz w:val="32"/>
          <w:szCs w:val="32"/>
        </w:rPr>
        <w:t>2021年1月浙江省普通高校招生选考科目考试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可能用到的相对原子质量：H 1  C 12  N 14  O 16  Na 23  Mg 24  Al 27  Si 28  S 32  Cl 35．5  K 39  Ca 40  Cr 52  Fe 56  Cu 64  Ag 108  Ba 137</w:t>
      </w:r>
    </w:p>
    <w:p>
      <w:pPr>
        <w:widowControl w:val="0"/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一、选择题(</w:t>
      </w:r>
      <w:r>
        <w:rPr>
          <w:rFonts w:ascii="Times New Roman" w:hAnsi="Times New Roman"/>
          <w:szCs w:val="21"/>
        </w:rPr>
        <w:t>本大题共25小题，每小题2分，共50分。每小题列出的四个备选项中只有一个是符合题目要求的，不选、多选、错选均不得分</w:t>
      </w:r>
      <w:r>
        <w:rPr>
          <w:rFonts w:ascii="Times New Roman" w:hAnsi="Times New Roman"/>
          <w:bCs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1．下列含有共价键的盐是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A．CaCl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    B．H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 xml:space="preserve">     C．Ba(OH)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    D．Na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2．蒸馏操作中需要用到的仪器是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431800" cy="554355"/>
            <wp:effectExtent l="0" t="0" r="6350" b="0"/>
            <wp:docPr id="26" name="图片 2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B．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30200" cy="706755"/>
            <wp:effectExtent l="0" t="0" r="0" b="0"/>
            <wp:docPr id="25" name="图片 2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C．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571500" cy="414655"/>
            <wp:effectExtent l="0" t="0" r="0" b="4445"/>
            <wp:docPr id="24" name="图片 2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D．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25755" cy="681355"/>
            <wp:effectExtent l="0" t="0" r="0" b="4445"/>
            <wp:docPr id="23" name="图片 2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3．下列物质属于强电解质的是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A．KOH     B．H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PO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 xml:space="preserve">     C．SO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 xml:space="preserve">    D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CHO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4．下列物质与俗名对应的是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A．纯碱：NaHCO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 xml:space="preserve">              B．硫铵：NH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HSO</w:t>
      </w:r>
      <w:r>
        <w:rPr>
          <w:rFonts w:ascii="Times New Roman" w:hAnsi="Times New Roman"/>
          <w:szCs w:val="21"/>
          <w:vertAlign w:val="subscript"/>
        </w:rPr>
        <w:t>4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C．TNT：</w:t>
      </w:r>
      <w:r>
        <w:rPr>
          <w:rFonts w:ascii="Times New Roman" w:hAnsi="Times New Roman"/>
          <w:szCs w:val="21"/>
        </w:rPr>
        <w:drawing>
          <wp:inline distT="0" distB="0" distL="0" distR="0">
            <wp:extent cx="673100" cy="596900"/>
            <wp:effectExtent l="0" t="0" r="0" b="0"/>
            <wp:docPr id="22" name="图片 2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   D．氯仿：CCl</w:t>
      </w:r>
      <w:r>
        <w:rPr>
          <w:rFonts w:ascii="Times New Roman" w:hAnsi="Times New Roman"/>
          <w:szCs w:val="21"/>
          <w:vertAlign w:val="subscript"/>
        </w:rPr>
        <w:t>4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5．下列表示正确的是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A．甲醛的电子式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81000" cy="300355"/>
            <wp:effectExtent l="0" t="0" r="0" b="4445"/>
            <wp:docPr id="21" name="图片 2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         B．乙烯的球棍模型</w:t>
      </w:r>
      <w:r>
        <w:rPr>
          <w:rFonts w:ascii="Times New Roman" w:hAnsi="Times New Roman"/>
          <w:szCs w:val="21"/>
        </w:rPr>
        <w:drawing>
          <wp:inline distT="0" distB="0" distL="0" distR="0">
            <wp:extent cx="605155" cy="465455"/>
            <wp:effectExtent l="0" t="0" r="4445" b="0"/>
            <wp:docPr id="20" name="图片 2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textAlignment w:val="bottom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C．2－甲基戊烷的键线式</w:t>
      </w:r>
      <w:r>
        <w:rPr>
          <w:rFonts w:ascii="Times New Roman" w:hAnsi="Times New Roman"/>
          <w:szCs w:val="21"/>
        </w:rPr>
        <w:drawing>
          <wp:inline distT="0" distB="0" distL="0" distR="0">
            <wp:extent cx="567055" cy="249555"/>
            <wp:effectExtent l="0" t="0" r="4445" b="0"/>
            <wp:docPr id="19" name="图片 1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D．甲酸乙酯的结构简式CH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COOCH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A．联苯(</w:t>
      </w:r>
      <w:r>
        <w:rPr>
          <w:rFonts w:ascii="Times New Roman" w:hAnsi="Times New Roman"/>
          <w:szCs w:val="21"/>
        </w:rPr>
        <w:drawing>
          <wp:inline distT="0" distB="0" distL="0" distR="0">
            <wp:extent cx="728345" cy="287655"/>
            <wp:effectExtent l="0" t="0" r="0" b="0"/>
            <wp:docPr id="18" name="图片 1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)属于芳香烃，其一溴代物有2种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B．甲烷与氯气在光照下发生自由基型链反应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C．沥青来自于石油经减压分馏后的剩余物质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D．煤的气化产物中含有CO、H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和CH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7．下列说法正确的是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  <w:szCs w:val="21"/>
          <w:vertAlign w:val="superscript"/>
        </w:rPr>
        <w:t>14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互为同位素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B．间二甲苯和苯互为同系物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C．Fe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C和Fe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C互为同素异形体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D．乙醚和乙醇互为同分异构体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A．铁粉与氧化铝发生的铝热反应可用于焊接铁轨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B．镁燃烧会发出耀眼的白光，可用于制造信号弹和焰火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C．熟石膏与水混合成糊状后能很快凝固，常用于制作模型和医疗石膏绷带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D．工业上可用氨水消除燃煤烟气中的二氧化硫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A．某些胶态金属氧化物分散于玻璃中可制造有色玻璃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B．通常以海水提取粗食盐后的母液为原料制取溴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C．生物炼铜中通常利用某些细菌把不溶性的硫化铜转化为可溶性铜盐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D．工业制备硝酸的主要设备为沸腾炉、接触室和吸收塔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10．关于反应8NH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+6NO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=7N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+12H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中H元素被氧化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B．NO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在反应过程中失去电子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C．还原剂与氧化剂的物质的量之比为3</w:t>
      </w:r>
      <w:r>
        <w:rPr>
          <w:rFonts w:hint="eastAsia" w:ascii="宋体" w:hAnsi="宋体" w:cs="宋体"/>
          <w:szCs w:val="21"/>
        </w:rPr>
        <w:t>∶</w:t>
      </w:r>
      <w:r>
        <w:rPr>
          <w:rFonts w:ascii="Times New Roman" w:hAnsi="Times New Roman"/>
          <w:szCs w:val="21"/>
        </w:rPr>
        <w:t>4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D．氧化产物与还原产物的质量之比为4</w:t>
      </w:r>
      <w:r>
        <w:rPr>
          <w:rFonts w:hint="eastAsia" w:ascii="宋体" w:hAnsi="宋体" w:cs="宋体"/>
          <w:szCs w:val="21"/>
        </w:rPr>
        <w:t>∶</w:t>
      </w:r>
      <w:r>
        <w:rPr>
          <w:rFonts w:ascii="Times New Roman" w:hAnsi="Times New Roman"/>
          <w:szCs w:val="21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11．下列说法不正确的是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A．用纸层析法分离Fe</w:t>
      </w:r>
      <w:r>
        <w:rPr>
          <w:rFonts w:ascii="Times New Roman" w:hAnsi="Times New Roman"/>
          <w:szCs w:val="21"/>
          <w:vertAlign w:val="superscript"/>
        </w:rPr>
        <w:t>3+</w:t>
      </w:r>
      <w:r>
        <w:rPr>
          <w:rFonts w:ascii="Times New Roman" w:hAnsi="Times New Roman"/>
          <w:szCs w:val="21"/>
        </w:rPr>
        <w:t>和Cu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，将滤纸上的试样点完全浸入展开剂可提高分离效果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B．将CoCl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·6H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O晶体溶于95%乙醇，加水稀释，溶液颜色由蓝色逐渐转变为粉红色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C．乙酰水杨酸粗产品中加入足量碳酸氢钠溶液，充分反应后过滤，可除去聚合物杂质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D．某些强氧化剂(如：氯酸钾、高锰酸钾)及其混合物不能硏磨，否则可能引起爆炸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12．下列“类比”合理的是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A．Na与H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O反应生成NaOH和H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，则Fe与H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O反应生成Fe(OH)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B．NaClO溶液与CO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反应生成 NaHCO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和HClO，则NaClO溶液与SO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反应生成NaHSO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和HClO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C．Na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N与盐酸反应生成NaCl和NH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Cl，则Mg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与盐酸反应生成MgCl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D．NaOH溶液与少量AgNO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溶液反应生成Ag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O和NaNO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，则氨水与少量AgNO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反应生成Ag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NO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13．下列反应的方程式不正确的是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A．石灰石与醋酸反应：CO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+2CH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</w:t>
      </w:r>
      <w:r>
        <w:rPr>
          <w:rFonts w:ascii="Times New Roman" w:hAnsi="Times New Roman"/>
          <w:position w:val="-4"/>
          <w:szCs w:val="21"/>
        </w:rPr>
        <w:pict>
          <v:shape id="_x0000_i1025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COO+CO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↑+H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B．铜片上电镀银的总反应(银作阳极，硝酸银溶液作电镀液)：Ag(阳极)</w:t>
      </w:r>
      <w:r>
        <w:rPr>
          <w:rFonts w:ascii="Times New Roman" w:hAnsi="Times New Roman"/>
          <w:position w:val="-4"/>
          <w:szCs w:val="21"/>
        </w:rPr>
        <w:pict>
          <v:shape id="_x0000_i1026" o:spt="75" alt="www.xinjiaoyu.com 新教育" type="#_x0000_t75" style="height:19.8pt;width:31.8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Ag(阴极)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C．铜与稀硝酸反应：3Cu+2NO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+8H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position w:val="-4"/>
          <w:szCs w:val="21"/>
        </w:rPr>
        <w:pict>
          <v:shape id="_x0000_i1027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3Cu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+2NO↑+4H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D．明矾溶液中加入少量氢氧化钡溶液：2A1</w:t>
      </w:r>
      <w:r>
        <w:rPr>
          <w:rFonts w:ascii="Times New Roman" w:hAnsi="Times New Roman"/>
          <w:szCs w:val="21"/>
          <w:vertAlign w:val="superscript"/>
        </w:rPr>
        <w:t>3+</w:t>
      </w:r>
      <w:r>
        <w:rPr>
          <w:rFonts w:ascii="Times New Roman" w:hAnsi="Times New Roman"/>
          <w:szCs w:val="21"/>
        </w:rPr>
        <w:t>+3SO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+3Ba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+6OH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position w:val="-4"/>
          <w:szCs w:val="21"/>
        </w:rPr>
        <w:pict>
          <v:shape id="_x0000_i1028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2Al(OH)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↓+3BaSO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14．下列说法不正确的是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A．甘氨酸和丙氨酸混合，在一定条件下可生成4种二肽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B．乙酸、苯甲酸、乙二酸(草酸)均不能使酸性高锰酸钾溶液褪色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C．纤维素与乙酸酐作用生成的醋酸纤维可用于生产电影胶片片基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D．工业上通常用植物油与氢气反应生产人造奶油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15．有关</w:t>
      </w:r>
      <w:r>
        <w:rPr>
          <w:rFonts w:ascii="Times New Roman" w:hAnsi="Times New Roman"/>
          <w:szCs w:val="21"/>
        </w:rPr>
        <w:drawing>
          <wp:inline distT="0" distB="0" distL="0" distR="0">
            <wp:extent cx="995045" cy="533400"/>
            <wp:effectExtent l="0" t="0" r="0" b="0"/>
            <wp:docPr id="17" name="图片 1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A．分子中至少有12个原子共平面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B．完全水解后所得有机物分子中手性碳原子数目为1个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C．与FeCl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溶液作用显紫色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D．与足量NaOH溶液完全反应后生成的钠盐只有1种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16．现有4种短周期主族元素X、Y、Z和Q，原子序数依次增大，其中Z、Q在同一周期。相关信息如下表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4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元素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X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最外层电子数是核外电子总数的一半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最高化合价和最低化合价之和为零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Z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单质为淡黄色固体，常存在于火山喷口附近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Q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同周期元素中原子半径最小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A．常温时，X单质能与水发生剧烈反应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B．Y与Q元素组成的YQ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分子，空间构型为正四面体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C．Y、Z、Q最高价氧化物对应水化物的酸性依次减弱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D．第5周期且与Q同主族元素的单质在常温常压下呈液态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17．25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A．NaHA溶液呈酸性，可以推测H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A为强酸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B．可溶性正盐BA溶液呈中性，可以推测BA为强酸强碱盐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C．0.010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、0.10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的醋酸溶液的电离度分别为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&lt;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D．100 mL pH=10.00的Na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溶液中水电离出H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的物质的量为1.0×10</w:t>
      </w:r>
      <w:r>
        <w:rPr>
          <w:rFonts w:ascii="Times New Roman" w:hAnsi="Times New Roman"/>
          <w:szCs w:val="21"/>
          <w:vertAlign w:val="superscript"/>
        </w:rPr>
        <w:t>－5</w:t>
      </w:r>
      <w:r>
        <w:rPr>
          <w:rFonts w:ascii="Times New Roman" w:hAnsi="Times New Roman"/>
          <w:szCs w:val="21"/>
        </w:rPr>
        <w:t xml:space="preserve"> mol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18．设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  <w:r>
        <w:rPr>
          <w:rFonts w:ascii="Times New Roman" w:hAnsi="Times New Roman"/>
          <w:szCs w:val="21"/>
        </w:rPr>
        <w:t>为阿伏加德罗常数的值，下列说法正确的是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A．1 moI 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F晶体中含有的共价键数目为3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B．CH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和C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混合气体2．24L(标准状况)完全燃烧，则消耗O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分子数目为0.25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C．向100mL0.10mol·L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FeCl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溶液中加入足量Cu粉充分反应，转移电子数目为0.01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D．0.1 mol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COOH与足量CH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OH充分反应生成的CH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分子数目为0.1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19．取50 mL过氧化氢水溶液，在少量I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存在下分解:2H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↑。在一定温度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下，测得O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的放出量，转换成H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浓度(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)如下表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767"/>
        <w:gridCol w:w="843"/>
        <w:gridCol w:w="863"/>
        <w:gridCol w:w="815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76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86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</w:t>
            </w:r>
          </w:p>
        </w:tc>
        <w:tc>
          <w:tcPr>
            <w:tcW w:w="815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60</w:t>
            </w:r>
          </w:p>
        </w:tc>
        <w:tc>
          <w:tcPr>
            <w:tcW w:w="78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/mol·L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  <w:tc>
          <w:tcPr>
            <w:tcW w:w="76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0.80</w:t>
            </w:r>
          </w:p>
        </w:tc>
        <w:tc>
          <w:tcPr>
            <w:tcW w:w="8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0.40</w:t>
            </w:r>
          </w:p>
        </w:tc>
        <w:tc>
          <w:tcPr>
            <w:tcW w:w="86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0.20</w:t>
            </w:r>
          </w:p>
        </w:tc>
        <w:tc>
          <w:tcPr>
            <w:tcW w:w="815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0.10</w:t>
            </w:r>
          </w:p>
        </w:tc>
        <w:tc>
          <w:tcPr>
            <w:tcW w:w="78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0.050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A．反应20min时，测得O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体积为224mL(标准状况)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B．20~40 min，消耗H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的平均速率为0.010mol·L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·min</w:t>
      </w:r>
      <w:r>
        <w:rPr>
          <w:rFonts w:ascii="Times New Roman" w:hAnsi="Times New Roman"/>
          <w:szCs w:val="21"/>
          <w:vertAlign w:val="superscript"/>
        </w:rPr>
        <w:t>-1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C．第30 min时的瞬时速率小于第50 min时的瞬时速率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分解酶或Fe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代替I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也可以催化H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分解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20．已知共价键的键能与热化学方程式信息如下表：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144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共价键</w:t>
            </w:r>
          </w:p>
        </w:tc>
        <w:tc>
          <w:tcPr>
            <w:tcW w:w="214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H—H</w:t>
            </w:r>
          </w:p>
        </w:tc>
        <w:tc>
          <w:tcPr>
            <w:tcW w:w="23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H—O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键能/(kJ·mol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214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436</w:t>
            </w:r>
          </w:p>
        </w:tc>
        <w:tc>
          <w:tcPr>
            <w:tcW w:w="23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热化学方程式</w:t>
            </w:r>
          </w:p>
        </w:tc>
        <w:tc>
          <w:tcPr>
            <w:tcW w:w="4487" w:type="dxa"/>
            <w:gridSpan w:val="2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(g)+O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(g)=2H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O(g)  Δ</w:t>
            </w:r>
            <w:r>
              <w:rPr>
                <w:rFonts w:ascii="Times New Roman" w:hAnsi="Times New Roman"/>
                <w:i/>
                <w:iCs/>
                <w:szCs w:val="21"/>
              </w:rPr>
              <w:t>H</w:t>
            </w:r>
            <w:r>
              <w:rPr>
                <w:rFonts w:ascii="Times New Roman" w:hAnsi="Times New Roman"/>
                <w:szCs w:val="21"/>
              </w:rPr>
              <w:t>= －482 kJ·mol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则2O(g)=O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(g)的Δ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</w:rPr>
        <w:t>为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A．428kJ·mol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B．－428kJ·mol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C．498kJ·mol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D．－498kJ·mol</w:t>
      </w:r>
      <w:r>
        <w:rPr>
          <w:rFonts w:ascii="Times New Roman" w:hAnsi="Times New Roman"/>
          <w:szCs w:val="21"/>
          <w:vertAlign w:val="superscript"/>
        </w:rPr>
        <w:t>-1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21．铝硅酸盐型分子筛中有许多笼状空穴和通道(如图)，其骨架的基本结构单元是硅氧四面体和铝氧四面体，化学组成可表示为M</w:t>
      </w:r>
      <w:r>
        <w:rPr>
          <w:rFonts w:ascii="Times New Roman" w:hAnsi="Times New Roman"/>
          <w:i/>
          <w:iCs/>
          <w:szCs w:val="21"/>
          <w:vertAlign w:val="subscript"/>
        </w:rPr>
        <w:t>a</w:t>
      </w:r>
      <w:r>
        <w:rPr>
          <w:rFonts w:ascii="Times New Roman" w:hAnsi="Times New Roman"/>
          <w:szCs w:val="21"/>
        </w:rPr>
        <w:t>[(AlO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·(SiO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i/>
          <w:iCs/>
          <w:szCs w:val="21"/>
          <w:vertAlign w:val="subscript"/>
        </w:rPr>
        <w:t>y</w:t>
      </w:r>
      <w:r>
        <w:rPr>
          <w:rFonts w:ascii="Times New Roman" w:hAnsi="Times New Roman"/>
          <w:szCs w:val="21"/>
        </w:rPr>
        <w:t>]·</w:t>
      </w:r>
      <w:r>
        <w:rPr>
          <w:rFonts w:ascii="Times New Roman" w:hAnsi="Times New Roman"/>
          <w:i/>
          <w:iCs/>
          <w:szCs w:val="21"/>
        </w:rPr>
        <w:t>z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O(M代表金属离子)。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104900" cy="906145"/>
            <wp:effectExtent l="0" t="0" r="0" b="8255"/>
            <wp:docPr id="16" name="图片 1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下列推测不正确的是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A．常采用水玻璃、偏铝酸钠在强酸溶液中反应后结晶制得分子筛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B．若a=x/2，则M为二价阳离子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C．调节y/α(硅铝比)的值，可以改变分子筛骨架的热稳定性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D．分子筛中的笼状空穴和通道，可用于筛分分子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22．镍镉电池是二次电池，其工作原理示意图如下(L为小灯泡，K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为开关，a、b为直流电源的两极)。下列说法不正确的是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2163445" cy="1401445"/>
            <wp:effectExtent l="0" t="0" r="8255" b="8255"/>
            <wp:docPr id="15" name="图片 1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A．断开K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、合上K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，镍镉电池能量转化形式化学能→电能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B．断开K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、合上K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，电极A为阴极，发生还原反应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C．电极B发生氧化反应过程中，溶液中KOH浓度不变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D．镍镉二次电池的总反应式：Cd+2NiOOH+2H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position w:val="-22"/>
          <w:szCs w:val="21"/>
        </w:rPr>
        <w:pict>
          <v:shape id="_x0000_i1029" o:spt="75" alt="www.xinjiaoyu.com 新教育" type="#_x0000_t75" style="height:30.6pt;width:38.4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Cd(OH)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+2Ni(OH)</w:t>
      </w:r>
      <w:r>
        <w:rPr>
          <w:rFonts w:ascii="Times New Roman" w:hAnsi="Times New Roman"/>
          <w:szCs w:val="21"/>
          <w:vertAlign w:val="subscript"/>
        </w:rPr>
        <w:t xml:space="preserve"> 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23．实验测得10 mL 0.50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Cl溶液、10 mL 0.50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COONa溶液的pH分别随温度与稀释加水量的变化如图所示。已知25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COOH和NH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·H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O的电离常数均为1.8×10</w:t>
      </w:r>
      <w:r>
        <w:rPr>
          <w:rFonts w:ascii="Times New Roman" w:hAnsi="Times New Roman"/>
          <w:szCs w:val="21"/>
          <w:vertAlign w:val="superscript"/>
        </w:rPr>
        <w:t>－5</w:t>
      </w:r>
      <w:r>
        <w:rPr>
          <w:rFonts w:ascii="Times New Roman" w:hAnsi="Times New Roman"/>
          <w:szCs w:val="21"/>
        </w:rPr>
        <w:t>。下列说法不正确的是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608455" cy="2036445"/>
            <wp:effectExtent l="0" t="0" r="0" b="1905"/>
            <wp:docPr id="14" name="图片 1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A．图中实线表示pH随加水量的变化，虚线表示pH随温度的变化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B．将NH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Cl溶液加水稀释至浓度为</w:t>
      </w:r>
      <w:r>
        <w:rPr>
          <w:rFonts w:ascii="Times New Roman" w:hAnsi="Times New Roman"/>
          <w:position w:val="-24"/>
          <w:szCs w:val="21"/>
        </w:rPr>
        <w:pict>
          <v:shape id="_x0000_i1030" o:spt="75" alt="www.xinjiaoyu.com 新教育" type="#_x0000_t75" style="height:31.2pt;width:19.8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，溶液pH变化值小于lg</w:t>
      </w:r>
      <w:r>
        <w:rPr>
          <w:rFonts w:ascii="Times New Roman" w:hAnsi="Times New Roman"/>
          <w:i/>
          <w:iCs/>
          <w:szCs w:val="21"/>
        </w:rPr>
        <w:t>x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C．随温度升高，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w</w:t>
      </w:r>
      <w:r>
        <w:rPr>
          <w:rFonts w:ascii="Times New Roman" w:hAnsi="Times New Roman"/>
          <w:szCs w:val="21"/>
        </w:rPr>
        <w:t>增大，CH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COONa溶液中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(OH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)减小，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)增大，pH减小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时稀释相同倍数的NH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Cl溶液与CH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COONa溶液中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(Na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)－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(CH COO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)=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(Cl)－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24．在298.15K、100kPa条件下，N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(g)=2NH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</w:rPr>
        <w:t>=－92.4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(g)、H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(g)和NH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(g)的比热容分别为29.1、28.9和35.6 J·K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。一定压强下，1 mol反应中，反应物[N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(g)]、生成物[2NH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(g)]的能量随温度T的变化示意图合理的是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227955" cy="1223645"/>
            <wp:effectExtent l="0" t="0" r="0" b="0"/>
            <wp:docPr id="13" name="图片 1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25．下列方案设计、现象和结论都正确的是</w:t>
      </w:r>
      <w:r>
        <w:rPr>
          <w:rFonts w:hint="eastAsia" w:ascii="Times New Roman" w:hAnsi="Times New Roman"/>
          <w:szCs w:val="21"/>
        </w:rPr>
        <w:t>（    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1870"/>
        <w:gridCol w:w="3502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目的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方案设计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现象和结论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检验某无色溶液中是否含有NO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取少量该溶液于试管中，加稀盐酸酸化，再加入FeCl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若溶液变黄色且试管上部产生红棕色气体，则该溶液中含有NO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探究KI与FeCl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反应的限度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取5 mL 0.1 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 xml:space="preserve"> KI溶液于试管中，加入1 mL 0.1 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 xml:space="preserve"> 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溶液，充分反应后滴入5滴15%KSCN溶液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若溶液变血红色，则KI与FeCl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的反应有一定限度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判断某卤代烃中的卤素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取2 mL卤代烃样品于试管中加入5 mL 20% KOH水溶液混合后加热，再滴加AgNO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若产生的沉淀为白色，则该卤代烃中含有氯元素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探究蔗糖在酸性水溶液中的稳定性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取2 mL 20%的蔗糖溶液于试管中，加入适量稀H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SO</w:t>
            </w:r>
            <w:r>
              <w:rPr>
                <w:rFonts w:ascii="Times New Roman" w:hAnsi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szCs w:val="21"/>
              </w:rPr>
              <w:t>后水浴加热5mn；再加入适量新制Cu(OH)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悬浊液并加热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若没有生成砖红色沉淀，则蔗糖在酸性水溶液中稳定</w:t>
            </w:r>
          </w:p>
        </w:tc>
      </w:tr>
    </w:tbl>
    <w:p>
      <w:pPr>
        <w:widowControl w:val="0"/>
        <w:jc w:val="both"/>
        <w:rPr>
          <w:rFonts w:ascii="Times New Roman" w:hAnsi="Times New Roman"/>
          <w:bCs/>
          <w:szCs w:val="21"/>
        </w:rPr>
      </w:pPr>
    </w:p>
    <w:p>
      <w:pPr>
        <w:widowControl w:val="0"/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二、非选择题(</w:t>
      </w:r>
      <w:r>
        <w:rPr>
          <w:rFonts w:ascii="Times New Roman" w:hAnsi="Times New Roman"/>
          <w:szCs w:val="21"/>
        </w:rPr>
        <w:t>本大题共6小题，共50分</w:t>
      </w:r>
      <w:r>
        <w:rPr>
          <w:rFonts w:ascii="Times New Roman" w:hAnsi="Times New Roman"/>
          <w:bCs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26．(4分)</w:t>
      </w:r>
    </w:p>
    <w:p>
      <w:pPr>
        <w:widowControl w:val="0"/>
        <w:jc w:val="both"/>
        <w:rPr>
          <w:rFonts w:ascii="Times New Roman" w:hAnsi="Times New Roman"/>
          <w:szCs w:val="21"/>
          <w:u w:val="single"/>
        </w:rPr>
      </w:pPr>
      <w:r>
        <w:rPr>
          <w:rFonts w:ascii="Times New Roman" w:hAnsi="Times New Roman"/>
          <w:szCs w:val="21"/>
        </w:rPr>
        <w:t>(1)用质谱仪检测气态乙酸时，谱图中出现质荷比(相对分子质量)为120的峰，原因是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(2)金属镓(Ga)位于元素周期表中第4周期</w:t>
      </w:r>
      <w:r>
        <w:rPr>
          <w:rFonts w:hint="eastAsia" w:ascii="宋体" w:hAnsi="宋体" w:cs="宋体"/>
          <w:szCs w:val="21"/>
        </w:rPr>
        <w:t>Ⅲ</w:t>
      </w:r>
      <w:r>
        <w:rPr>
          <w:rFonts w:ascii="Times New Roman" w:hAnsi="Times New Roman"/>
          <w:szCs w:val="21"/>
        </w:rPr>
        <w:t>A族，其卤化物的熔点如下表：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940"/>
        <w:gridCol w:w="842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GaF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84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93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GaBr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熔点/</w:t>
            </w:r>
            <w:r>
              <w:rPr>
                <w:rFonts w:hint="eastAsia" w:ascii="宋体" w:hAnsi="宋体" w:cs="宋体"/>
                <w:szCs w:val="21"/>
              </w:rPr>
              <w:t>℃</w:t>
            </w:r>
          </w:p>
        </w:tc>
        <w:tc>
          <w:tcPr>
            <w:tcW w:w="94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&gt;1000</w:t>
            </w:r>
          </w:p>
        </w:tc>
        <w:tc>
          <w:tcPr>
            <w:tcW w:w="84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77.75</w:t>
            </w:r>
          </w:p>
        </w:tc>
        <w:tc>
          <w:tcPr>
            <w:tcW w:w="93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122.3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GaF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熔点比GaCl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熔点高很多的原因是</w:t>
      </w:r>
      <w:r>
        <w:rPr>
          <w:rFonts w:ascii="Times New Roman" w:hAnsi="Times New Roman"/>
          <w:szCs w:val="21"/>
          <w:u w:val="single"/>
        </w:rPr>
        <w:t xml:space="preserve">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27．(4分)玻璃仪器内壁残留的硫单质可用热KOH溶液洗涤除去，发生如下反应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3S+6KOH</w:t>
      </w:r>
      <w:r>
        <w:rPr>
          <w:rFonts w:ascii="Times New Roman" w:hAnsi="Times New Roman"/>
          <w:position w:val="-4"/>
          <w:szCs w:val="21"/>
        </w:rPr>
        <w:pict>
          <v:shape id="_x0000_i1031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i/>
          <w:iCs/>
          <w:szCs w:val="21"/>
        </w:rPr>
        <w:t>x</w:t>
      </w:r>
      <w:r>
        <w:rPr>
          <w:rFonts w:ascii="Times New Roman" w:hAnsi="Times New Roman"/>
          <w:szCs w:val="21"/>
        </w:rPr>
        <w:t>-1)S+K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position w:val="-4"/>
          <w:szCs w:val="21"/>
        </w:rPr>
        <w:pict>
          <v:shape id="_x0000_i1032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(x=2~6)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position w:val="-4"/>
          <w:szCs w:val="21"/>
        </w:rPr>
        <w:pict>
          <v:shape id="_x0000_i1033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请计算：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(1)0.480 g硫单质与</w:t>
      </w:r>
      <w:r>
        <w:rPr>
          <w:rFonts w:ascii="Times New Roman" w:hAnsi="Times New Roman"/>
          <w:i/>
          <w:iCs/>
          <w:szCs w:val="21"/>
        </w:rPr>
        <w:t>V</w:t>
      </w:r>
      <w:r>
        <w:rPr>
          <w:rFonts w:ascii="Times New Roman" w:hAnsi="Times New Roman"/>
          <w:szCs w:val="21"/>
        </w:rPr>
        <w:t xml:space="preserve"> mL 1.00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热KOH溶液恰好完全反应，只生成K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S和K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szCs w:val="21"/>
        </w:rPr>
        <w:t>V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(2)2.560 g硫单质与60.0 mL 1.00mol·L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热KOH溶液恰好完全反应，只生成K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和K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</w:t>
      </w:r>
      <w:r>
        <w:rPr>
          <w:rFonts w:ascii="Times New Roman" w:hAnsi="Times New Roman"/>
          <w:i/>
          <w:iCs/>
          <w:szCs w:val="21"/>
        </w:rPr>
        <w:t>x=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。(写出计算过程)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28．(10分)某兴趣小组对化合物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开展探究实验。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4775200" cy="1392555"/>
            <wp:effectExtent l="0" t="0" r="6350" b="0"/>
            <wp:docPr id="12" name="图片 1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其中：X是易溶于水的强酸盐，由3种元素组成；A和B均为纯净物；B可使品红水溶液褪色。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(1)组成X的3种元素是</w:t>
      </w:r>
      <w:r>
        <w:rPr>
          <w:rFonts w:ascii="Times New Roman" w:hAnsi="Times New Roman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</w:rPr>
        <w:t>，(填元素符号)，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的化学式是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(3)将固体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加入温热的稀H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中，产生气体B，该反应的离子方程式是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(3)步骤I，发生反应的化学方程式是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，某同学未加H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溶液，发现也会缓慢出现白色浑浊，原因是</w:t>
      </w:r>
      <w:r>
        <w:rPr>
          <w:rFonts w:ascii="Times New Roman" w:hAnsi="Times New Roman"/>
          <w:szCs w:val="21"/>
          <w:u w:val="single"/>
        </w:rPr>
        <w:t xml:space="preserve">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(5)关于气体B使品红水溶液褪色的原因，一般认为：B不能使品红褪色，而是B与水反应的生成物使品红褪色。请设计实验证明</w:t>
      </w:r>
      <w:r>
        <w:rPr>
          <w:rFonts w:ascii="Times New Roman" w:hAnsi="Times New Roman"/>
          <w:szCs w:val="21"/>
          <w:u w:val="single"/>
        </w:rPr>
        <w:t xml:space="preserve">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29．(10分)“氯碱工业”以电解饱和食盐水为基础制取氯气等产品，氯气是实验室和工业上的常用气体。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(1)电解饱和食盐水制取氯气的化学方程式是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(2)下列说法不正确的是</w:t>
      </w:r>
      <w:r>
        <w:rPr>
          <w:rFonts w:ascii="Times New Roman" w:hAnsi="Times New Roman"/>
          <w:szCs w:val="21"/>
          <w:u w:val="single"/>
        </w:rPr>
        <w:t xml:space="preserve">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A．可采用碱石灰干燥氯气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B．可通过排饱和食盐水法收集氯气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C．常温下，可通过加压使氯气液化而储存于钢瓶中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D．工业上，常用氢气和氯气反应生成的氯化氢溶于水制取盐酸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(3)在一定温度下，氯气溶于水的过程及其平衡常数为：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4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(aq)    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)/</w:t>
      </w:r>
      <w:r>
        <w:rPr>
          <w:rFonts w:ascii="Times New Roman" w:hAnsi="Times New Roman"/>
          <w:i/>
          <w:iCs/>
          <w:szCs w:val="21"/>
        </w:rPr>
        <w:t>p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(ag)+H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O(l)</w:t>
      </w:r>
      <w:r>
        <w:rPr>
          <w:rFonts w:ascii="Times New Roman" w:hAnsi="Times New Roman"/>
          <w:szCs w:val="21"/>
        </w:rPr>
        <w:pict>
          <v:shape id="_x0000_i1035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(aq)+Cl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 xml:space="preserve">(aq)+HClO(ag)    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</w:t>
      </w:r>
      <w:r>
        <w:rPr>
          <w:rFonts w:ascii="Times New Roman" w:hAnsi="Times New Roman"/>
          <w:i/>
          <w:iCs/>
          <w:szCs w:val="21"/>
        </w:rPr>
        <w:t>p</w:t>
      </w:r>
      <w:r>
        <w:rPr>
          <w:rFonts w:ascii="Times New Roman" w:hAnsi="Times New Roman"/>
          <w:szCs w:val="21"/>
        </w:rPr>
        <w:t>为Cl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(g)的平衡压强，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)为Cl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在水溶液中的平衡浓度。</w:t>
      </w:r>
    </w:p>
    <w:p>
      <w:pPr>
        <w:widowControl w:val="0"/>
        <w:jc w:val="both"/>
        <w:rPr>
          <w:rFonts w:ascii="Times New Roman" w:hAnsi="Times New Roman"/>
          <w:szCs w:val="21"/>
          <w:u w:val="single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6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(aq)的焓变Δ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  <w:u w:val="single"/>
        </w:rPr>
        <w:t xml:space="preserve">        </w:t>
      </w:r>
      <w:r>
        <w:rPr>
          <w:rFonts w:ascii="Times New Roman" w:hAnsi="Times New Roman"/>
          <w:szCs w:val="21"/>
        </w:rPr>
        <w:t>0(填“&gt;”、“=”或“&lt;”)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平衡常数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的表达式为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/>
          <w:szCs w:val="21"/>
        </w:rPr>
        <w:t>氯气在水中的溶解度(以物质的量浓度表示)为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</w:rPr>
        <w:t>。(用平衡压强</w:t>
      </w:r>
      <w:r>
        <w:rPr>
          <w:rFonts w:ascii="Times New Roman" w:hAnsi="Times New Roman"/>
          <w:i/>
          <w:iCs/>
          <w:szCs w:val="21"/>
        </w:rPr>
        <w:t>p</w:t>
      </w:r>
      <w:r>
        <w:rPr>
          <w:rFonts w:ascii="Times New Roman" w:hAnsi="Times New Roman"/>
          <w:szCs w:val="21"/>
        </w:rPr>
        <w:t>和上述平衡常数表示，忽略HClO的电离)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(4)工业上，常采用“加碳氯化”的方法以高钛渣(主要成分为TiO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)为原料生产TiCl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，相应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的化学方程式为：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Ⅰ</w:t>
      </w:r>
      <w:r>
        <w:rPr>
          <w:rFonts w:ascii="Times New Roman" w:hAnsi="Times New Roman"/>
          <w:szCs w:val="21"/>
        </w:rPr>
        <w:t xml:space="preserve">  TiO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(s)+2Cl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7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TiCl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(g)+O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  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hint="eastAsia" w:ascii="宋体" w:hAnsi="宋体" w:cs="宋体"/>
          <w:szCs w:val="21"/>
          <w:vertAlign w:val="subscript"/>
        </w:rPr>
        <w:t>Ⅰ</w:t>
      </w:r>
      <w:r>
        <w:rPr>
          <w:rFonts w:ascii="Times New Roman" w:hAnsi="Times New Roman"/>
          <w:szCs w:val="21"/>
        </w:rPr>
        <w:t>=181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hint="eastAsia" w:ascii="宋体" w:hAnsi="宋体" w:cs="宋体"/>
          <w:szCs w:val="21"/>
          <w:vertAlign w:val="subscript"/>
        </w:rPr>
        <w:t>Ⅰ</w:t>
      </w:r>
      <w:r>
        <w:rPr>
          <w:rFonts w:ascii="Times New Roman" w:hAnsi="Times New Roman"/>
          <w:szCs w:val="21"/>
        </w:rPr>
        <w:t>=3.4×10</w:t>
      </w:r>
      <w:r>
        <w:rPr>
          <w:rFonts w:ascii="Times New Roman" w:hAnsi="Times New Roman"/>
          <w:szCs w:val="21"/>
          <w:vertAlign w:val="superscript"/>
        </w:rPr>
        <w:t>-29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 xml:space="preserve">  2C(s)+O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8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2CO(g)           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hint="eastAsia" w:ascii="宋体" w:hAnsi="宋体" w:cs="宋体"/>
          <w:szCs w:val="21"/>
          <w:vertAlign w:val="subscript"/>
        </w:rPr>
        <w:t>Ⅱ</w:t>
      </w:r>
      <w:r>
        <w:rPr>
          <w:rFonts w:ascii="Times New Roman" w:hAnsi="Times New Roman"/>
          <w:szCs w:val="21"/>
        </w:rPr>
        <w:t>=－221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hint="eastAsia" w:ascii="宋体" w:hAnsi="宋体" w:cs="宋体"/>
          <w:szCs w:val="21"/>
          <w:vertAlign w:val="subscript"/>
        </w:rPr>
        <w:t>Ⅱ</w:t>
      </w:r>
      <w:r>
        <w:rPr>
          <w:rFonts w:ascii="Times New Roman" w:hAnsi="Times New Roman"/>
          <w:szCs w:val="21"/>
        </w:rPr>
        <w:t>=12×10</w:t>
      </w:r>
      <w:r>
        <w:rPr>
          <w:rFonts w:ascii="Times New Roman" w:hAnsi="Times New Roman"/>
          <w:szCs w:val="21"/>
          <w:vertAlign w:val="superscript"/>
        </w:rPr>
        <w:t>48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结合数据说明氯化过程中加碳的理由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(5)在一定温度下，以I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为催化剂，氯苯和Cl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在CS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中发生平行反应，分别生成邻二氯苯和对二氯苯，两产物浓度之比与反应时间无关。反应物起始浓度均为0.5mol·L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，反应30 min测得氯苯15%转化为邻二氯苯，25%转化为对二氯苯。保持其他条件不变，若要提高产物中邻二氯苯的比例，可采用的措施是</w:t>
      </w:r>
      <w:r>
        <w:rPr>
          <w:rFonts w:ascii="Times New Roman" w:hAnsi="Times New Roman"/>
          <w:szCs w:val="21"/>
          <w:u w:val="single"/>
        </w:rPr>
        <w:t xml:space="preserve">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A．适当提高反应温度           B．改变催化剂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C．适当降低反应温度           D．改变反应物浓度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30．(10分)某兴趣小组用铬铁矿[Fe(CrO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制备K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晶体，流程如下: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147945" cy="909955"/>
            <wp:effectExtent l="0" t="0" r="0" b="4445"/>
            <wp:docPr id="11" name="图片 1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已知：4Fe(CrO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+10Na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+7O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position w:val="-4"/>
          <w:szCs w:val="21"/>
        </w:rPr>
        <w:pict>
          <v:shape id="_x0000_i1039" o:spt="75" alt="www.xinjiaoyu.com 新教育" type="#_x0000_t75" style="height:19.8pt;width:31.8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8Na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+4NaFeO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+10CO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+2CrO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pict>
          <v:shape id="_x0000_i1040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Cr2O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相关物质的溶解度随温度变化如下图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2176145" cy="1744345"/>
            <wp:effectExtent l="0" t="0" r="0" b="8255"/>
            <wp:docPr id="10" name="图片 1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(1)步骤</w:t>
      </w:r>
      <w:r>
        <w:rPr>
          <w:rFonts w:hint="eastAsia" w:ascii="宋体" w:hAnsi="宋体" w:cs="宋体"/>
          <w:szCs w:val="21"/>
        </w:rPr>
        <w:t>Ⅰ</w:t>
      </w:r>
      <w:r>
        <w:rPr>
          <w:rFonts w:ascii="Times New Roman" w:hAnsi="Times New Roman"/>
          <w:szCs w:val="21"/>
        </w:rPr>
        <w:t>，将铬铁矿粉碎有利于加快高温氧化的速率，其理由是</w:t>
      </w:r>
      <w:r>
        <w:rPr>
          <w:rFonts w:ascii="Times New Roman" w:hAnsi="Times New Roman"/>
          <w:szCs w:val="21"/>
          <w:u w:val="single"/>
        </w:rPr>
        <w:t xml:space="preserve">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(2)下列说法正确的是</w:t>
      </w:r>
      <w:r>
        <w:rPr>
          <w:rFonts w:ascii="Times New Roman" w:hAnsi="Times New Roman"/>
          <w:szCs w:val="21"/>
          <w:u w:val="single"/>
        </w:rPr>
        <w:t xml:space="preserve">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，低温可提高浸取率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，过滤可除去 NaFeO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水解产生的Fe(OH)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C．步骤</w:t>
      </w:r>
      <w:r>
        <w:rPr>
          <w:rFonts w:hint="eastAsia" w:ascii="宋体" w:hAnsi="宋体" w:cs="宋体"/>
          <w:szCs w:val="21"/>
        </w:rPr>
        <w:t>Ⅲ</w:t>
      </w:r>
      <w:r>
        <w:rPr>
          <w:rFonts w:ascii="Times New Roman" w:hAnsi="Times New Roman"/>
          <w:szCs w:val="21"/>
        </w:rPr>
        <w:t>，酸化的目的主要是使Na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转变为Na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D．步骤</w:t>
      </w:r>
      <w:r>
        <w:rPr>
          <w:rFonts w:hint="eastAsia" w:ascii="宋体" w:hAnsi="宋体" w:cs="宋体"/>
          <w:szCs w:val="21"/>
        </w:rPr>
        <w:t>Ⅳ</w:t>
      </w:r>
      <w:r>
        <w:rPr>
          <w:rFonts w:ascii="Times New Roman" w:hAnsi="Times New Roman"/>
          <w:szCs w:val="21"/>
        </w:rPr>
        <w:t>，所得滤渣的主要成分是Na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和Na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(3)步骤</w:t>
      </w:r>
      <w:r>
        <w:rPr>
          <w:rFonts w:hint="eastAsia" w:ascii="宋体" w:hAnsi="宋体" w:cs="宋体"/>
          <w:szCs w:val="21"/>
        </w:rPr>
        <w:t>Ⅴ</w:t>
      </w:r>
      <w:r>
        <w:rPr>
          <w:rFonts w:ascii="Times New Roman" w:hAnsi="Times New Roman"/>
          <w:szCs w:val="21"/>
        </w:rPr>
        <w:t>，重结晶前，为了得到杂质较少的K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粗产品，从下列选项中选出合理的操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作(操作不能重复使用)并排序：溶解KCl→(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)→重结晶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a．50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蒸发溶剂；b．100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蒸发溶剂；c．抽滤；d．冷却至室温；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e．蒸发至溶液岀现晶膜，停止加热；f．蒸发至溶液中岀现大量晶体，停止加热。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(4)为了测定K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产品的纯度，可采用氧化还原滴定法。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下列关于滴定分析的操作，不正确的是</w:t>
      </w:r>
      <w:r>
        <w:rPr>
          <w:rFonts w:ascii="Times New Roman" w:hAnsi="Times New Roman"/>
          <w:szCs w:val="21"/>
          <w:u w:val="single"/>
        </w:rPr>
        <w:t xml:space="preserve">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A．用量筒量取25.00 mL待测液转移至锥形瓶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B．滴定时要适当控制滴定速度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C．滴定时应一直观察滴定管中溶液体积的变化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D．读数时应将滴定管从架上取下，捏住管上端无刻度处，使滴定管保持垂直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E．平行滴定时，须重新装液并调节液面至“0”刻度或“0”刻度以下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在接近终点时，使用“半滴操作”可提高测量的准确度。其方法是：将旋塞稍稍转动，使半滴溶液悬于管口，用锥形瓶内壁将半滴溶液沾落，</w:t>
      </w:r>
      <w:r>
        <w:rPr>
          <w:rFonts w:ascii="Times New Roman" w:hAnsi="Times New Roman"/>
          <w:szCs w:val="21"/>
          <w:u w:val="single"/>
        </w:rPr>
        <w:t xml:space="preserve">                                  </w:t>
      </w:r>
      <w:r>
        <w:rPr>
          <w:rFonts w:ascii="Times New Roman" w:hAnsi="Times New Roman"/>
          <w:szCs w:val="21"/>
        </w:rPr>
        <w:t>，继续摇动锥形瓶，观察颜色变化。(请在横线上补全操作)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(5)该小组用滴定法准确测得产品中K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的质量分数为98.50%。某同学还用分光光度法测定产品纯度(K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溶液的吸光度与其浓度成正比例)，但测得的质量分数明显偏低。分析其原因，发现配制K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待测水溶液时少加了一种试剂。该试剂是</w:t>
      </w:r>
      <w:r>
        <w:rPr>
          <w:rFonts w:ascii="Times New Roman" w:hAnsi="Times New Roman"/>
          <w:szCs w:val="21"/>
          <w:u w:val="single"/>
        </w:rPr>
        <w:t xml:space="preserve">         </w:t>
      </w:r>
      <w:r>
        <w:rPr>
          <w:rFonts w:ascii="Times New Roman" w:hAnsi="Times New Roman"/>
          <w:szCs w:val="21"/>
        </w:rPr>
        <w:t>，添加该试剂的理由是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31．(12分)某课题组合成了一种非天然氨基酸X，合成路线如下(Ph－表示苯基)：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080000" cy="2433955"/>
            <wp:effectExtent l="0" t="0" r="6350" b="4445"/>
            <wp:docPr id="9" name="图片 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已知：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3433445" cy="1252855"/>
            <wp:effectExtent l="0" t="0" r="0" b="4445"/>
            <wp:docPr id="8" name="图片 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请回答: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(1)下列说法正确的是</w:t>
      </w:r>
      <w:r>
        <w:rPr>
          <w:rFonts w:ascii="Times New Roman" w:hAnsi="Times New Roman"/>
          <w:szCs w:val="21"/>
          <w:u w:val="single"/>
        </w:rPr>
        <w:t xml:space="preserve">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A．化合物B的分子结构中含有亚甲基和次甲基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</w:t>
      </w:r>
      <w:r>
        <w:rPr>
          <w:rFonts w:ascii="Times New Roman" w:hAnsi="Times New Roman"/>
          <w:szCs w:val="21"/>
          <w:vertAlign w:val="superscript"/>
        </w:rPr>
        <w:t>1</w:t>
      </w:r>
      <w:r>
        <w:rPr>
          <w:rFonts w:ascii="Times New Roman" w:hAnsi="Times New Roman"/>
          <w:szCs w:val="21"/>
        </w:rPr>
        <w:t>H-NMR谱显示化合物F中有2种不同化学环境的氢原子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C．G→H的反应类型是取代反应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D．化合物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的分子式是C</w:t>
      </w:r>
      <w:r>
        <w:rPr>
          <w:rFonts w:ascii="Times New Roman" w:hAnsi="Times New Roman"/>
          <w:szCs w:val="21"/>
          <w:vertAlign w:val="subscript"/>
        </w:rPr>
        <w:t>13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15</w:t>
      </w:r>
      <w:r>
        <w:rPr>
          <w:rFonts w:ascii="Times New Roman" w:hAnsi="Times New Roman"/>
          <w:szCs w:val="21"/>
        </w:rPr>
        <w:t>NO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(2)化合物A的结构简式是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；化合物E的结构简式是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(3)C→D的化学方程式是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(4)写出3种同时符合下列条件的化合物H的同分异构体的结构简式(不包括立体异构体)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包含</w:t>
      </w:r>
      <w:r>
        <w:rPr>
          <w:rFonts w:ascii="Times New Roman" w:hAnsi="Times New Roman"/>
          <w:szCs w:val="21"/>
        </w:rPr>
        <w:drawing>
          <wp:inline distT="0" distB="0" distL="0" distR="0">
            <wp:extent cx="469900" cy="313055"/>
            <wp:effectExtent l="0" t="0" r="6350" b="0"/>
            <wp:docPr id="7" name="图片 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；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包含</w:t>
      </w:r>
      <w:r>
        <w:rPr>
          <w:rFonts w:ascii="Times New Roman" w:hAnsi="Times New Roman"/>
          <w:szCs w:val="21"/>
        </w:rPr>
        <w:drawing>
          <wp:inline distT="0" distB="0" distL="0" distR="0">
            <wp:extent cx="948055" cy="363855"/>
            <wp:effectExtent l="0" t="0" r="4445" b="0"/>
            <wp:docPr id="6" name="图片 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(双键两端的C不再连接H)片段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/>
          <w:szCs w:val="21"/>
        </w:rPr>
        <w:t>除</w:t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中片段外只含有1个—CH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(5)以化合物F、溴苯和甲醛为原料，设计下图所示化合物的合成路线(用流程图表示，无机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试剂、有机溶剂任选)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center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036955" cy="639445"/>
            <wp:effectExtent l="0" t="0" r="0" b="8255"/>
            <wp:docPr id="5" name="图片 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(也可表示为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122045" cy="550545"/>
            <wp:effectExtent l="0" t="0" r="1905" b="1905"/>
            <wp:docPr id="4" name="图片 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)</w:t>
      </w:r>
    </w:p>
    <w:p>
      <w:pPr>
        <w:widowControl w:val="0"/>
        <w:jc w:val="center"/>
        <w:rPr>
          <w:rFonts w:ascii="黑体" w:hAnsi="黑体" w:eastAsia="黑体"/>
          <w:sz w:val="32"/>
          <w:szCs w:val="32"/>
        </w:rPr>
      </w:pPr>
      <w:r>
        <w:rPr>
          <w:rFonts w:ascii="Times New Roman" w:hAnsi="Times New Roman"/>
          <w:szCs w:val="21"/>
        </w:rPr>
        <w:br w:type="page"/>
      </w:r>
      <w:r>
        <w:rPr>
          <w:rFonts w:hint="eastAsia" w:ascii="黑体" w:hAnsi="黑体" w:eastAsia="黑体"/>
          <w:sz w:val="32"/>
          <w:szCs w:val="32"/>
        </w:rPr>
        <w:t>【</w:t>
      </w:r>
      <w:r>
        <w:rPr>
          <w:rFonts w:ascii="黑体" w:hAnsi="黑体" w:eastAsia="黑体"/>
          <w:sz w:val="32"/>
          <w:szCs w:val="32"/>
        </w:rPr>
        <w:t>参考答案</w:t>
      </w:r>
      <w:r>
        <w:rPr>
          <w:rFonts w:hint="eastAsia" w:ascii="黑体" w:hAnsi="黑体" w:eastAsia="黑体"/>
          <w:sz w:val="32"/>
          <w:szCs w:val="32"/>
        </w:rPr>
        <w:t>】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257800" cy="7213600"/>
            <wp:effectExtent l="0" t="0" r="0" b="6350"/>
            <wp:docPr id="3" name="图片 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257800" cy="4614545"/>
            <wp:effectExtent l="0" t="0" r="0" b="0"/>
            <wp:docPr id="2" name="图片 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65"/>
        </w:tabs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16BC1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E859AD"/>
    <w:rsid w:val="00F11EB0"/>
    <w:rsid w:val="00F43620"/>
    <w:rsid w:val="00F85A0D"/>
    <w:rsid w:val="4E8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2.jpeg"/><Relationship Id="rId42" Type="http://schemas.openxmlformats.org/officeDocument/2006/relationships/image" Target="media/image31.jpe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wmf"/><Relationship Id="rId33" Type="http://schemas.openxmlformats.org/officeDocument/2006/relationships/image" Target="media/image22.png"/><Relationship Id="rId32" Type="http://schemas.openxmlformats.org/officeDocument/2006/relationships/image" Target="media/image21.wmf"/><Relationship Id="rId31" Type="http://schemas.openxmlformats.org/officeDocument/2006/relationships/image" Target="media/image20.png"/><Relationship Id="rId30" Type="http://schemas.openxmlformats.org/officeDocument/2006/relationships/image" Target="media/image19.wmf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wmf"/><Relationship Id="rId27" Type="http://schemas.openxmlformats.org/officeDocument/2006/relationships/image" Target="media/image16.png"/><Relationship Id="rId26" Type="http://schemas.openxmlformats.org/officeDocument/2006/relationships/image" Target="media/image15.wmf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1183</Words>
  <Characters>6749</Characters>
  <Lines>56</Lines>
  <Paragraphs>15</Paragraphs>
  <TotalTime>87</TotalTime>
  <ScaleCrop>false</ScaleCrop>
  <LinksUpToDate>false</LinksUpToDate>
  <CharactersWithSpaces>7917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2021-01-11T05:52:00Z</dcterms:created>
  <dc:creator>Administrator</dc:creator>
  <cp:keywords>www.91taoke.com</cp:keywords>
  <cp:lastModifiedBy>mi</cp:lastModifiedBy>
  <dcterms:modified xsi:type="dcterms:W3CDTF">2021-05-10T05:22:23Z</dcterms:modified>
  <dc:title>91taoke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DFA43425C5D54EC19A6F6457F5DC781C</vt:lpwstr>
  </property>
</Properties>
</file>