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2016年10月浙江省普通高校招生选考考试</w:t>
      </w:r>
    </w:p>
    <w:p>
      <w:pPr>
        <w:pStyle w:val="3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化学试题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(本大题共25小题，每小题2分，共50分。每小题列出的四个备选项中只有一个是符合题目要求的，不选、多选、错选均不得分)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1．下列属于酸的是(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C．NaCl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D．NaOH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2．下列仪器名称为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分液漏斗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0.2pt;width:204.6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3．下列属于电解质的是(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A．酒精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B．蔗糖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C．硝酸钾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D．铜丝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4．下列反应中，水作氧化剂的是(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int="eastAsia" w:hAnsi="宋体" w:cs="宋体"/>
        </w:rPr>
        <w:instrText xml:space="preserve">eq \</w:instrText>
      </w:r>
      <w:r>
        <w:rPr>
          <w:rFonts w:hint="eastAsia" w:ascii="Times New Roman" w:hAnsi="Times New Roman" w:cs="Times New Roman"/>
        </w:rPr>
        <w:instrText xml:space="preserve">o(</w:instrText>
      </w:r>
      <w:r>
        <w:rPr>
          <w:rFonts w:hint="eastAsia" w:ascii="Times New Roman" w:hAnsi="Times New Roman" w:cs="Times New Roman"/>
          <w:spacing w:val="-16"/>
        </w:rPr>
        <w:instrText xml:space="preserve">====</w:instrText>
      </w:r>
      <w:r>
        <w:rPr>
          <w:rFonts w:hint="eastAsia" w:ascii="Times New Roman" w:hAnsi="Times New Roman" w:cs="Times New Roman"/>
        </w:rPr>
        <w:instrText xml:space="preserve">=,\s\up7(</w:instrText>
      </w:r>
      <w:r>
        <w:rPr>
          <w:rFonts w:hAnsi="宋体" w:cs="Times New Roman"/>
          <w:sz w:val="15"/>
        </w:rPr>
        <w:instrText xml:space="preserve">△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CO＋H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＋CuO</w:t>
      </w:r>
      <w:r>
        <w:rPr>
          <w:rFonts w:hAnsi="宋体" w:cs="宋体"/>
        </w:rPr>
        <w:fldChar w:fldCharType="begin"/>
      </w:r>
      <w:r>
        <w:rPr>
          <w:rFonts w:hint="eastAsia" w:hAnsi="宋体" w:cs="宋体"/>
        </w:rPr>
        <w:instrText xml:space="preserve">eq \</w:instrText>
      </w:r>
      <w:r>
        <w:rPr>
          <w:rFonts w:hint="eastAsia" w:ascii="Times New Roman" w:hAnsi="Times New Roman" w:cs="Times New Roman"/>
        </w:rPr>
        <w:instrText xml:space="preserve">o(</w:instrText>
      </w:r>
      <w:r>
        <w:rPr>
          <w:rFonts w:hint="eastAsia" w:ascii="Times New Roman" w:hAnsi="Times New Roman" w:cs="Times New Roman"/>
          <w:spacing w:val="-16"/>
        </w:rPr>
        <w:instrText xml:space="preserve">====</w:instrText>
      </w:r>
      <w:r>
        <w:rPr>
          <w:rFonts w:hint="eastAsia" w:ascii="Times New Roman" w:hAnsi="Times New Roman" w:cs="Times New Roman"/>
        </w:rPr>
        <w:instrText xml:space="preserve">=,\s\up7(</w:instrText>
      </w:r>
      <w:r>
        <w:rPr>
          <w:rFonts w:hAnsi="宋体" w:cs="Times New Roman"/>
          <w:sz w:val="15"/>
        </w:rPr>
        <w:instrText xml:space="preserve">△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Cu＋H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drawing>
          <wp:inline distT="0" distB="0" distL="0" distR="0">
            <wp:extent cx="404495" cy="1409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HCl＋HClO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5．下列物质的水溶液因水解而呈酸性的是(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A．NaOH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D．NaCl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A．氯化钠可用于配制生理盐水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B．二氧化硅可用于制造玻璃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C．海水中的钠元素以单质存在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D．氧化镁(熔点2 800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)是优良的耐高温材料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7．下列表示正确的是(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A．氯化钠的电子式：</w:t>
      </w:r>
      <w:r>
        <w:drawing>
          <wp:inline distT="0" distB="0" distL="0" distR="0">
            <wp:extent cx="586105" cy="35179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B．二氧化碳的结构式：O—C—O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的结构示意图：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39pt;width:33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D．葡萄糖的分子式：C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8．下列能使品红溶液褪色的是(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C．KCl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9．下列属于可再生能源的是(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A．氢能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B．石油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C．煤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D．天然气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A．用过滤的方法可以除去食盐水中的泥沙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B．酒精灯加热烧瓶时不用垫石棉网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C．氯化氢气体能使干燥的蓝色石蕊试纸变红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D．盛放氢氧化钠溶液的玻璃瓶，可以使用橡胶塞或玻璃塞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14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 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6C表示质子数为6、中子数为8的核素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B．甲醇(CH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OH)和甘油(</w:t>
      </w:r>
      <w:r>
        <w:drawing>
          <wp:inline distT="0" distB="0" distL="0" distR="0">
            <wp:extent cx="967105" cy="38671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)互为同系物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的同分异构体有3种，其沸点各不相同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的名称是2­甲基戊烷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12．在一定条件下，可逆反应X(g)＋2Y(g)</w:t>
      </w:r>
      <w:r>
        <w:t xml:space="preserve"> </w:t>
      </w:r>
      <w:r>
        <w:drawing>
          <wp:inline distT="0" distB="0" distL="0" distR="0">
            <wp:extent cx="351790" cy="1111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2Z(g)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，达到化学平衡时，下列说法一定正确的是 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A．反应放出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kJ热量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B．X和Y的物质的量之比为1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C．反应物和生成物的浓度都不再发生变化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D．X的正反应速率等于Z的逆反应速率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13．下列离子方程式正确的是(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A．金属钠和水反应：Na＋2H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B．用氢氧化钠溶液吸收少量二氧化硫气体：SO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C．硫酸铵溶液和氢氧化钡溶液反应：Ba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D．碳酸氢钠溶液和过量的澄清石灰水混合：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14．W、X、Y、Z四种短周期元素，它们在周期表中位置如图所示，下列说法不正确的是(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1.2pt;width:81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A．W、Y、X三种元素的原子半径依次减小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B．Z元素的气态氢化物的热稳定性比Y的高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C．W元素与氢元素可能会形成W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D．Y元素的单质能从NaZ溶液中置换出Z元素的单质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A．甲烷分子的比例模型为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29.4pt;width:31.8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，其二氯取代物有2种结构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B．苯和乙烯都能使溴水褪色，其褪色原理相同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C．相同质量的乙炔与苯分别在足量的氧气中完全燃烧，消耗氧气的物质的量相同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D．在一定条件下，苯与氯气生成氯苯的反应类型是加成反应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A．油脂、糖类和蛋白质均为高分子化合物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B．植物秸秆的主要成分是纤维素，纤维素在催化剂作用下经水解可得葡萄糖，葡萄糖在酒化酶的作用下能转化为酒精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C．往含硫酸的淀粉水解液中加入银氨溶液，水浴加热后无银镜产生，说明淀粉未水解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D．向鸡蛋清的溶液中加入甲醛溶液，可观察到蛋白质发生凝聚，再加入蒸馏水，振荡后蛋白质又发生溶解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17．在一块表面无锈的铁片上滴食盐水，放置一段时间后看到铁片上有铁锈出现。铁片腐蚀过程中发生的总化学方程式：2Fe＋2H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进一步被氧气氧化为Fe(OH)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，再在一定条件下脱水生成铁锈，其原理如图。下列说法正确的是(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9.2pt;width:101.4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A．铁片发生还原反应而被腐蚀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B．铁片腐蚀最严重区域应该是生锈最多的区域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C．铁片腐蚀中负极发生的电极反应：2H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4OH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D．铁片里的铁和碳与食盐水形成无数微小原电池，发生了电化学腐蚀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18．为证明醋酸是弱电解质，下列方法不正确的是(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A．测定0.1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醋酸溶液的pH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B．测定0.1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COONa溶液的酸碱性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C．比较浓度均为0.1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盐酸和醋酸溶液的导电能力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D．比较相同物质的量浓度的NaOH溶液和醋酸溶液恰好反应完全时消耗两溶液的体积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19．根据能量变化示意图，下列热化学方程式正确的是(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101.4pt;width:158.4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＝－(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(l)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＝2(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(l)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＝2(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的分子间作用力依次减小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B．石英是由硅原子和氧原子构成的原子晶体，加热熔化时需破坏共价键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C．氢氧化钠在熔融状态下离子键被削弱，形成自由移动的离子，具有导电性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D．水电解生成氢气和氧气，有化学键的断裂和形成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21．为研究某溶液中溶质R的分解速率的影响因素，分别用三份不同初始浓度的R溶液在不同温度下进行实验，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(R)随时间变化如图。下列说法不正确的是(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142.2pt;width:147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时，在10～30 min内，R的分解平均速度为0.030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·min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和10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曲线，在50 min时，R的分解百分率相等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曲线，在0～50 min内，能说明R的分解平均速度随温度升高而增大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和10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曲线，在同一时刻，能说明R的分解速率随温度升高而增大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22．设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为阿伏加德罗常数的值，下列说法正确的是(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A．2.8 g铁粉与50 mL 4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盐酸反应转移电子的数目为0.15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B．常温下1 L pH＝13的氢氧化钠溶液中由水电离出的H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的数目为0.1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C．标准状况下，8.96 L氢气、一氧化碳的混合气体完全燃烧，消耗氧分子的数目为0.2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D．1.2 g金刚石与石墨的混合物中含有碳碳单键的数目为0.4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23．常温下，用浓度为0.100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的NaOH溶液分别逐滴加入到20.00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的HX、HY溶液中，pH随NaOH溶液体积的变化如图。下列说法正确的是(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102pt;width:113.4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(NaOH)＝10.00 mL时，两份溶液中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(Y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(NaOH)＝10.00 mL时，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(HX)＞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(NaOH)＝20.00 mL时，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D．pH＝7时，两份溶液中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(Y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24．已知还原性：SO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＞I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。向含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 KI和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的混合液中通入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mol 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充分反应(不考虑Cl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之间的反应)。下列说法不正确的是 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A．当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时，发生的离子反应为SO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B．当5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时，发生的离子反应为4SO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＋5Cl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＋8H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＋10Cl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时，反应中转移电子的物质的量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时，溶液中SO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与Cl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的物质的量之比为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25．已知：Ag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微溶于水，可溶于硝酸。溶液X中可能含有Na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中的几种离子。为了确定其组成，某同学进行了如下实验：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49.2pt;width:201.6pt;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A．溶液X中一定含有Na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B．溶液X中一定不含Ca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C．为确定溶液X中是否含有SO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，可取溶液2，加入BaCl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D．在溶液X中依次滴入盐酸、双氧水和硫氰化钾溶液后，溶液将变成血红色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(本大题共7小题，共50分)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26．(6分)烃A是一种重要的化工原料。已知A在标准状况下的密度为1.25 g·L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，B可发生银镜反应。它们之间的转化关系如图：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84.6pt;width:169.8pt;" filled="f" o:preferrelative="t" stroked="f" coordsize="21600,21600">
            <v:path/>
            <v:fill on="f" focussize="0,0"/>
            <v:stroke on="f" joinstyle="miter"/>
            <v:imagedata r:id="rId34" r:href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(1)有机物B中含有的官能团名称是________。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(2)第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步发生加成反应，该反应的化学方程式是____________________________________。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(3)将金属钠与有机物D反应所得的少量产物溶于水，滴加2滴酚酞溶液，水溶液显红色，其原因是____________________________(用化学方程式表示)。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(4)下列说法正确的是______。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A．有机物A与D在一定条件下可反应生成乙醚</w:t>
      </w:r>
      <w:r>
        <w:rPr>
          <w:rFonts w:ascii="IPAPANNEW" w:hAnsi="IPAPANNEW" w:cs="Times New Roman"/>
        </w:rPr>
        <w:t>[(CH</w:t>
      </w:r>
      <w:r>
        <w:rPr>
          <w:rFonts w:ascii="IPAPANNEW" w:hAnsi="IPAPANNEW" w:cs="Times New Roman"/>
          <w:vertAlign w:val="subscript"/>
        </w:rPr>
        <w:t>3</w:t>
      </w:r>
      <w:r>
        <w:rPr>
          <w:rFonts w:ascii="IPAPANNEW" w:hAnsi="IPAPANNEW" w:cs="Times New Roman"/>
        </w:rPr>
        <w:t>CH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B．用新制碱性氢氧化铜悬浊液无法区分有机物B、C和D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C．通过直接蒸馏乙酸乙酯和有机物C的混合物，可分离得到纯的乙酸乙酯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D．相同条件下乙酸乙酯在氢氧化钠溶液中水解较在稀硫酸中更完全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27．(6分)为探究不溶性盐X(仅含四种元素)的组成和性质，设计并完成如下实验：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"E:\\田艺文\\浙江选考科目考试化学试题\\27加题.TIF"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58.2pt;width:226.8pt;" filled="f" o:preferrelative="t" stroked="f" coordsize="21600,21600">
            <v:path/>
            <v:fill on="f" focussize="0,0"/>
            <v:stroke on="f" joinstyle="miter"/>
            <v:imagedata r:id="rId36" r:href="rId3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(1)X的组成元素为H、O和______(用元素符号表示)，化学式为________。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(2)写出经一步反应能得到X的化学方程式(要求非氧化还原反应)_______________________。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28．(4分)用无水Na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固体配制250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的溶液。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(1)在配制过程中不必要的玻璃仪器是________。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A．烧杯　B．量筒　C．玻璃棒　D．胶头滴管　E．容量瓶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(2)定容时的操作：当液面接近容量瓶刻度线时，______________________________________，再将容量瓶塞盖好，反复上下颠倒，摇匀。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(3)下列操作会使配得的Na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溶液浓度偏低的是________。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A．称取相同质量的NaCO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·10H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O固体进行配制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B．定容时俯视容量瓶的刻度线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C．摇匀后发现液面低于容量瓶刻度线，再滴加蒸馏水至刻度线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D．转移洗涤液时洒到容量瓶外，继续用该未清洗的容量瓶重新配制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29．(4分)为确定Na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混合物样品的组成，称取四份该样品溶于水后分别逐滴加入相同浓度盐酸30.0 mL，充分反应，产生CO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的体积(已折算成标准状况下的体积，不考虑CO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在水中的溶解)如下表：</w:t>
      </w:r>
    </w:p>
    <w:tbl>
      <w:tblPr>
        <w:tblStyle w:val="14"/>
        <w:tblW w:w="50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764"/>
        <w:gridCol w:w="764"/>
        <w:gridCol w:w="764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实验序号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Ⅰ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Ⅱ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Ⅲ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盐酸体积(mL)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样品质量(g)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5.18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体积(mL)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(1)样品中的物质的量之比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)＝________。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(2)盐酸的物质的量浓度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(HCl)＝________。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30．(加试题)(10分)氯及其化合物在生活和生产中应用广泛。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(1)已知：900 K时，4HCl(g)＋O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t xml:space="preserve"> </w:t>
      </w:r>
      <w:r>
        <w:drawing>
          <wp:inline distT="0" distB="0" distL="0" distR="0">
            <wp:extent cx="339725" cy="9969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O(g)，反应自发。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该反应是放热还是吸热，判断并说明理由__________________________________________。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900 K时，体积比为4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1的HCl和O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在恒温恒容的密闭容器中发生反应，HCl的平衡转化率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(HCl)随压强(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)变化曲线如图，保持其他条件不变，升温到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K(假定反应历程不变)，请画出压强在1.5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～4.5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Pa范围内，HCl的平衡转化率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(HCl)随压强(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)变化曲线示意图。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18.8pt;width:130.8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(2)已知：Cl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(g)＋2NaOH(aq)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NaClO(aq)＋NaCl(aq)＋H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O(l)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＝－102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(g)＋6NaOH(aq)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5NaCl(aq)＋NaClO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(aq)＋3H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O(l)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＝－422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写出在溶液中NaClO分解生成NaClO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的热化学方程式：_____________________________。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用过量的冷NaOH溶液吸收氯气，制得NaClO溶液(不含NaClO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)，此时ClO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的浓度为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；加热时NaClO转化为NaClO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，测得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时刻溶液中ClO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，写出该时刻溶液中Cl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浓度的表达式：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)＝________(用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表示)mol·L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有研究表明，生成NaClO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的反应分两步进行：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.2ClO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常温下，反应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能快速进行，但氯气与NaOH溶液反应很难得到NaClO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，试用碰撞理论解释其原因：______________________________________________________。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(3)电解NaClO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水溶液可制备NaClO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。在电解过程中由于阴极上吸附氢气，会使电解电压升高，电解效率下降。为抑制氢气的产生，可选择合适的物质(不引入杂质)，写出该电解的总化学方程式__________________________________________________________________。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31．(加试题)(10分)某研究小组在实验室以含铁的铜屑为原料制备Cu(NO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O晶体，并进一步探究用SOCl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制备少量无水Cu(NO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。设计的合成路线如下：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>
            <wp:extent cx="2966085" cy="84391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170 </w:instrText>
      </w:r>
      <w:r>
        <w:rPr>
          <w:rFonts w:hAnsi="宋体" w:cs="Times New Roman"/>
          <w:sz w:val="15"/>
        </w:rPr>
        <w:instrText xml:space="preserve">℃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·Cu(OH)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200 </w:instrText>
      </w:r>
      <w:r>
        <w:rPr>
          <w:rFonts w:hAnsi="宋体" w:cs="Times New Roman"/>
          <w:sz w:val="15"/>
        </w:rPr>
        <w:instrText xml:space="preserve">℃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CuO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熔点－105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、沸点76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、遇水剧烈水解生成两种酸性气体。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(1)第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步调pH适合的物质是____________(填化学式)。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(2)第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步包括蒸发浓缩、冷却结晶、抽滤等步骤，其中蒸发浓缩的具体操作是_________________________________________________。为得到较大颗粒的Cu(NO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O晶体，可采用的方法是____________________(填一种)。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(3)第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步中发生的反应化学方程式是_____________________________________________。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(4)第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步，某同学设计的实验装置示意图(夹持及控温装置省略，如图1)有一处不合理，请提出改进方案并说明理由________________________________________。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123.6pt;width:188.4pt;" filled="f" o:preferrelative="t" stroked="f" coordsize="21600,21600">
            <v:path/>
            <v:fill on="f" focussize="0,0"/>
            <v:stroke on="f" joinstyle="miter"/>
            <v:imagedata r:id="rId42" r:href="rId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装置改进后，向仪器A中缓慢滴加SOCl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时，需打开活塞________(填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a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a和b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(5)为测定无水Cu(NO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产品的纯度，可用分光光度法。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已知：4NH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＋4H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O；Cu(NH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对特定波长光的吸收程度(用吸光度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表示)与Cu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在一定浓度范围内成正比。现测得Cu(NH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与Cu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标准溶液浓度关系如图2所示：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187.8pt;width:181.2pt;" filled="f" o:preferrelative="t" stroked="f" coordsize="21600,21600">
            <v:path/>
            <v:fill on="f" focussize="0,0"/>
            <v:stroke on="f" joinstyle="miter"/>
            <v:imagedata r:id="rId44" r:href="rId4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准确称取0.315 0 g无水Cu(NO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，用蒸馏水溶解并定容至100 mL，准确移取该溶液10.00 mL，加过量NH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O，再用蒸馏水定容至100 mL，测得溶液吸光度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＝0.620，则无水Cu(NO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产品的纯度是________(以质量分数表示)。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32．(加试题)(10分)某研究小组从甲苯出发，按下列路线合成染料中间体X和医药中间体Y。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o:spt="75" type="#_x0000_t75" style="height:130.8pt;width:226.8pt;" filled="f" o:preferrelative="t" stroked="f" coordsize="21600,21600">
            <v:path/>
            <v:fill on="f" focussize="0,0"/>
            <v:stroke on="f" joinstyle="miter"/>
            <v:imagedata r:id="rId46" r:href="rId4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已知：化合物A、E、F互为同分异构体，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>
            <wp:extent cx="2555875" cy="633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(1)下列说法不正确的是______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A．化合物C能发生氧化反应，不发生还原反应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B．化合物D能发生水解反应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C．化合物E能发生取代反应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D．化合物F能形成内盐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(2)B＋C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D的化学方程式是_____________________________________________________。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(3)化合物G的结构简式是____________。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(4)写出同时符合下列条件的A的所有同分异构体的结构简式__________。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红外光谱检测表明分子中含有醛基；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H－NMR谱显示分子中含有苯环，且苯环上有两种不同化学环境的氢原子。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(5)为探索新的合成路线，采用苯和乙烯为原料制备化合物F，请设计该合成路线(用流程图表示，无机试剂任选)。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PAPANNEW">
    <w:altName w:val="Segoe Print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9A"/>
    <w:rsid w:val="000C12C8"/>
    <w:rsid w:val="000E68E3"/>
    <w:rsid w:val="0015213C"/>
    <w:rsid w:val="00175477"/>
    <w:rsid w:val="00185C95"/>
    <w:rsid w:val="001F619A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5488E"/>
    <w:rsid w:val="00B941A2"/>
    <w:rsid w:val="00C61137"/>
    <w:rsid w:val="00D075CC"/>
    <w:rsid w:val="00D4091D"/>
    <w:rsid w:val="00E2207D"/>
    <w:rsid w:val="00E81011"/>
    <w:rsid w:val="00F11EB0"/>
    <w:rsid w:val="00F25F50"/>
    <w:rsid w:val="00F43620"/>
    <w:rsid w:val="00F85A0D"/>
    <w:rsid w:val="0E0965B0"/>
    <w:rsid w:val="3150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41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qFormat/>
    <w:uiPriority w:val="99"/>
    <w:rPr>
      <w:sz w:val="18"/>
      <w:szCs w:val="18"/>
    </w:rPr>
  </w:style>
  <w:style w:type="character" w:customStyle="1" w:styleId="20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5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semiHidden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5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5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5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页眉 Char"/>
    <w:qFormat/>
    <w:uiPriority w:val="0"/>
    <w:rPr>
      <w:sz w:val="18"/>
      <w:szCs w:val="18"/>
    </w:rPr>
  </w:style>
  <w:style w:type="character" w:customStyle="1" w:styleId="30">
    <w:name w:val="页脚 Char"/>
    <w:qFormat/>
    <w:uiPriority w:val="0"/>
    <w:rPr>
      <w:sz w:val="18"/>
      <w:szCs w:val="18"/>
    </w:rPr>
  </w:style>
  <w:style w:type="character" w:customStyle="1" w:styleId="31">
    <w:name w:val="批注框文本 Char"/>
    <w:semiHidden/>
    <w:qFormat/>
    <w:uiPriority w:val="99"/>
    <w:rPr>
      <w:sz w:val="18"/>
      <w:szCs w:val="18"/>
    </w:rPr>
  </w:style>
  <w:style w:type="character" w:customStyle="1" w:styleId="32">
    <w:name w:val="标题 1 字符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字符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标题 3 字符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5">
    <w:name w:val="标题 4 字符1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1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1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1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1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纯文本 字符"/>
    <w:basedOn w:val="15"/>
    <w:semiHidden/>
    <w:qFormat/>
    <w:uiPriority w:val="99"/>
    <w:rPr>
      <w:rFonts w:hAnsi="Courier New" w:cs="Courier New" w:asciiTheme="minorEastAsia"/>
    </w:rPr>
  </w:style>
  <w:style w:type="character" w:customStyle="1" w:styleId="41">
    <w:name w:val="纯文本 字符1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customXml" Target="../customXml/item1.xml"/><Relationship Id="rId48" Type="http://schemas.openxmlformats.org/officeDocument/2006/relationships/image" Target="media/image22.png"/><Relationship Id="rId47" Type="http://schemas.openxmlformats.org/officeDocument/2006/relationships/image" Target="file:///C:\Users\Administrator\Desktop\L14.TIF" TargetMode="External"/><Relationship Id="rId46" Type="http://schemas.openxmlformats.org/officeDocument/2006/relationships/image" Target="media/image21.png"/><Relationship Id="rId45" Type="http://schemas.openxmlformats.org/officeDocument/2006/relationships/image" Target="file:///C:\Users\Administrator\Desktop\L13.TIF" TargetMode="External"/><Relationship Id="rId44" Type="http://schemas.openxmlformats.org/officeDocument/2006/relationships/image" Target="media/image20.png"/><Relationship Id="rId43" Type="http://schemas.openxmlformats.org/officeDocument/2006/relationships/image" Target="file:///C:\Users\Administrator\Desktop\L12.TIF" TargetMode="External"/><Relationship Id="rId42" Type="http://schemas.openxmlformats.org/officeDocument/2006/relationships/image" Target="media/image19.png"/><Relationship Id="rId41" Type="http://schemas.openxmlformats.org/officeDocument/2006/relationships/image" Target="media/image18.png"/><Relationship Id="rId40" Type="http://schemas.openxmlformats.org/officeDocument/2006/relationships/image" Target="file:///C:\Users\Administrator\Desktop\L11.TIF" TargetMode="External"/><Relationship Id="rId4" Type="http://schemas.openxmlformats.org/officeDocument/2006/relationships/endnotes" Target="endnotes.xml"/><Relationship Id="rId39" Type="http://schemas.openxmlformats.org/officeDocument/2006/relationships/image" Target="media/image17.png"/><Relationship Id="rId38" Type="http://schemas.openxmlformats.org/officeDocument/2006/relationships/image" Target="media/image16.png"/><Relationship Id="rId37" Type="http://schemas.openxmlformats.org/officeDocument/2006/relationships/image" Target="file:///C:\Users\Administrator\Desktop\27&#21152;&#39064;.TIF" TargetMode="External"/><Relationship Id="rId36" Type="http://schemas.openxmlformats.org/officeDocument/2006/relationships/image" Target="media/image15.png"/><Relationship Id="rId35" Type="http://schemas.openxmlformats.org/officeDocument/2006/relationships/image" Target="file:///C:\Users\Administrator\Desktop\L10.TIF" TargetMode="External"/><Relationship Id="rId34" Type="http://schemas.openxmlformats.org/officeDocument/2006/relationships/image" Target="media/image14.png"/><Relationship Id="rId33" Type="http://schemas.openxmlformats.org/officeDocument/2006/relationships/image" Target="file:///C:\Users\Administrator\Desktop\L9.TIF" TargetMode="External"/><Relationship Id="rId32" Type="http://schemas.openxmlformats.org/officeDocument/2006/relationships/image" Target="media/image13.png"/><Relationship Id="rId31" Type="http://schemas.openxmlformats.org/officeDocument/2006/relationships/image" Target="file:///C:\Users\Administrator\Desktop\L8.TIF" TargetMode="External"/><Relationship Id="rId30" Type="http://schemas.openxmlformats.org/officeDocument/2006/relationships/image" Target="media/image12.png"/><Relationship Id="rId3" Type="http://schemas.openxmlformats.org/officeDocument/2006/relationships/footnotes" Target="footnotes.xml"/><Relationship Id="rId29" Type="http://schemas.openxmlformats.org/officeDocument/2006/relationships/image" Target="file:///C:\Users\Administrator\Desktop\L7.TIF" TargetMode="External"/><Relationship Id="rId28" Type="http://schemas.openxmlformats.org/officeDocument/2006/relationships/image" Target="media/image11.png"/><Relationship Id="rId27" Type="http://schemas.openxmlformats.org/officeDocument/2006/relationships/image" Target="file:///C:\Users\Administrator\Desktop\L6.TIF" TargetMode="External"/><Relationship Id="rId26" Type="http://schemas.openxmlformats.org/officeDocument/2006/relationships/image" Target="media/image10.png"/><Relationship Id="rId25" Type="http://schemas.openxmlformats.org/officeDocument/2006/relationships/image" Target="file:///C:\Users\Administrator\Desktop\L5.TIF" TargetMode="External"/><Relationship Id="rId24" Type="http://schemas.openxmlformats.org/officeDocument/2006/relationships/image" Target="media/image9.png"/><Relationship Id="rId23" Type="http://schemas.openxmlformats.org/officeDocument/2006/relationships/image" Target="file:///C:\Users\Administrator\Desktop\L4.TIF" TargetMode="External"/><Relationship Id="rId22" Type="http://schemas.openxmlformats.org/officeDocument/2006/relationships/image" Target="media/image8.png"/><Relationship Id="rId21" Type="http://schemas.openxmlformats.org/officeDocument/2006/relationships/image" Target="file:///C:\Users\Administrator\Desktop\L3.TIF" TargetMode="Externa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file:///C:\Users\Administrator\Desktop\L2.TIF" TargetMode="Externa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file:///C:\Users\Administrator\Desktop\L1.TIF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3136</Words>
  <Characters>17876</Characters>
  <Lines>148</Lines>
  <Paragraphs>41</Paragraphs>
  <TotalTime>3</TotalTime>
  <ScaleCrop>false</ScaleCrop>
  <LinksUpToDate>false</LinksUpToDate>
  <CharactersWithSpaces>20971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2020-11-14T03:48:00Z</dcterms:created>
  <dc:creator>Administrator</dc:creator>
  <cp:keywords>www.91taoke.com</cp:keywords>
  <cp:lastModifiedBy>mi</cp:lastModifiedBy>
  <dcterms:modified xsi:type="dcterms:W3CDTF">2021-05-10T05:54:33Z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0C271417AA744C4CB6D790315122F65A</vt:lpwstr>
  </property>
</Properties>
</file>