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bCs/>
          <w:color w:val="191F25"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pict>
          <v:shape id="_x0000_s1038" o:spid="_x0000_s1038" o:spt="75" type="#_x0000_t75" style="position:absolute;left:0pt;margin-left:868pt;margin-top:864pt;height:26pt;width:26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2019年1月浙江</w:t>
      </w:r>
      <w:r>
        <w:rPr>
          <w:rFonts w:hint="eastAsia" w:ascii="Times New Roman" w:hAnsi="Times New Roman" w:eastAsia="宋体" w:cs="Times New Roman"/>
          <w:b/>
          <w:bCs/>
          <w:color w:val="191F25"/>
          <w:sz w:val="32"/>
          <w:szCs w:val="32"/>
        </w:rPr>
        <w:t>省</w: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学业水平测试化学</w:t>
      </w:r>
      <w:r>
        <w:rPr>
          <w:rFonts w:hint="eastAsia" w:ascii="Times New Roman" w:hAnsi="Times New Roman" w:eastAsia="宋体" w:cs="Times New Roman"/>
          <w:b/>
          <w:bCs/>
          <w:color w:val="191F25"/>
          <w:sz w:val="32"/>
          <w:szCs w:val="32"/>
        </w:rPr>
        <w:t>试</w:t>
      </w:r>
      <w:r>
        <w:rPr>
          <w:rFonts w:ascii="Times New Roman" w:hAnsi="Times New Roman" w:eastAsia="宋体" w:cs="Times New Roman"/>
          <w:b/>
          <w:bCs/>
          <w:color w:val="191F25"/>
          <w:sz w:val="32"/>
          <w:szCs w:val="32"/>
        </w:rPr>
        <w:t>卷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可能用到的相对原子质量：H 1  C 12  O 16  Na 23  S 32  Fe 6  Cu 64  Ba 137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191F25"/>
          <w:szCs w:val="21"/>
        </w:rPr>
        <w:t>一、</w:t>
      </w:r>
      <w:r>
        <w:rPr>
          <w:rFonts w:ascii="Times New Roman" w:hAnsi="Times New Roman" w:eastAsia="宋体" w:cs="Times New Roman"/>
          <w:b/>
          <w:bCs/>
          <w:color w:val="191F25"/>
          <w:szCs w:val="21"/>
        </w:rPr>
        <w:t>选择题(本大题共25小题，每小题2分，共50分。每小题列出的四个备选项中只有一个是符合题目要求的，不选、多选、错选均不得分)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1.水的分子式是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 xml:space="preserve">          B 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 xml:space="preserve">          C  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          D CO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</w:rPr>
        <w:t>2.</w:t>
      </w:r>
      <w:r>
        <w:rPr>
          <w:rFonts w:ascii="Times New Roman" w:hAnsi="Times New Roman" w:eastAsia="宋体" w:cs="Times New Roman"/>
          <w:color w:val="191F25"/>
          <w:szCs w:val="21"/>
        </w:rPr>
        <w:t>根据物质的组成与性质进行分类，MgO属于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A.氧化物      B.酸        C碱         D.盐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3.仪器名称为“胶头滴管”的是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3268345" cy="732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539" cy="73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4．</w:t>
      </w:r>
      <w:r>
        <w:rPr>
          <w:rFonts w:ascii="Times New Roman" w:hAnsi="Times New Roman" w:eastAsia="宋体" w:cs="Times New Roman"/>
          <w:color w:val="000000"/>
          <w:szCs w:val="21"/>
        </w:rPr>
        <w:t>冰毒有剧毒，人体摄入后将严重损害心脏、大脑组织甚至导致死亡，严禁吸食。它的分子式为C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10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11</w:t>
      </w:r>
      <w:r>
        <w:rPr>
          <w:rFonts w:ascii="Times New Roman" w:hAnsi="Times New Roman" w:eastAsia="宋体" w:cs="Times New Roman"/>
          <w:color w:val="000000"/>
          <w:szCs w:val="21"/>
        </w:rPr>
        <w:t>N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其中的氮元素在周期表中处于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A.第ⅡA族          B.第ⅢA族    C.第ⅣA族     C.第VA族   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5.萃取碘水中的碘单质，可作萃取剂的是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A.水    B四氯化碳    C.酒精     D.食醋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6.反应2Na+2H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O=2NaOH+H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↑中，氧化剂是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 Na        B.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      C. NaOH     D.H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7.下列属于弱电解质的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·H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    B. NaOH    C. NaCl      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.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OH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8.下列表示不正确的是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A.甲烷分子的比例模型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447675" cy="4476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B.乙烷的结构简式为CH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C.磷原子的结构示意图为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513715" cy="40957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 xml:space="preserve">D.MgCl2的电子式为：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847090" cy="381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9.下列说法不正确的是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16</w:t>
      </w:r>
      <w:r>
        <w:rPr>
          <w:rFonts w:ascii="Times New Roman" w:hAnsi="Times New Roman" w:eastAsia="宋体" w:cs="Times New Roman"/>
          <w:color w:val="000000"/>
          <w:szCs w:val="21"/>
        </w:rPr>
        <w:t>O和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18</w:t>
      </w:r>
      <w:r>
        <w:rPr>
          <w:rFonts w:ascii="Times New Roman" w:hAnsi="Times New Roman" w:eastAsia="宋体" w:cs="Times New Roman"/>
          <w:color w:val="000000"/>
          <w:szCs w:val="21"/>
        </w:rPr>
        <w:t>O互为同位素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B.金刚石和足球烯互为同素异形体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和C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color w:val="000000"/>
          <w:szCs w:val="21"/>
        </w:rPr>
        <w:t>互为同系物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color w:val="000000"/>
          <w:szCs w:val="21"/>
        </w:rPr>
        <w:t>OH和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OCH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互为同分异构体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10.下列说法不正确的是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A.石灰石、纯碱、石英可作为制备水泥的主要原料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B.燃煤烟气的脱硫过程可以得到副产品石膏和硫酸铵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C.硫酸钡可作高档油漆、油墨、塑料、橡胶的原料及填充剂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D.在催化剂作用下，用玉米、高梁为原料经水解和细菌发酵可制得乙醇</w:t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11.四种短周期主族元素X、Y、Z和M在周期表中的位置如图所示。下列说法正确的是</w:t>
      </w:r>
    </w:p>
    <w:p>
      <w:pP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476375" cy="9715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A.原子半径(r)：r(X)&gt;r(Z)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B.元素的非金属性：Y&gt;M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C.Y元素的最高化合价为+7价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D.Z的最高价氧化物的水化物为强酸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12.下列方程式不正确的是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A.碳与热的浓硫酸反应的化学方程式：C+2H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(浓)</w:t>
      </w:r>
      <w:r>
        <w:rPr>
          <w:rFonts w:ascii="Times New Roman" w:hAnsi="Times New Roman" w:eastAsia="宋体" w:cs="Times New Roman"/>
          <w:color w:val="FF0000"/>
          <w:szCs w:val="21"/>
        </w:rPr>
        <w:drawing>
          <wp:inline distT="0" distB="0" distL="0" distR="0">
            <wp:extent cx="290830" cy="20066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000000"/>
          <w:szCs w:val="21"/>
        </w:rPr>
        <w:t>CO↑+2SO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↑+2H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B.乙炔燃烧的化学方程式：2C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+5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position w:val="-6"/>
          <w:szCs w:val="21"/>
          <w:vertAlign w:val="subscript"/>
        </w:rPr>
        <w:object>
          <v:shape id="_x0000_i1025" o:spt="75" type="#_x0000_t75" style="height:16.75pt;width:41.8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Cs w:val="21"/>
        </w:rPr>
        <w:t>4CO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+2H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C.氯化氢在水中的电离方程式：HCl=H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+Cl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-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  <w:vertAlign w:val="super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D.氯化铵水解的离子方程式：NH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000000"/>
          <w:szCs w:val="21"/>
        </w:rPr>
        <w:t>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O=NH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·H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O+H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13.下列实验操作对应的现象不符合事实的是</w:t>
      </w:r>
    </w:p>
    <w:tbl>
      <w:tblPr>
        <w:tblStyle w:val="6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75"/>
        <w:gridCol w:w="2275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9" w:hRule="atLeast"/>
        </w:trPr>
        <w:tc>
          <w:tcPr>
            <w:tcW w:w="2274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43000" cy="1257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81100" cy="1323975"/>
                  <wp:effectExtent l="0" t="0" r="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81100" cy="148590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114425" cy="1400175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2274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A.用铂丝蘸取NaCl溶液置于酒精灯火焰上灼烧，火焰成黄色</w:t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B.将少量银氨溶液加入盛有淀粉和硫酸的试管中加热，产生光亮的银镜</w:t>
            </w:r>
          </w:p>
        </w:tc>
        <w:tc>
          <w:tcPr>
            <w:tcW w:w="2275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C.饱和食盐水通电一段时间后，湿润的KI-淀粉试纸遇b处气体变蓝色</w:t>
            </w:r>
          </w:p>
        </w:tc>
        <w:tc>
          <w:tcPr>
            <w:tcW w:w="2276" w:type="dxa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D.将胆矾晶体悬挂盛有浓H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SO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  <w:szCs w:val="21"/>
              </w:rPr>
              <w:t>的密闭试管中蓝色晶体逐渐变为白色</w:t>
            </w: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14.下列说法不正确的是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A.苯与溴水、酸性高锰酸钾溶液不反应，说明苯分子中碳碳原子间只存在单键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B.</w:t>
      </w:r>
      <w:r>
        <w:rPr>
          <w:rFonts w:ascii="Times New Roman" w:hAnsi="Times New Roman" w:eastAsia="宋体" w:cs="Times New Roman"/>
          <w:szCs w:val="21"/>
        </w:rPr>
        <w:t>煤是由有机物和无机物所组成的复杂的混合物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C.天然气的主要成分是甲烷，甲烷可在高温下分解为炭黑和氢气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D.乙烯为不饱和烃，分子中6个原子处于同一平面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下列说法不正确的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A.油脂是一种营养物质，也是一种重要的工业原料，用它可以制造肥皂和油漆等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B.饱和Na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溶液加入蛋白质溶液中，可使蛋白质析出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C.碱性条件下，葡萄糖与新制氢氧化铜混合、加热，生成砖红色沉淀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D.每个氨基酸分子中均只有一个羧基和一个氨基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16.为了探究反应速率的影响因素某同学通过碳酸钙与稀盐酸的反以应，绘制出收集到的CO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体积与反应时间的关系图(0~t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、t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的时间间隔相等)。下列说法正确的是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390650" cy="18478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A.0~t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时间段，CO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的化学反应速率u=V(m,1-,mi)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B.t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与0~t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比较，反应速率加快的原因可能是产生的CO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气体增多 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C.根据(V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-V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)&lt;(V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-V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)，推测反应速率减慢的原因可能是盐酸浓度减小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D.在t</w:t>
      </w:r>
      <w:r>
        <w:rPr>
          <w:rFonts w:hint="eastAsia"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后，收集到的气体的体积不再增加说明碳酸钙消耗完全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17．氢氧燃料电池构造如图所示。其电池反应方程式为:2H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+O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=2H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，</w:t>
      </w:r>
      <w:r>
        <w:rPr>
          <w:rFonts w:ascii="Times New Roman" w:hAnsi="Times New Roman" w:eastAsia="宋体" w:cs="Times New Roman"/>
          <w:color w:val="191F25"/>
          <w:szCs w:val="21"/>
        </w:rPr>
        <w:t>下列说法不正确的是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714500" cy="177165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</w:rPr>
        <w:t>A.</w:t>
      </w:r>
      <w:r>
        <w:rPr>
          <w:rFonts w:ascii="Times New Roman" w:hAnsi="Times New Roman" w:eastAsia="宋体" w:cs="Times New Roman"/>
          <w:color w:val="191F25"/>
          <w:szCs w:val="21"/>
        </w:rPr>
        <w:t>多孔金属a作负极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多孔金属b上，O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发生还原反应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电池工作时，电解质溶液中OH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szCs w:val="21"/>
        </w:rPr>
        <w:t>移向a极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</w:t>
      </w:r>
      <w:r>
        <w:rPr>
          <w:rFonts w:hint="eastAsia" w:ascii="Times New Roman" w:hAnsi="Times New Roman" w:eastAsia="宋体" w:cs="Times New Roman"/>
          <w:color w:val="191F25"/>
          <w:szCs w:val="21"/>
        </w:rPr>
        <w:t>.</w:t>
      </w:r>
      <w:r>
        <w:rPr>
          <w:rFonts w:ascii="Times New Roman" w:hAnsi="Times New Roman" w:eastAsia="宋体" w:cs="Times New Roman"/>
          <w:color w:val="191F25"/>
          <w:szCs w:val="21"/>
        </w:rPr>
        <w:t>正极的电极反应为：O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＋4e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szCs w:val="21"/>
        </w:rPr>
        <w:t>＋4H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szCs w:val="21"/>
        </w:rPr>
        <w:t>＝2H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  <w:lang w:val="en-US" w:eastAsia="zh-CN"/>
        </w:rPr>
        <w:t>18.</w:t>
      </w:r>
      <w:r>
        <w:rPr>
          <w:rFonts w:ascii="Times New Roman" w:hAnsi="Times New Roman" w:eastAsia="宋体" w:cs="Times New Roman"/>
          <w:color w:val="191F25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A．室温下，浓度均为0．1mol•L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t>的NaOH溶液与氨水，导电能力相同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B．室温下，HCl溶液中c（CI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szCs w:val="21"/>
        </w:rPr>
        <w:t>）与 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COOH溶液中c（ 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szCs w:val="21"/>
        </w:rPr>
        <w:t>）相等，两溶液的pH相等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C．室温下，浓度均为0.1mol•L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t>的NaCI溶液与NH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szCs w:val="21"/>
        </w:rPr>
        <w:t>CI溶液，pH相等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D．室温下，等物质的量浓度的CH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szCs w:val="21"/>
        </w:rPr>
        <w:t>COOH溶液和NaOH溶液等体积混合，所得溶液呈中性</w:t>
      </w:r>
    </w:p>
    <w:p>
      <w:pPr>
        <w:spacing w:line="360" w:lineRule="auto"/>
        <w:rPr>
          <w:szCs w:val="21"/>
        </w:rPr>
      </w:pPr>
      <w:r>
        <w:rPr>
          <w:rFonts w:hint="eastAsia" w:ascii="Times New Roman" w:hAnsi="Times New Roman" w:eastAsia="宋体" w:cs="Times New Roman"/>
          <w:color w:val="191F25"/>
          <w:szCs w:val="21"/>
          <w:lang w:val="en-US" w:eastAsia="zh-CN"/>
        </w:rPr>
        <w:t>19.</w:t>
      </w:r>
      <w:r>
        <w:rPr>
          <w:rFonts w:ascii="Times New Roman" w:hAnsi="Times New Roman" w:eastAsia="宋体" w:cs="Times New Roman"/>
          <w:color w:val="191F25"/>
          <w:szCs w:val="21"/>
        </w:rPr>
        <w:t>下列说法不正确的是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A．硅晶体和二氧化硅晶体中都含共价键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B．冰和干冰熔化时克服的作用力均为分子间作用力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C．硫晶体和硫酸钠晶体均属于离子晶体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D．氯气和四氯化碳分子中每个原子的最外电子层都形成了具有8个电子的稳定结构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t>20．反应N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（g）＝＝2NO（g）的能量变化如图所示。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已知：断开1molN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（g）中化学键需吸收946kJ能量，断开1molO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（g）中化学键需收498kJ能量。下列说法正确的是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790700" cy="14097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szCs w:val="21"/>
        </w:rPr>
      </w:pP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A．N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（g）＝2NO（g） △H＝－180kJ・mol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B．NO（g）＝1/2N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（g）＋1/2O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（g）△H＝＋90kJ・mol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C．断开1 mol NO（g）中化学键需吸收632kJ能量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D．形成1 mol NO（g）中化学键可释放90kJ能量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szCs w:val="21"/>
        </w:rPr>
        <w:t>21．设N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t>为阿伏加德罗常数的值，下列说法正确的是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A.CO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和CO的混合物共0.5mol，其中的原子数目为N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B.1L0.5mol・L</w:t>
      </w:r>
      <w:r>
        <w:rPr>
          <w:rFonts w:ascii="Times New Roman" w:hAnsi="Times New Roman" w:eastAsia="宋体" w:cs="Times New Roman"/>
          <w:color w:val="191F25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szCs w:val="21"/>
        </w:rPr>
        <w:t>的NaOH溶液中含有的离子总数为0.5N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C.6g石墨晶体中含有的质于数目为3NA</w:t>
      </w:r>
      <w:r>
        <w:rPr>
          <w:rFonts w:ascii="Times New Roman" w:hAnsi="Times New Roman" w:eastAsia="宋体" w:cs="Times New Roman"/>
          <w:color w:val="191F25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szCs w:val="21"/>
        </w:rPr>
        <w:t>D.标准状况下，1.12LC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szCs w:val="21"/>
        </w:rPr>
        <w:t>H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szCs w:val="21"/>
        </w:rPr>
        <w:t>中含有的共用电子对的数目为0.25N</w:t>
      </w:r>
      <w:r>
        <w:rPr>
          <w:rFonts w:ascii="Times New Roman" w:hAnsi="Times New Roman" w:eastAsia="宋体" w:cs="Times New Roman"/>
          <w:color w:val="191F25"/>
          <w:szCs w:val="21"/>
          <w:vertAlign w:val="subscript"/>
        </w:rPr>
        <w:t>A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22．一定温度下，在体积恒定的密闭容器中发生反应：N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（g）＋3H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（g）＝2NH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（g）。反应过程中的部分数据如下表所示：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14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784" w:type="dxa"/>
          </w:tcPr>
          <w:p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t/min</w:t>
            </w:r>
          </w:p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C/(mol•L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perscript"/>
              </w:rPr>
              <w:t>-1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(N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(H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ind w:firstLine="260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C (NH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1.0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3.0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6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2.4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4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9</w:t>
            </w:r>
          </w:p>
        </w:tc>
        <w:tc>
          <w:tcPr>
            <w:tcW w:w="1476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0.8</w:t>
            </w: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widowControl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反应刚好达到平衡状态时</w:t>
      </w:r>
    </w:p>
    <w:p>
      <w:pPr>
        <w:spacing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t=6min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B.c（NH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）＝0.4mol・L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C.容器内的气体分子数N（N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）：N（H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）：N（NH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）＝1：3：2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D.H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的正反应速率等于N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的逆反应速率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23．配制500mL 0.100mol·L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的NaCI溶液，部分实验操作示意图如下：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361815" cy="14376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A．实验中需用到的仪器有：天平、250m1．容量瓶、烧杯、玻璃棒、胶头滴管等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B．上述实验操作步骤的正确顺序为①②④①③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C．容量瓶需用自来水、蒸馏水洗涤，干燥后オ可用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D．定容时，仰视容量瓶的刻度线，使配得的NaCl溶液浓度偏低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24．为将含有FeCl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、CuCl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的废液中的Cu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还原回收，某同学在含有ag铁粉的容器中加入废液，探究了加入废液体积与完全反应后体系中固体质量的关系，部分实验数据如下表所示。已知：废液中c（Cu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）＝0．7mol・L；废液体积大于0.5L，充分反应后才能检测出Cu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，</w:t>
      </w:r>
    </w:p>
    <w:tbl>
      <w:tblPr>
        <w:tblStyle w:val="6"/>
        <w:tblW w:w="8250" w:type="dxa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420"/>
        <w:gridCol w:w="1420"/>
        <w:gridCol w:w="1420"/>
        <w:gridCol w:w="1421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废液体积/L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≤0.5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1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3</w:t>
            </w:r>
          </w:p>
        </w:tc>
        <w:tc>
          <w:tcPr>
            <w:tcW w:w="13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≥4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固体质量/g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30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26" r:id="rId21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0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31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27" r:id="rId23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421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position w:val="-24"/>
                <w:szCs w:val="21"/>
              </w:rPr>
              <w:object>
                <v:shape id="_x0000_i1032" o:spt="75" type="#_x0000_t75" style="height:31pt;width:11.7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28" r:id="rId25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a</w:t>
            </w:r>
          </w:p>
        </w:tc>
        <w:tc>
          <w:tcPr>
            <w:tcW w:w="1308" w:type="dxa"/>
          </w:tcPr>
          <w:p>
            <w:pPr>
              <w:widowControl/>
              <w:adjustRightInd w:val="0"/>
              <w:snapToGrid w:val="0"/>
              <w:spacing w:after="0" w:line="360" w:lineRule="auto"/>
              <w:jc w:val="center"/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191F25"/>
                <w:kern w:val="0"/>
                <w:szCs w:val="21"/>
              </w:rPr>
              <w:t>0</w:t>
            </w:r>
          </w:p>
        </w:tc>
      </w:tr>
    </w:tbl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下列说法不正确的是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A．当铁粉与0.25废液反应完全后，固体成分为Fe与Cu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B．当铁粉与1L废液反应完全后，再加入废液时发生的离子反应为Fe＋2Fe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＋＝3Fe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C．废液中c（Fe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3＋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）＝0.2mol·L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D．要将1L废液中的Cu全部还原，则至少需要铁粉44．8g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191F25"/>
          <w:kern w:val="0"/>
          <w:szCs w:val="21"/>
          <w:lang w:val="en-US" w:eastAsia="zh-CN"/>
        </w:rPr>
        <w:t>25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为确定试样xNa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CO▪yNaHCO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的组成，某同学将质量为ag的试样加水溶解后，所得试样溶液进行如下实验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695190" cy="457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rcRect b="127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注： 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溶液pH约为8.3，饱和H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溶液pH约为4.0。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下列说法正确的是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A．当pH＝8.3时，溶液中只存在Na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、CI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、OH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B．溶液pH由8.3变成4.0过程中，发生反应：CO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2-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＋2H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＝CO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↑＋H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C．若V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＝2V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，则x＝y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D．试样中， NaHCO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的质量分数</w:t>
      </w:r>
      <w:r>
        <w:rPr>
          <w:rFonts w:ascii="Times New Roman" w:hAnsi="Times New Roman" w:eastAsia="宋体" w:cs="Times New Roman"/>
          <w:color w:val="191F25"/>
          <w:kern w:val="0"/>
          <w:position w:val="-24"/>
          <w:szCs w:val="21"/>
        </w:rPr>
        <w:object>
          <v:shape id="_x0000_i1033" o:spt="75" type="#_x0000_t75" style="height:32.65pt;width:97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3" DrawAspect="Content" ObjectID="_1468075729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191F25"/>
          <w:kern w:val="0"/>
          <w:szCs w:val="21"/>
        </w:rPr>
        <w:t>二、非选择题（本大題共5小题，共20分）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26.（4分）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（1）①写出Na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O的名称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ind w:firstLine="630" w:firstLineChars="30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②写出葡萄糖的分子式：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写出氯气与溴化钾溶液反应的化学方程式：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（4分）已知：X为具有浓郁香味、不易溶于水的油状液体，食醋中约含有3％～5％的D，其转化关系如下图所示。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285615" cy="1181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请回答：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（1）X的结构简式是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（2）A→B的化学方程式是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（3）下列说法不正确的是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A．A＋D→X的反应属于取代反应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B．除去X中少量D杂质可用饱和Na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溶液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C．A与金属钠反应比水与金属钠反应要剧烈得多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D．等物质的量的A、B、D完全燃烧消耗O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的量依次减小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28．（4分）为了探究某固体化合物X（仅含3种元素，相对分子质量小于200）的组成和性质，设计并完成如下实验，其中X、A、B、C、D均为常见化合物。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999990" cy="1914525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请回答：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（1）黄色溶液中的金属阳离子是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 xml:space="preserve"> (2）固体A→白色沉淀B的离子方程式是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（3）X的化学式是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29．（4分）某兴趣小组利用下列装置，进行与氯气相关的实验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center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61590" cy="1952625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rcRect b="284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（1）装置④中NaOH溶液的作用是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（2）实验结束后，取装置③中的溶液，经蒸发浓缩、冷却结晶、过滤、洗涤、干燥，得到FeCl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•6H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O晶体。在蒸发浓缩操作中，不需要的仪器是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A.蒸发皿    B.漏斗    C.玻璃棒     D.酒精灯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color w:val="191F25"/>
          <w:kern w:val="0"/>
          <w:szCs w:val="21"/>
        </w:rPr>
        <w:t>3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）装置②中出现白色沉淀，据此现象能否推测装置①中生成Cl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</w:p>
    <w:p>
      <w:pPr>
        <w:spacing w:line="360" w:lineRule="auto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请说明理由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  <w:color w:val="191F25"/>
          <w:kern w:val="0"/>
          <w:szCs w:val="21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30．（4分）为探究某铜的硫化物的组成，取一定量的硫化物在氧气中充分灼烧，将生成的气体全部通入盛有足量的H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和BaCl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的混合液中，得到白色沉淀11.65g；将灼烧后的固体(仅含铜与氧2种元素）溶于过量的H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中过滤，得到1.60g红色固体，将滤液稀释至150mL，测得c（Cu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2＋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）＝0.50mo•lL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perscript"/>
        </w:rPr>
        <w:t>－1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。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已知：CuO＋H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==CuSO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＋Cu＋H</w:t>
      </w:r>
      <w:r>
        <w:rPr>
          <w:rFonts w:ascii="Times New Roman" w:hAnsi="Times New Roman" w:eastAsia="宋体" w:cs="Times New Roman"/>
          <w:color w:val="191F25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O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请计算：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 xml:space="preserve"> (1）白色沉淀的物质的量为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</w:t>
      </w:r>
      <w:r>
        <w:rPr>
          <w:rFonts w:ascii="Times New Roman" w:hAnsi="Times New Roman" w:eastAsia="宋体" w:cs="Times New Roman"/>
          <w:color w:val="191F25"/>
          <w:kern w:val="0"/>
          <w:szCs w:val="21"/>
        </w:rPr>
        <w:t>mol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191F25"/>
          <w:kern w:val="0"/>
          <w:szCs w:val="21"/>
        </w:rPr>
        <w:t>（2）该铜的硫化物中铜与硫的原子个数比N（Cu）：N（S）＝</w:t>
      </w:r>
      <w:r>
        <w:rPr>
          <w:rFonts w:ascii="Times New Roman" w:hAnsi="Times New Roman" w:eastAsia="宋体" w:cs="Times New Roman"/>
          <w:color w:val="191F25"/>
          <w:kern w:val="0"/>
          <w:szCs w:val="21"/>
          <w:u w:val="single"/>
        </w:rPr>
        <w:t xml:space="preserve">  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djustRightInd w:val="0"/>
        <w:snapToGrid w:val="0"/>
        <w:spacing w:after="0" w:line="360" w:lineRule="auto"/>
        <w:jc w:val="left"/>
        <w:rPr>
          <w:rFonts w:ascii="Times New Roman" w:hAnsi="Times New Roman" w:eastAsia="宋体" w:cs="Times New Roman"/>
        </w:rPr>
      </w:pPr>
      <w:bookmarkStart w:id="0" w:name="_GoBack"/>
      <w:bookmarkEnd w:id="0"/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38DE6C"/>
    <w:multiLevelType w:val="singleLevel"/>
    <w:tmpl w:val="D338DE6C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>
    <w:nsid w:val="E38DB91E"/>
    <w:multiLevelType w:val="singleLevel"/>
    <w:tmpl w:val="E38DB91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456B2E"/>
    <w:multiLevelType w:val="singleLevel"/>
    <w:tmpl w:val="E5456B2E"/>
    <w:lvl w:ilvl="0" w:tentative="0">
      <w:start w:val="25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B"/>
    <w:rsid w:val="001E4984"/>
    <w:rsid w:val="00D57A50"/>
    <w:rsid w:val="00FD3F4B"/>
    <w:rsid w:val="2189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theme" Target="theme/theme1.xml"/><Relationship Id="rId29" Type="http://schemas.openxmlformats.org/officeDocument/2006/relationships/image" Target="media/image21.wmf"/><Relationship Id="rId28" Type="http://schemas.openxmlformats.org/officeDocument/2006/relationships/oleObject" Target="embeddings/oleObject5.bin"/><Relationship Id="rId27" Type="http://schemas.openxmlformats.org/officeDocument/2006/relationships/image" Target="media/image20.png"/><Relationship Id="rId26" Type="http://schemas.openxmlformats.org/officeDocument/2006/relationships/image" Target="media/image19.wmf"/><Relationship Id="rId25" Type="http://schemas.openxmlformats.org/officeDocument/2006/relationships/oleObject" Target="embeddings/oleObject4.bin"/><Relationship Id="rId24" Type="http://schemas.openxmlformats.org/officeDocument/2006/relationships/image" Target="media/image18.wmf"/><Relationship Id="rId23" Type="http://schemas.openxmlformats.org/officeDocument/2006/relationships/oleObject" Target="embeddings/oleObject3.bin"/><Relationship Id="rId22" Type="http://schemas.openxmlformats.org/officeDocument/2006/relationships/image" Target="media/image17.wmf"/><Relationship Id="rId21" Type="http://schemas.openxmlformats.org/officeDocument/2006/relationships/oleObject" Target="embeddings/oleObject2.bin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1114</Words>
  <Characters>6355</Characters>
  <Lines>52</Lines>
  <Paragraphs>14</Paragraphs>
  <TotalTime>10</TotalTime>
  <ScaleCrop>false</ScaleCrop>
  <LinksUpToDate>false</LinksUpToDate>
  <CharactersWithSpaces>7455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2019-01-18T01:36:00Z</dcterms:created>
  <dc:creator>ASUS</dc:creator>
  <cp:lastModifiedBy>永不言败19812011620</cp:lastModifiedBy>
  <dcterms:modified xsi:type="dcterms:W3CDTF">2021-04-24T13:47:47Z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