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绝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密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</w:rPr>
        <w:t>*启用前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  <w:lang w:val="en-US" w:eastAsia="zh-CN"/>
        </w:rPr>
        <w:t>2018</w:t>
      </w: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  <w:t>年普通高等学校招生全国统一考试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</w:pPr>
      <w:r>
        <w:rPr>
          <w:rFonts w:hint="default" w:ascii="Times New Roman" w:hAnsi="Times New Roman" w:cs="Times New Roman" w:eastAsiaTheme="minorEastAsia"/>
          <w:b/>
          <w:bCs/>
          <w:sz w:val="30"/>
          <w:szCs w:val="30"/>
        </w:rPr>
        <w:t>化学</w:t>
      </w:r>
    </w:p>
    <w:p>
      <w:pPr>
        <w:spacing w:line="340" w:lineRule="exact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一、选择题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（每小题只有1个选项符合题意。每小题2分，本题共12分）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1．下列食品添加剂中，常用作防腐剂的是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A．碘酸钾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B．碳酸氢钠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C．苯甲酸钠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D．磷酸氢钠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2．某工业废气所含氮氧化物(NO</w:t>
      </w:r>
      <w:r>
        <w:rPr>
          <w:rStyle w:val="7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)的氮氧质量比为7∶4，该NO</w:t>
      </w:r>
      <w:r>
        <w:rPr>
          <w:rStyle w:val="7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可表示为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NO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C．N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D．NO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3．用浓硫酸配制稀硫酸时，不必要的个人安全防护用品是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A．实验服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B．橡胶手套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C．护目镜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D．防毒面罩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4．下列化合物中，能与Na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溶液反应生成沉淀且沉淀可溶于NaOH溶液的是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A．MgCl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B．Ca(NO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C．FeSO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D．AlCl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5．化学与生产生活密切相关，下列说法错误的是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可与CO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反应放出氧气，可用于制作呼吸面具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B．SiO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具有导电性，可用于制作光导纤维和光电池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C．聚四氟乙烯耐酸碱腐蚀，可用作化工反应器的内壁涂层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D．氯水具有较强的氧化性，可用于漂白纸张．织物等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6．某温度下向含AgCl固体的AgCl饱和溶液中加少量稀硫酸，下列说法正确的是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A．AgCl的溶解度、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均减小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B．AgCl的溶解度、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均不变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C．AgCl的溶解度减小、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不变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D．AgCl的溶解度不变、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sp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减小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7．下列分离方法正确的是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A．回收水溶液中的I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：加入乙酸，分液，蒸发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B．回收含有KCl的MnO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：加水溶解，过滤，干燥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C．除去氨气中的水蒸气：通过盛有P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的干燥管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D．除去乙醇中的水，加入无水氯化钙，蒸馏。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287020</wp:posOffset>
            </wp:positionV>
            <wp:extent cx="1351280" cy="989330"/>
            <wp:effectExtent l="0" t="0" r="1270" b="1270"/>
            <wp:wrapSquare wrapText="bothSides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lum bright="-6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8．一种镁氧电池如图所示，电极材料为金属镁和吸附氧气的活性炭，电解液为KOH浓溶液。下列说法错误的是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A．电池总反应式为：2Mg＋O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＋2H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Mg(OH)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B．正极反应式为：Mg－2e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Mg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C．活性炭可以加快O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在负极上的反应速率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D．电子的移动方向由a经外电路到b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9．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代表阿伏加德罗常数的值，下列说法正确的是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A．12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g金刚石中含有化学键的数目为4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B．18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g的D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O中含有的质子数为10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C．28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g的乙烯和环已烷混合气体中所含原子总数为6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Cl溶液中NH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和Cl</w:t>
      </w:r>
      <w:r>
        <w:rPr>
          <w:rFonts w:hint="eastAsia"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―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的数目均为1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10．絮凝剂有助于去除工业和生活废水中的悬浮物。下列物质可作为絮凝剂的是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A．NaFe(SO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6H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B．CaSO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C．Pb(CH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COO)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3H</w:t>
      </w:r>
      <w:r>
        <w:rPr>
          <w:rFonts w:hint="eastAsia"/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D．KAl(SO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·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12H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</w:p>
    <w:p>
      <w:pPr>
        <w:spacing w:line="340" w:lineRule="exact"/>
        <w:ind w:left="315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11．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实验室常用乙酸与过量的乙醇在浓硫酸催化下合成乙酸乙酯。下列说法正确的是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A．该反应的类型为加成反应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B．乙酸乙酯的同分异构体共有三种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C．可用饱和的碳酸氢钠溶液鉴定体系中是否有未反应的乙酸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D．该反应为可逆反应，加大乙醇的量可提高乙酸的转化率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250190</wp:posOffset>
            </wp:positionV>
            <wp:extent cx="2306955" cy="1502410"/>
            <wp:effectExtent l="0" t="0" r="17145" b="2540"/>
            <wp:wrapTight wrapText="bothSides">
              <wp:wrapPolygon>
                <wp:start x="0" y="0"/>
                <wp:lineTo x="0" y="21363"/>
                <wp:lineTo x="21404" y="21363"/>
                <wp:lineTo x="21404" y="0"/>
                <wp:lineTo x="0" y="0"/>
              </wp:wrapPolygon>
            </wp:wrapTight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 preferRelativeResize="0">
                      <a:picLocks noChangeAspect="1"/>
                    </pic:cNvPicPr>
                  </pic:nvPicPr>
                  <pic:blipFill>
                    <a:blip r:embed="rId5">
                      <a:lum bright="-35999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12．炭黑是雾霾中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重要颗粒物，研究发现它可以活化氧分子，生成活化氧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活化过程的能量变化模拟计算结果如右图所示。活化氧可以快速氧化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。下列说法正确的是</w:t>
      </w:r>
    </w:p>
    <w:p>
      <w:pPr>
        <w:spacing w:line="340" w:lineRule="exact"/>
        <w:ind w:left="735" w:leftChars="200" w:hanging="315" w:hangingChars="1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A．每活化一个氧分子吸收0.29eV能量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B．水可使氧分子活化反应的活化能降低0.42eV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C．氧分子的活化是O</w:t>
      </w:r>
      <w:r>
        <w:rPr>
          <w:rFonts w:hint="eastAsia"/>
          <w:color w:val="000000" w:themeColor="text1"/>
          <w:w w:val="80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O的断裂与C</w:t>
      </w:r>
      <w:r>
        <w:rPr>
          <w:rFonts w:hint="eastAsia"/>
          <w:color w:val="000000" w:themeColor="text1"/>
          <w:w w:val="80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O键的生成过程</w:t>
      </w:r>
    </w:p>
    <w:p>
      <w:pPr>
        <w:spacing w:line="340" w:lineRule="exact"/>
        <w:ind w:left="735" w:leftChars="200" w:hanging="315" w:hanging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D．炭黑颗粒是大气中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转化为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的催化剂</w:t>
      </w:r>
    </w:p>
    <w:p>
      <w:pPr>
        <w:spacing w:line="340" w:lineRule="exact"/>
        <w:ind w:left="422" w:hanging="422" w:hangingChars="200"/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三、非选择题：共64分。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[8分]X、Y、Z为短周期元素，X原子的质子数等于Z与Y的质子数之和；Z与Y位于同一周期，Y原子核外有3个未成对电子，非金属Z的一种固体单质可导电。回答下列问题：</w:t>
      </w:r>
    </w:p>
    <w:p>
      <w:pPr>
        <w:spacing w:line="340" w:lineRule="exact"/>
        <w:ind w:left="525" w:hanging="525" w:hanging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（1）Y在周期表中的位置是第______周期第_____族，其原子结构示意图为_______________；Y与Z之间形成的化学键属于__________。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（2）X、Y、Z三种元素中原子半径最大的是__________(填元素符号)；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X单质既可与盐酸反应，又可溶于氢氧化钠溶液，产生的气体为__________(填分子式)，该气体与Y单质反应的化学方程式为____________________________________。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（3）Z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最高价氧化物的电子式为____________________。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14．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8分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铜是人类发现最早并广泛使用的一种金属。回答下列问题：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（1）实验室使用稀硫酸和H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溶解铜片，该反应的化学方程式为__________________。</w:t>
      </w:r>
    </w:p>
    <w:p>
      <w:pPr>
        <w:spacing w:line="340" w:lineRule="exact"/>
        <w:ind w:left="525" w:hanging="525" w:hanging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（2）电子工业使用FeCl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溶液刻蚀印刷电路板铜箔，写出该过程的离子方程式____________。配制的FeCl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溶液应保持_______(填“酸性”“碱性”或“中性”)，原因是_____________。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（3）溶液中Cu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的浓度可采用碘量法测得：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①2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＋5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―</w:t>
      </w:r>
      <w:r>
        <w:rPr>
          <w:rFonts w:hint="eastAsia"/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2CuI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↓＋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 xml:space="preserve"> ②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＋2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7" o:spt="75" type="#_x0000_t75" style="height:18pt;width:2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8" o:spt="75" type="#_x0000_t75" style="height:18pt;width:2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+3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―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反应①中的氧化剂为_____________。现取20.00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mL含Cu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的溶液，加入足量KI充分反应后，用0.1000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标准溶液滴定至终点，消耗Na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溶液25.00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mL，此溶液中Cu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的浓度为_______mol·L¯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15．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二甲醚(CH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OCH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)是一种气体麻醉剂，可由“可燃冰”为原料合成。回答下列问题：</w:t>
      </w:r>
    </w:p>
    <w:p>
      <w:pPr>
        <w:pStyle w:val="2"/>
        <w:shd w:val="clear" w:color="auto" w:fill="FFFFFF"/>
        <w:spacing w:before="0" w:beforeAutospacing="0" w:after="0" w:afterAutospacing="0" w:line="0" w:lineRule="atLeast"/>
        <w:ind w:firstLine="480" w:firstLineChars="200"/>
        <w:jc w:val="both"/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898140" cy="774700"/>
            <wp:effectExtent l="0" t="0" r="16510" b="635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（1）B为黄绿色气体，其化学名称为____________。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（2）由A和B生成D的化学方程式为__________________。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（3）E的结构简式为____________。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（4）由E生成二甲醚的反应类型为______________________。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（5）二甲醚的同分异构体的结构简式为_____________。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16．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9分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过氧化氢(H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)是重要的化工产品，广泛应用于绿色化学合成．医疗消毒等领域。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回答下列问题：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（1）已知：H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(g)＋O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w w:val="200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O(l)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i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＝－286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kJ·mol¯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</w:p>
    <w:p>
      <w:pPr>
        <w:spacing w:line="340" w:lineRule="exact"/>
        <w:ind w:left="420" w:leftChars="200" w:firstLine="735" w:firstLineChars="35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(g)＋O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w w:val="200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(l)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i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i w:val="0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＝－188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kJ·mol¯</w:t>
      </w:r>
      <w:r>
        <w:rPr>
          <w:color w:val="000000" w:themeColor="text1"/>
          <w:szCs w:val="21"/>
          <w:vertAlign w:val="superscript"/>
          <w:lang w:val="pt-BR"/>
          <w14:textFill>
            <w14:solidFill>
              <w14:schemeClr w14:val="tx1"/>
            </w14:solidFill>
          </w14:textFill>
        </w:rPr>
        <w:t>1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过氧化氢分解反应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(l)</w:t>
      </w:r>
      <w:r>
        <w:rPr>
          <w:color w:val="000000" w:themeColor="text1"/>
          <w:w w:val="200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2H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O(l)＋O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(g)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i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△</w:t>
      </w:r>
      <w:r>
        <w:rPr>
          <w:rStyle w:val="7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＝______kJ·mol¯</w:t>
      </w:r>
      <w:r>
        <w:rPr>
          <w:color w:val="000000" w:themeColor="text1"/>
          <w:szCs w:val="21"/>
          <w:vertAlign w:val="superscript"/>
          <w:lang w:val="pt-BR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不同温度下过氧化氢分解反应的平衡常数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313K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_____K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(298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K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 xml:space="preserve"> (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填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＞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＜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100℃时，在不同金属离子存在下，纯过氧化氢24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h的分解率见下表：</w:t>
      </w:r>
    </w:p>
    <w:tbl>
      <w:tblPr>
        <w:tblStyle w:val="3"/>
        <w:tblW w:w="7986" w:type="dxa"/>
        <w:tblInd w:w="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1595"/>
        <w:gridCol w:w="1076"/>
        <w:gridCol w:w="982"/>
        <w:gridCol w:w="163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离子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加入量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(mg·L¯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分解率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离子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加入量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(mg·L¯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分解率％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hint="eastAsia"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313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43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2＋</w:t>
            </w:r>
          </w:p>
        </w:tc>
        <w:tc>
          <w:tcPr>
            <w:tcW w:w="1595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076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982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3＋</w:t>
            </w:r>
          </w:p>
        </w:tc>
        <w:tc>
          <w:tcPr>
            <w:tcW w:w="1637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0.1</w:t>
            </w:r>
          </w:p>
        </w:tc>
        <w:tc>
          <w:tcPr>
            <w:tcW w:w="1260" w:type="dxa"/>
            <w:shd w:val="clear" w:color="auto" w:fill="FFFFFF"/>
            <w:noWrap w:val="0"/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</w:tcPr>
          <w:p>
            <w:pPr>
              <w:pStyle w:val="2"/>
              <w:wordWrap w:val="0"/>
              <w:spacing w:before="0" w:beforeAutospacing="0" w:after="0" w:afterAutospacing="0" w:line="90" w:lineRule="atLeas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96</w:t>
            </w:r>
          </w:p>
        </w:tc>
      </w:tr>
    </w:tbl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由上表数据可知，能使过氧化氢分解反应活化能降低最多的离子是_______。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贮运过氧化氢时，可选用的容器材质为_________(填标号)。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A．不锈钢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B．纯铝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C．黄铜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D．铸铁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（3）过氧化氢的</w:t>
      </w:r>
      <w:r>
        <w:rPr>
          <w:rStyle w:val="7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＝2.24×10¯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12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的酸性________H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 (填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、＜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＝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)。</w:t>
      </w: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3530600</wp:posOffset>
            </wp:positionH>
            <wp:positionV relativeFrom="paragraph">
              <wp:posOffset>8255</wp:posOffset>
            </wp:positionV>
            <wp:extent cx="2003425" cy="1478915"/>
            <wp:effectExtent l="0" t="0" r="15875" b="6985"/>
            <wp:wrapSquare wrapText="bothSides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研究表明，过氧化氢溶液中</w:t>
      </w:r>
      <w:r>
        <w:rPr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29" o:spt="75" alt="高考资源网( www.ks5u.com)，中国最大的高考网站，您身边的高考专家。" type="#_x0000_t75" style="height:18pt;width:23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的浓度越大，过氧化氢的分解速率越快。常温下，不同浓度的过氧化氢分解率与pH的关系如右图所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示。一定浓度的过氧化氢，pH增大分解率增大的原因是___________________：相同pH下，过氧化氢浓度越大分解率越低的原因是__________________________________________。</w:t>
      </w: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525" w:leftChars="250"/>
        <w:jc w:val="left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17．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10分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某小组在实验室中探究金属钠与二氧化碳的反应。回答下列问题：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4189730</wp:posOffset>
            </wp:positionH>
            <wp:positionV relativeFrom="paragraph">
              <wp:posOffset>87630</wp:posOffset>
            </wp:positionV>
            <wp:extent cx="1344295" cy="1311275"/>
            <wp:effectExtent l="0" t="0" r="8255" b="3175"/>
            <wp:wrapSquare wrapText="bothSides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 preferRelativeResize="0">
                      <a:picLocks noChangeAspect="1"/>
                    </pic:cNvPicPr>
                  </pic:nvPicPr>
                  <pic:blipFill>
                    <a:blip r:embed="rId17">
                      <a:grayscl/>
                      <a:lum bright="-17999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（1）选用如图所示装置及药品制取CO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。打开弹簧夹，制取CO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为了得到干燥．纯净的CO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，产生的气流应依次通过盛有_________的洗气瓶(填试剂名称)。反应结束后，关闭弹簧夹，可观察到的现象是____________________________。不能用稀硫酸代替稀盐酸，其原因是______________________________。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（2）金属钠与二氧化碳反应的实验步骤及现象如下表：</w:t>
      </w:r>
    </w:p>
    <w:tbl>
      <w:tblPr>
        <w:tblStyle w:val="3"/>
        <w:tblW w:w="7980" w:type="dxa"/>
        <w:tblInd w:w="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11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步骤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2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将一小块金属钠在燃烧匙中点燃，迅速伸入盛有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/>
                <w:color w:val="000000" w:themeColor="text1"/>
                <w:sz w:val="21"/>
                <w:szCs w:val="21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的集气瓶中。充分反应，放置冷却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2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产生大量白烟，集气瓶底部有黑色固体产生，瓶壁上有白色物质产生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" w:hRule="atLeast"/>
        </w:trPr>
        <w:tc>
          <w:tcPr>
            <w:tcW w:w="4011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在集气瓶中加入适量蒸馏水，振荡．过滤</w:t>
            </w:r>
          </w:p>
        </w:tc>
        <w:tc>
          <w:tcPr>
            <w:tcW w:w="3969" w:type="dxa"/>
            <w:shd w:val="clear" w:color="auto" w:fill="FFFFFF"/>
            <w:noWrap w:val="0"/>
            <w:tcMar>
              <w:top w:w="23" w:type="dxa"/>
              <w:left w:w="23" w:type="dxa"/>
              <w:bottom w:w="23" w:type="dxa"/>
              <w:right w:w="23" w:type="dxa"/>
            </w:tcMar>
            <w:vAlign w:val="top"/>
          </w:tcPr>
          <w:p>
            <w:pPr>
              <w:pStyle w:val="2"/>
              <w:spacing w:before="0" w:beforeAutospacing="0" w:after="0" w:afterAutospacing="0" w:line="340" w:lineRule="exac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滤纸上留下黑色固体，滤液为无色溶液</w:t>
            </w:r>
          </w:p>
        </w:tc>
      </w:tr>
    </w:tbl>
    <w:p>
      <w:pPr>
        <w:spacing w:line="340" w:lineRule="exact"/>
        <w:ind w:left="525" w:leftChars="150" w:hanging="210" w:hangingChars="1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①为检验集气瓶瓶壁上白色物质的成分，取适量滤液于2支试管中，向一支试管中滴加1滴酚酞溶液，溶液变红：向第二支试管中滴加澄清石灰水，溶液变浑浊。</w:t>
      </w:r>
    </w:p>
    <w:p>
      <w:pPr>
        <w:spacing w:line="340" w:lineRule="exact"/>
        <w:ind w:left="525" w:leftChars="2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据此推断，白色物质的主要成分是________(填标号)。</w:t>
      </w:r>
    </w:p>
    <w:p>
      <w:pPr>
        <w:spacing w:line="340" w:lineRule="exact"/>
        <w:ind w:left="420" w:leftChars="200" w:firstLine="210" w:firstLineChars="100"/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A．Na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B．Na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C．NaOH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D．Na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:lang w:val="pt-BR"/>
          <w14:textFill>
            <w14:solidFill>
              <w14:schemeClr w14:val="tx1"/>
            </w14:solidFill>
          </w14:textFill>
        </w:rPr>
        <w:t>CO</w:t>
      </w:r>
      <w:r>
        <w:rPr>
          <w:color w:val="000000" w:themeColor="text1"/>
          <w:szCs w:val="21"/>
          <w:vertAlign w:val="subscript"/>
          <w:lang w:val="pt-BR"/>
          <w14:textFill>
            <w14:solidFill>
              <w14:schemeClr w14:val="tx1"/>
            </w14:solidFill>
          </w14:textFill>
        </w:rPr>
        <w:t>3</w:t>
      </w:r>
    </w:p>
    <w:p>
      <w:pPr>
        <w:spacing w:line="340" w:lineRule="exact"/>
        <w:ind w:left="525" w:leftChars="150" w:hanging="210" w:hanging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②为检验黑色固体的成分，将其与浓硫酸反应，生成的气体具有刺激性气味。据此推断黑色固体是________________。</w:t>
      </w:r>
    </w:p>
    <w:p>
      <w:pPr>
        <w:spacing w:line="340" w:lineRule="exact"/>
        <w:ind w:left="420" w:leftChars="150" w:hanging="105" w:hanging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③本实验中金属钠与二氧化碳反应的化学方程式为_______________________。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有机化学基础】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w w:val="66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I(6分)下列氯代烃中不能由烯烃与氯化氢加成直接得到的有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．氯代环己烷</w:t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二甲基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氯丙烷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C．2－甲基－2－氯丙烷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D．2，2，3，3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四甲基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氯丁烷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/>
          <w:color w:val="000000" w:themeColor="text1"/>
          <w:w w:val="66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Ⅱ(14分)盐酸美西律(E)是一种抗心律失常药，其一条合成路线如下：</w:t>
      </w:r>
    </w:p>
    <w:p>
      <w:pPr>
        <w:spacing w:line="0" w:lineRule="atLeast"/>
        <w:ind w:firstLine="315" w:firstLineChars="1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39080" cy="590550"/>
            <wp:effectExtent l="0" t="0" r="13970" b="0"/>
            <wp:docPr id="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回答下列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问题：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（1）已知A的分子式为C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O，其化学名称为_______________。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（2）B中的官能团的名称为____________________。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（3）由A生成C的化学反应方程式为_________________________，反应类型是_______。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（4）由D的结构可判断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D应存在立体异构。该立体异构体的结构简式为________________。</w:t>
      </w:r>
    </w:p>
    <w:p>
      <w:pPr>
        <w:spacing w:line="340" w:lineRule="exact"/>
        <w:ind w:left="630" w:hanging="630" w:hangingChars="3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（5）若用更为廉价易得的氨水替代盐酸羟氨(NH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OH·HCl)与C反应，生成物的结构简式为_____________________。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A的同分异构体中能与三氯化铁溶液发生显色反应的还有_______种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其中核磁共振氢谱为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组峰，峰面积比为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︰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1的结构简式为__________。</w:t>
      </w:r>
    </w:p>
    <w:p>
      <w:pPr>
        <w:pStyle w:val="2"/>
        <w:shd w:val="clear" w:color="auto" w:fill="FFFFFF"/>
        <w:spacing w:before="0" w:beforeAutospacing="0" w:after="0" w:afterAutospacing="0" w:line="313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．【物质结构与性质】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/>
          <w:color w:val="000000" w:themeColor="text1"/>
          <w:w w:val="66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下列元素或化合物的性质变化顺序正确的是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．第一电离能：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S＞P＞Si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．共价键的极性：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HF＞HCI＞HBr＞HI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ind w:firstLine="420" w:firstLineChars="200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．晶格能：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NaF＞NaCl＞NaBr＞NaI</w:t>
      </w:r>
      <w:r>
        <w:rPr>
          <w:rFonts w:hint="eastAsia"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．热稳定性：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MgCO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＞CaCO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＞SrCO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＞BaCO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pStyle w:val="2"/>
        <w:shd w:val="clear" w:color="auto" w:fill="FFFFFF"/>
        <w:spacing w:before="0" w:beforeAutospacing="0" w:after="0" w:afterAutospacing="0" w:line="276" w:lineRule="atLeast"/>
        <w:jc w:val="both"/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/>
          <w:color w:val="000000" w:themeColor="text1"/>
          <w:w w:val="66"/>
          <w:sz w:val="21"/>
          <w:szCs w:val="21"/>
          <w14:textFill>
            <w14:solidFill>
              <w14:schemeClr w14:val="tx1"/>
            </w14:solidFill>
          </w14:textFill>
        </w:rPr>
        <w:t>－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(14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黄铜矿是主要的炼铜原料，</w:t>
      </w:r>
      <w:r>
        <w:rPr>
          <w:rFonts w:ascii="Times New Roman" w:hAns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CuFeS</w:t>
      </w:r>
      <w:r>
        <w:rPr>
          <w:rFonts w:ascii="Times New Roman" w:hAnsi="Times New Roman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是其中铜的主要存在形式。回答下列问题：</w:t>
      </w:r>
    </w:p>
    <w:p>
      <w:pPr>
        <w:spacing w:line="340" w:lineRule="exact"/>
        <w:ind w:left="420" w:hanging="420" w:hanging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中存在的化学键类型是________________。</w:t>
      </w:r>
    </w:p>
    <w:p>
      <w:pPr>
        <w:spacing w:line="340" w:lineRule="exact"/>
        <w:ind w:left="420" w:leftChars="200" w:firstLine="105" w:firstLineChars="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下列基态原子或离子的价层电子排布图正确的_____________。</w:t>
      </w:r>
    </w:p>
    <w:p>
      <w:pPr>
        <w:spacing w:line="0" w:lineRule="atLeas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33900" cy="821690"/>
            <wp:effectExtent l="0" t="0" r="0" b="16510"/>
            <wp:docPr id="3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（2）在较低温度下CuFeS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与浓硫酸作用时，有少量臭鸡蛋气味的气体X产生。</w:t>
      </w:r>
    </w:p>
    <w:p>
      <w:pPr>
        <w:spacing w:line="340" w:lineRule="exact"/>
        <w:ind w:left="420" w:leftChars="20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4479925</wp:posOffset>
            </wp:positionH>
            <wp:positionV relativeFrom="paragraph">
              <wp:posOffset>89535</wp:posOffset>
            </wp:positionV>
            <wp:extent cx="1054100" cy="1791970"/>
            <wp:effectExtent l="0" t="0" r="12700" b="17780"/>
            <wp:wrapSquare wrapText="bothSides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 preferRelativeResize="0"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①X分于的立体构型是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，中心原子杂化类型为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</w:p>
    <w:p>
      <w:pPr>
        <w:spacing w:line="340" w:lineRule="exact"/>
        <w:ind w:left="420" w:leftChars="200" w:firstLine="210" w:firstLine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属于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（填“极性”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“非极性”）分子。</w:t>
      </w:r>
    </w:p>
    <w:p>
      <w:pPr>
        <w:spacing w:line="340" w:lineRule="exact"/>
        <w:ind w:left="420" w:left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②X的沸点比水低的主要原因是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与氧气反应生成SO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，SO</w:t>
      </w:r>
      <w:r>
        <w:rPr>
          <w:rFonts w:hint="eastAsia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中心原子的价层电子对数为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，共价键的类型有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420" w:hanging="420" w:hangingChars="2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（4）四方晶系CuFeS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晶胞结构如右图所示。</w:t>
      </w:r>
    </w:p>
    <w:p>
      <w:pPr>
        <w:spacing w:line="340" w:lineRule="exact"/>
        <w:ind w:left="420" w:leftChars="200" w:firstLine="105" w:firstLineChars="5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①Cu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＋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的配位数为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，S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2－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的配位数为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40" w:lineRule="exact"/>
        <w:ind w:left="735" w:leftChars="250" w:hanging="210" w:hangingChars="10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②已知：a＝b＝0.524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c＝1.032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i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为阿伏加德罗常数的值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，CuFeS</w:t>
      </w:r>
      <w:r>
        <w:rPr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晶体的密度是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g•cm</w:t>
      </w:r>
      <w:r>
        <w:rPr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(列出计算式)。</w:t>
      </w:r>
    </w:p>
    <w:p>
      <w:pPr>
        <w:spacing w:line="340" w:lineRule="exact"/>
        <w:ind w:left="525" w:hanging="525" w:hangingChars="250"/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position w:val="-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F649A"/>
    <w:rsid w:val="04944C5D"/>
    <w:rsid w:val="05703231"/>
    <w:rsid w:val="07FF3398"/>
    <w:rsid w:val="0BCA6E86"/>
    <w:rsid w:val="141A3177"/>
    <w:rsid w:val="191F2EC4"/>
    <w:rsid w:val="232D3B82"/>
    <w:rsid w:val="2948010E"/>
    <w:rsid w:val="2BB454D2"/>
    <w:rsid w:val="2FD327C2"/>
    <w:rsid w:val="316B690B"/>
    <w:rsid w:val="322C16D3"/>
    <w:rsid w:val="43F630B8"/>
    <w:rsid w:val="44BB37C2"/>
    <w:rsid w:val="458204D9"/>
    <w:rsid w:val="46D3127E"/>
    <w:rsid w:val="4CA25670"/>
    <w:rsid w:val="4DAF649A"/>
    <w:rsid w:val="5209563D"/>
    <w:rsid w:val="64351ABA"/>
    <w:rsid w:val="64744D33"/>
    <w:rsid w:val="674D20FA"/>
    <w:rsid w:val="6A4720BF"/>
    <w:rsid w:val="6C5B2573"/>
    <w:rsid w:val="6D535020"/>
    <w:rsid w:val="7282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link w:val="6"/>
    <w:semiHidden/>
    <w:qFormat/>
    <w:uiPriority w:val="0"/>
    <w:rPr>
      <w:rFonts w:ascii="Verdana" w:hAnsi="Verdana"/>
      <w:kern w:val="0"/>
      <w:szCs w:val="20"/>
      <w:lang w:eastAsia="en-US"/>
    </w:rPr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 Char4 Char Char Char Char Char Char"/>
    <w:basedOn w:val="1"/>
    <w:link w:val="5"/>
    <w:qFormat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2018-06-19T05:48:00Z</dcterms:created>
  <dc:creator>Asus</dc:creator>
  <cp:lastModifiedBy>永不言败19812011620</cp:lastModifiedBy>
  <dcterms:modified xsi:type="dcterms:W3CDTF">2021-05-23T00:47:00Z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D4287B52EA6448A8B971E1CEB68D937B</vt:lpwstr>
  </property>
</Properties>
</file>