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2017</w:t>
      </w:r>
      <w:r>
        <w:rPr>
          <w:rFonts w:hint="eastAsia" w:ascii="Times New Roman" w:hAnsi="Times New Roman"/>
        </w:rPr>
        <w:t>年普通高等学校招生全国统一考试（山东卷）</w:t>
      </w:r>
    </w:p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文科数学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设集合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1|&lt;1}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1,1)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(0,2)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(1,2)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是虚数单位，若复数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满足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2i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2i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满足约束条件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5≤0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3≥0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</w:rPr>
        <w:instrText xml:space="preserve">≤2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的最大值是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3  B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1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1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5)</w:t>
      </w:r>
      <w:r>
        <w:rPr>
          <w:rFonts w:hint="eastAsia" w:ascii="Times New Roman" w:hAnsi="Times New Roman" w:cs="Times New Roman" w:eastAsiaTheme="minorEastAsia"/>
        </w:rPr>
        <w:t>已知命题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Cambria Math" w:hAnsi="Cambria Math" w:cs="Cambria Math" w:eastAsiaTheme="minorEastAsia"/>
        </w:rPr>
        <w:t>∃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1≥0</w:t>
      </w:r>
      <w:r>
        <w:rPr>
          <w:rFonts w:hint="eastAsia" w:ascii="Times New Roman" w:hAnsi="Times New Roman" w:cs="Times New Roman" w:eastAsiaTheme="minorEastAsia"/>
        </w:rPr>
        <w:t>；命题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：若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下列命题为真命题的是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执行下侧的程序框图，当输入的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值为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时，输出的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，则空白判断框中的条件可能为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075055" cy="1659255"/>
            <wp:effectExtent l="0" t="0" r="0" b="0"/>
            <wp:docPr id="14" name="图片 14" descr="G:\2017\2017 数学 高考题 文科\17GW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:\2017\2017 数学 高考题 文科\17GW10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≤5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7)</w:t>
      </w:r>
      <w:r>
        <w:rPr>
          <w:rFonts w:hint="eastAsia" w:ascii="Times New Roman" w:hAnsi="Times New Roman" w:cs="Times New Roman" w:eastAsiaTheme="minorEastAsia"/>
        </w:rPr>
        <w:t>函数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的最小正周期为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π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2π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8)</w:t>
      </w:r>
      <w:r>
        <w:rPr>
          <w:rFonts w:hint="eastAsia" w:ascii="Times New Roman" w:hAnsi="Times New Roman" w:cs="Times New Roman" w:eastAsiaTheme="minorEastAsia"/>
        </w:rPr>
        <w:t>如图所示的茎叶图记录了甲、乙两组各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名工人某日的产量数据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单位：件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．若这两组数据的中位数相等，且平均值也相等，则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的值分别为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95400" cy="952500"/>
            <wp:effectExtent l="0" t="0" r="0" b="0"/>
            <wp:docPr id="12" name="图片 12" descr="G:\2017\2017 数学 高考题 文科\17G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:\2017\2017 数学 高考题 文科\17GW11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3,5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5,5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3,7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5,7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9)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(\a\vs4\al\co1(\r(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0&lt;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&lt;1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,2</w:instrText>
      </w:r>
      <w:r>
        <w:rPr>
          <w:rFonts w:ascii="Times New Roman" w:hAnsi="Times New Roman" w:cs="Times New Roman" w:eastAsiaTheme="minorEastAsia"/>
        </w:rPr>
        <w:sym w:font="Times New Roman" w:char="F028"/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</w:rPr>
        <w:sym w:font="Times New Roman" w:char="F029"/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≥1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4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6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10)</w:t>
      </w:r>
      <w:r>
        <w:rPr>
          <w:rFonts w:hint="eastAsia" w:ascii="Times New Roman" w:hAnsi="Times New Roman" w:cs="Times New Roman" w:eastAsiaTheme="minorEastAsia"/>
        </w:rPr>
        <w:t>若函数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)(e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2.718 28…</w:t>
      </w:r>
      <w:r>
        <w:rPr>
          <w:rFonts w:hint="eastAsia" w:ascii="Times New Roman" w:hAnsi="Times New Roman" w:cs="Times New Roman" w:eastAsiaTheme="minorEastAsia"/>
        </w:rPr>
        <w:t>是自然对数的底数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的定义域上单调递增，则称函数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性质，下列函数中具有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11)</w:t>
      </w:r>
      <w:r>
        <w:rPr>
          <w:rFonts w:hint="eastAsia" w:ascii="Times New Roman" w:hAnsi="Times New Roman" w:cs="Times New Roman" w:eastAsiaTheme="minorEastAsia"/>
        </w:rPr>
        <w:t>已知向量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(2,6)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，若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12)</w:t>
      </w:r>
      <w:r>
        <w:rPr>
          <w:rFonts w:hint="eastAsia" w:ascii="Times New Roman" w:hAnsi="Times New Roman" w:cs="Times New Roman" w:eastAsiaTheme="minorEastAsia"/>
        </w:rPr>
        <w:t>若直线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13)</w:t>
      </w:r>
      <w:r>
        <w:rPr>
          <w:rFonts w:hint="eastAsia" w:ascii="Times New Roman" w:hAnsi="Times New Roman" w:cs="Times New Roman" w:eastAsiaTheme="minorEastAsia"/>
        </w:rPr>
        <w:t>由一个长方体和两个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圆柱构成的几何体的三视图如图，则该几何体的体积为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438400" cy="1401445"/>
            <wp:effectExtent l="0" t="0" r="0" b="8255"/>
            <wp:docPr id="11" name="图片 11" descr="\\唐丽\g\2017\2017 数学 高考题 文科\17G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唐丽\g\2017\2017 数学 高考题 文科\17GW12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上的偶函数，且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．若当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[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3,0]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15)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中，双曲线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的右支与焦点为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的抛物线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py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交于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，则该双曲线的渐近线方程为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16)</w:t>
      </w:r>
      <w:r>
        <w:rPr>
          <w:rFonts w:hint="eastAsia" w:ascii="Times New Roman" w:hAnsi="Times New Roman" w:cs="Times New Roman" w:eastAsiaTheme="minorEastAsia"/>
        </w:rPr>
        <w:t>某旅游爱好者计划从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个亚洲国家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个欧洲国家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中选择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个国家去旅游．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若从这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hint="eastAsia" w:ascii="Times New Roman" w:hAnsi="Times New Roman" w:cs="Times New Roman" w:eastAsiaTheme="minorEastAsia"/>
        </w:rPr>
        <w:t>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个国家都是亚洲国家的概率；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若从亚洲国家和欧洲国家中各任选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个，求这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的概率．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17)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Cambria Math" w:hAnsi="Cambria Math" w:cs="Cambria Math" w:eastAsiaTheme="minorEastAsia"/>
        </w:rPr>
        <w:t>△</w:t>
      </w:r>
      <w:r>
        <w:rPr>
          <w:rFonts w:ascii="Times New Roman" w:hAnsi="Times New Roman" w:cs="Times New Roman" w:eastAsiaTheme="minorEastAsia"/>
          <w:i/>
        </w:rPr>
        <w:t>ABC</w:t>
      </w:r>
      <w:r>
        <w:rPr>
          <w:rFonts w:hint="eastAsia" w:ascii="Times New Roman" w:hAnsi="Times New Roman" w:cs="Times New Roman" w:eastAsiaTheme="minorEastAsia"/>
        </w:rPr>
        <w:t>中，角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的对边分别为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18)</w:t>
      </w:r>
      <w:r>
        <w:rPr>
          <w:rFonts w:hint="eastAsia" w:ascii="Times New Roman" w:hAnsi="Times New Roman" w:cs="Times New Roman" w:eastAsiaTheme="minorEastAsia"/>
        </w:rPr>
        <w:t>由四棱柱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截去三棱锥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后得到的几何体如图所示．四边形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为正方形，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的交点，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798955" cy="744855"/>
            <wp:effectExtent l="0" t="0" r="0" b="0"/>
            <wp:docPr id="8" name="图片 8" descr="\\唐丽\g\2017\2017 数学 高考题 文科\17GW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\唐丽\g\2017\2017 数学 高考题 文科\17GW13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证明：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的中点，证明：平面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19)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是各项均为正数的等比数列，且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求数列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的通项公式；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为各项非零的等差数列，其前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项和为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，求数列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\b\lc\{\rc\}(\a\vs4\al\co1(\f(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的前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20)</w:t>
      </w:r>
      <w:r>
        <w:rPr>
          <w:rFonts w:hint="eastAsia" w:ascii="Times New Roman" w:hAnsi="Times New Roman" w:cs="Times New Roman" w:eastAsiaTheme="minorEastAsia"/>
        </w:rPr>
        <w:t>已知函数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时，求曲线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，讨论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的单调性并判断有无极值，有极值时求出极值．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21)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中，已知椭圆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截直线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所得线段的长度为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动直线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kx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≠0)</w:t>
      </w:r>
      <w:r>
        <w:rPr>
          <w:rFonts w:hint="eastAsia" w:ascii="Times New Roman" w:hAnsi="Times New Roman" w:cs="Times New Roman" w:eastAsiaTheme="minorEastAsia"/>
        </w:rPr>
        <w:t>交椭圆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轴于点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点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关于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的对称点，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的半径为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NO</w:t>
      </w:r>
      <w:r>
        <w:rPr>
          <w:rFonts w:ascii="Times New Roman" w:hAnsi="Times New Roman" w:cs="Times New Roman" w:eastAsiaTheme="minorEastAsia"/>
        </w:rPr>
        <w:t>|.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AB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DE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DF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分别相切于点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57300" cy="1125855"/>
            <wp:effectExtent l="0" t="0" r="0" b="0"/>
            <wp:docPr id="5" name="图片 5" descr="G:\2017\2017 数学 高考题 文科\17GW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:\2017\2017 数学 高考题 文科\17GW14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参考答案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|0&lt;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2}∩{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【解析】方法一　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i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i)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方法二　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2i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【解析】画出可行域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如图阴影部分所示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019300" cy="1134745"/>
            <wp:effectExtent l="0" t="0" r="0" b="8255"/>
            <wp:docPr id="4" name="图片 4" descr="\\唐丽\g\2017\2017 数学 高考题 文科\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\唐丽\g\2017\2017 数学 高考题 文科\W11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，平移直线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到直线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的位置，直线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解方程组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取得最大值，且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bscript"/>
        </w:rPr>
        <w:t>max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2cos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一元二次方程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的判别式</w:t>
      </w:r>
      <w:r>
        <w:rPr>
          <w:rFonts w:ascii="Times New Roman" w:hAnsi="Times New Roman" w:cs="Times New Roman" w:eastAsiaTheme="minorEastAsia"/>
          <w:i/>
        </w:rPr>
        <w:t>Δ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4×1×1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恒成立，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，但－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根据真值表可知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【解析】输入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，若满足条件，则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，不符合题意；若不满足条件，则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log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，符合题意，结合选项可知应填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2sin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\b\lc\(\rc\)(\a\vs4\al\co1(2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π.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【解析】甲组数据的中位数为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，由甲、乙两组数据的中位数相等得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5.</w:t>
      </w:r>
      <w:r>
        <w:rPr>
          <w:rFonts w:hint="eastAsia" w:ascii="Times New Roman" w:hAnsi="Times New Roman" w:cs="Times New Roman" w:eastAsiaTheme="minorEastAsia"/>
        </w:rPr>
        <w:t>又甲、乙两组数据的平均值相等，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70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67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78)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2×(4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≥1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，无解．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具有性质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[e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[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对于选项</w:t>
      </w: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ln 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ln 2)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经验证，选项</w:t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均不符合题意．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．【答案】－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6×(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，解得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)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≥4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)·\f(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时，等号成立．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8.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【解析】该几何体由一个长、宽、高分别为</w:t>
      </w:r>
      <w:r>
        <w:rPr>
          <w:rFonts w:ascii="Times New Roman" w:hAnsi="Times New Roman" w:cs="Times New Roman" w:eastAsiaTheme="minorEastAsia"/>
        </w:rPr>
        <w:t>2,1,1</w:t>
      </w:r>
      <w:r>
        <w:rPr>
          <w:rFonts w:hint="eastAsia" w:ascii="Times New Roman" w:hAnsi="Times New Roman" w:cs="Times New Roman" w:eastAsiaTheme="minorEastAsia"/>
        </w:rPr>
        <w:t>的长方体和两个半径为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，高为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圆柱体构成，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V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2×1×1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×π×1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×1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6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是周期为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的周期函数，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(153×6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py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双曲线的渐近线方程为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由题意知，从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个国家中任选两个国家，其一切可能的结果组成的基本事件有：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所选两个国家都是亚洲国家的事件所包含的基本事件有：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15)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从亚洲国家和欧洲国家中各任选一个，其一切可能的结果组成的基本事件有：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的事件所包含的基本事件有：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．解　因为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</w:rPr>
        <w:t xml:space="preserve">tan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t>0&lt;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&lt;π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由余弦定理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2×3×2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29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．证明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取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的中点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，连接</w:t>
      </w:r>
      <w:r>
        <w:rPr>
          <w:rFonts w:ascii="Times New Roman" w:hAnsi="Times New Roman" w:cs="Times New Roman" w:eastAsiaTheme="minorEastAsia"/>
          <w:i/>
        </w:rPr>
        <w:t>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由于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是四棱柱，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因此四边形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为平行四边形，所以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Cambria Math" w:hAnsi="Cambria Math" w:cs="Cambria Math" w:eastAsiaTheme="minorEastAsia"/>
        </w:rPr>
        <w:t>⊄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811655" cy="744855"/>
            <wp:effectExtent l="0" t="0" r="0" b="0"/>
            <wp:docPr id="2" name="图片 2" descr="\\唐丽\g\2017\2017 数学 高考题 文科\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\\唐丽\g\2017\2017 数学 高考题 文科\W12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分别为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的公比为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\o\al(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vertAlign w:val="sub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，由以上两式联立方程组解得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  <w:vertAlign w:val="super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bscript"/>
        </w:rPr>
        <w:instrText xml:space="preserve">n</w:instrText>
      </w:r>
      <w:r>
        <w:rPr>
          <w:rFonts w:hint="eastAsia" w:ascii="Times New Roman" w:hAnsi="Times New Roman" w:eastAsia="仿宋_GB2312" w:cs="Times New Roman"/>
          <w:vertAlign w:val="subscript"/>
        </w:rPr>
        <w:instrText xml:space="preserve">＋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4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两式相减得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…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处的切线方程是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t>3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≥0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①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②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)≥0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无极大值也无极小值．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③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上单调递增，无极值；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由椭圆的离心率为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又当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因此椭圆方程为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联立方程，得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  <w:i/>
        </w:rPr>
        <w:instrText xml:space="preserve">kx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</w:t>
      </w:r>
      <w:r>
        <w:rPr>
          <w:rFonts w:ascii="Times New Roman" w:hAnsi="Times New Roman" w:cs="Times New Roman" w:eastAsiaTheme="minorEastAsia"/>
          <w:i/>
        </w:rPr>
        <w:t>kmx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Δ&gt;0</w:t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&lt;4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(*)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整理得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\f(16</w:instrText>
      </w:r>
      <w:r>
        <w:rPr>
          <w:rFonts w:ascii="Times New Roman" w:hAnsi="Times New Roman" w:eastAsia="仿宋_GB2312" w:cs="Times New Roman"/>
          <w:i/>
        </w:rPr>
        <w:instrText xml:space="preserve">t,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\f(16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′&gt;0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[3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\f(10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时等号成立，此时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≤1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(*)</w:t>
      </w:r>
      <w:r>
        <w:rPr>
          <w:rFonts w:hint="eastAsia" w:ascii="Times New Roman" w:hAnsi="Times New Roman" w:cs="Times New Roman" w:eastAsiaTheme="minorEastAsia"/>
        </w:rPr>
        <w:t>得－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此时直线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的斜率是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综上所述，当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hAnsi="宋体" w:cs="宋体"/>
        </w:rPr>
        <w:t>∪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取到最小值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E2"/>
    <w:rsid w:val="000C12C8"/>
    <w:rsid w:val="000E68E3"/>
    <w:rsid w:val="0015213C"/>
    <w:rsid w:val="00175477"/>
    <w:rsid w:val="00185C95"/>
    <w:rsid w:val="002C1599"/>
    <w:rsid w:val="002D03D1"/>
    <w:rsid w:val="00360813"/>
    <w:rsid w:val="00364BB7"/>
    <w:rsid w:val="003C064D"/>
    <w:rsid w:val="006972E2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86779"/>
    <w:rsid w:val="00E2207D"/>
    <w:rsid w:val="00F43620"/>
    <w:rsid w:val="00F85A0D"/>
    <w:rsid w:val="342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0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uiPriority w:val="0"/>
    <w:rPr>
      <w:color w:val="0000FF"/>
      <w:u w:val="single"/>
    </w:rPr>
  </w:style>
  <w:style w:type="character" w:customStyle="1" w:styleId="18">
    <w:name w:val="页眉 Char"/>
    <w:basedOn w:val="15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2"/>
    <w:qFormat/>
    <w:uiPriority w:val="0"/>
    <w:rPr>
      <w:sz w:val="18"/>
      <w:szCs w:val="18"/>
    </w:rPr>
  </w:style>
  <w:style w:type="character" w:customStyle="1" w:styleId="20">
    <w:name w:val="批注框文本 Char"/>
    <w:basedOn w:val="15"/>
    <w:link w:val="11"/>
    <w:semiHidden/>
    <w:qFormat/>
    <w:uiPriority w:val="99"/>
    <w:rPr>
      <w:sz w:val="18"/>
      <w:szCs w:val="18"/>
    </w:rPr>
  </w:style>
  <w:style w:type="character" w:customStyle="1" w:styleId="2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">
    <w:name w:val="标题 5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8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9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file:///\\&#21776;&#20029;\g\2017\2017%2520&#25968;&#23398;%2520&#39640;&#32771;&#39064;%2520&#25991;&#31185;\W12.TIF" TargetMode="External"/><Relationship Id="rId22" Type="http://schemas.openxmlformats.org/officeDocument/2006/relationships/image" Target="media/image7.png"/><Relationship Id="rId21" Type="http://schemas.openxmlformats.org/officeDocument/2006/relationships/image" Target="file:///\\&#21776;&#20029;\g\2017\2017%2520&#25968;&#23398;%2520&#39640;&#32771;&#39064;%2520&#25991;&#31185;\W11.TIF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file:///G:\2017\2017%2520&#25968;&#23398;%2520&#39640;&#32771;&#39064;%2520&#25991;&#31185;\17GW14.TIF" TargetMode="External"/><Relationship Id="rId18" Type="http://schemas.openxmlformats.org/officeDocument/2006/relationships/image" Target="media/image5.png"/><Relationship Id="rId17" Type="http://schemas.openxmlformats.org/officeDocument/2006/relationships/image" Target="file:///\\&#21776;&#20029;\g\2017\2017%2520&#25968;&#23398;%2520&#39640;&#32771;&#39064;%2520&#25991;&#31185;\17GW13.TIF" TargetMode="External"/><Relationship Id="rId16" Type="http://schemas.openxmlformats.org/officeDocument/2006/relationships/image" Target="media/image4.png"/><Relationship Id="rId15" Type="http://schemas.openxmlformats.org/officeDocument/2006/relationships/image" Target="file:///\\&#21776;&#20029;\g\2017\2017%2520&#25968;&#23398;%2520&#39640;&#32771;&#39064;%2520&#25991;&#31185;\17GW12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G:\2017\2017%2520&#25968;&#23398;%2520&#39640;&#32771;&#39064;%2520&#25991;&#31185;\17GW11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G:\2017\2017%2520&#25968;&#23398;%2520&#39640;&#32771;&#39064;%2520&#25991;&#31185;\17GW1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1291</Words>
  <Characters>7359</Characters>
  <Lines>61</Lines>
  <Paragraphs>17</Paragraphs>
  <TotalTime>3</TotalTime>
  <ScaleCrop>false</ScaleCrop>
  <LinksUpToDate>false</LinksUpToDate>
  <CharactersWithSpaces>8633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2021-03-17T02:47:54Z</dcterms:modified>
  <dc:title>91taoke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