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>
        <w:rPr>
          <w:sz w:val="30"/>
          <w:szCs w:val="30"/>
        </w:rPr>
        <w:t>年普通高等学校招生全国统一考试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文</w:t>
      </w:r>
      <w:r>
        <w:rPr>
          <w:rFonts w:ascii="黑体" w:hAnsi="黑体" w:eastAsia="黑体"/>
          <w:sz w:val="44"/>
          <w:szCs w:val="44"/>
        </w:rPr>
        <w:t>科</w:t>
      </w:r>
      <w:r>
        <w:rPr>
          <w:rFonts w:hint="eastAsia" w:ascii="黑体" w:hAnsi="黑体" w:eastAsia="黑体"/>
          <w:sz w:val="44"/>
          <w:szCs w:val="44"/>
        </w:rPr>
        <w:t>数学</w:t>
      </w:r>
    </w:p>
    <w:p>
      <w:pPr>
        <w:spacing w:line="360" w:lineRule="auto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注意事项：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答题前，考生先将自己的姓名、准考证号码填写清楚，将条形码准确粘贴在考生信息条形码粘贴区。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选择题必须使用2B铅笔填涂；非选择题必须使用0.5毫米黑色字迹的签字笔书写，字体工整、笔迹清楚。</w:t>
      </w:r>
    </w:p>
    <w:p>
      <w:pPr>
        <w:widowControl/>
        <w:spacing w:line="360" w:lineRule="auto"/>
        <w:ind w:left="315" w:hanging="315" w:hangingChars="15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请按照题号顺序在答题卡各题目的答题区域内作答，超出答题区域书写的答案无效；在草稿纸、试卷上答题无效。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作图可先使用铅笔画出，确定后必须用黑色字迹的签字笔描黑。</w:t>
      </w:r>
    </w:p>
    <w:p>
      <w:pPr>
        <w:widowControl/>
        <w:spacing w:line="360" w:lineRule="auto"/>
        <w:jc w:val="left"/>
        <w:rPr>
          <w:kern w:val="0"/>
          <w:sz w:val="44"/>
          <w:szCs w:val="48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>
        <w:rPr>
          <w:szCs w:val="21"/>
        </w:rPr>
        <w:t>保持卡面清洁，不要折叠，不要弄破、弄皱，不准使用涂改液、修正带、刮纸刀。</w:t>
      </w:r>
    </w:p>
    <w:p>
      <w:pPr>
        <w:adjustRightInd w:val="0"/>
        <w:snapToGrid w:val="0"/>
        <w:spacing w:line="360" w:lineRule="auto"/>
        <w:ind w:left="424" w:hanging="424" w:hangingChars="202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一、选择题：本题共12小题，每小题5分，共60分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在每小题给出的四个选项中，只有一项是符合题目要求的</w:t>
      </w:r>
      <w:r>
        <w:rPr>
          <w:kern w:val="0"/>
          <w:szCs w:val="21"/>
        </w:rPr>
        <w:t>．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>
          <v:shape id="_x0000_i1025" o:spt="75" alt="高考资源网(ks5u.com),中国最大的高考网站,您身边的高考专家。" type="#_x0000_t75" style="height:15.75pt;width:6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02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rFonts w:hint="eastAsia"/>
          <w:color w:val="000000"/>
          <w:kern w:val="0"/>
        </w:rPr>
        <w:t>则</w:t>
      </w:r>
      <w:r>
        <w:rPr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∩</w:t>
      </w:r>
      <w:r>
        <w:rPr>
          <w:i/>
          <w:color w:val="000000"/>
          <w:kern w:val="0"/>
        </w:rPr>
        <w:t>B</w:t>
      </w:r>
      <w:r>
        <w:rPr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A．(–1，+∞)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B．(</w:t>
      </w:r>
      <w:r>
        <w:rPr>
          <w:rFonts w:hint="eastAsia"/>
          <w:color w:val="000000"/>
          <w:kern w:val="0"/>
        </w:rPr>
        <w:t>–∞</w:t>
      </w:r>
      <w:r>
        <w:rPr>
          <w:color w:val="000000"/>
          <w:kern w:val="0"/>
        </w:rPr>
        <w:t>，2)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C．(–1，2)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27" o:spt="75" alt="高考资源网(ks5u.com),中国最大的高考网站,您身边的高考专家。" type="#_x0000_t75" style="height:14.25pt;width:1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2．设</w:t>
      </w:r>
      <w:r>
        <w:rPr>
          <w:rFonts w:hint="eastAsia"/>
          <w:i/>
          <w:color w:val="000000"/>
          <w:kern w:val="0"/>
        </w:rPr>
        <w:t>z</w:t>
      </w:r>
      <w:r>
        <w:rPr>
          <w:rFonts w:hint="eastAsia"/>
          <w:color w:val="000000"/>
          <w:kern w:val="0"/>
        </w:rPr>
        <w:t>=i(2+i)，则</w:t>
      </w:r>
      <w:r>
        <w:rPr>
          <w:color w:val="000000"/>
          <w:kern w:val="0"/>
        </w:rPr>
        <w:object>
          <v:shape id="_x0000_i1028" o:spt="75" alt="高考资源网(ks5u.com),中国最大的高考网站,您身边的高考专家。" type="#_x0000_t75" style="height:12pt;width:11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A．1+2i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B．–1+2i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C．1–2i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D．–1–2i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3．已知向量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=(2，3)，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=(3，2)，则|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–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600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29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rFonts w:hint="eastAsia"/>
          <w:color w:val="000000"/>
          <w:kern w:val="0"/>
        </w:rPr>
        <w:t>2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C．5</w:t>
      </w:r>
      <w:r>
        <w:rPr>
          <w:color w:val="000000"/>
          <w:kern w:val="0"/>
        </w:rPr>
        <w:object>
          <v:shape id="_x0000_i1030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D．50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hanging="315" w:hanging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4．生物实验室有5只兔子，其中只有3只测量过某项指标，若从这5只兔子中随机取出3只，则恰有2只测量过该指标的概率为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31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color w:val="000000"/>
          <w:kern w:val="0"/>
        </w:rPr>
        <w:object>
          <v:shape id="_x0000_i1032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</w:t>
      </w:r>
      <w:r>
        <w:rPr>
          <w:color w:val="000000"/>
          <w:kern w:val="0"/>
        </w:rPr>
        <w:object>
          <v:shape id="_x0000_i1033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34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5．在“一带一路”知识测验后，甲、乙、丙三人对成绩进行预测．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甲：我的成绩比乙高．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乙：丙的成绩比我和甲的都高．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丙：我的成绩比乙高．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A．甲、乙、丙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B．乙、甲、丙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C．丙、乙、甲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D．甲、丙、乙</w:t>
      </w:r>
    </w:p>
    <w:p>
      <w:pPr>
        <w:rPr>
          <w:color w:val="000000"/>
        </w:rPr>
      </w:pPr>
      <w:r>
        <w:rPr>
          <w:color w:val="000000"/>
        </w:rPr>
        <w:t>6．设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)为奇函数，且当</w:t>
      </w:r>
      <w:r>
        <w:rPr>
          <w:i/>
          <w:color w:val="000000"/>
        </w:rPr>
        <w:t>x</w:t>
      </w:r>
      <w:r>
        <w:rPr>
          <w:color w:val="000000"/>
        </w:rPr>
        <w:t>≥0时，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  <w:r>
        <w:rPr>
          <w:color w:val="000000"/>
          <w:position w:val="-6"/>
        </w:rPr>
        <w:object>
          <v:shape id="_x0000_i1035" o:spt="75" alt="高考资源网(ks5u.com),中国最大的高考网站,您身边的高考专家。" type="#_x0000_t75" style="height:15.75pt;width:27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color w:val="000000"/>
        </w:rPr>
        <w:t>，则当</w:t>
      </w:r>
      <w:r>
        <w:rPr>
          <w:i/>
          <w:color w:val="000000"/>
        </w:rPr>
        <w:t>x</w:t>
      </w:r>
      <w:r>
        <w:rPr>
          <w:color w:val="000000"/>
        </w:rPr>
        <w:t>&lt;0时，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6"/>
        </w:rPr>
        <w:object>
          <v:shape id="_x0000_i1036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6"/>
        </w:rPr>
        <w:object>
          <v:shape id="_x0000_i1037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6"/>
        </w:rPr>
        <w:object>
          <v:shape id="_x0000_i1038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6"/>
        </w:rPr>
        <w:object>
          <v:shape id="_x0000_i1039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7．设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为两个平面，则</w:t>
      </w:r>
      <w:r>
        <w:rPr>
          <w:i/>
          <w:color w:val="000000"/>
        </w:rPr>
        <w:t>α</w:t>
      </w:r>
      <w:r>
        <w:rPr>
          <w:rFonts w:hint="eastAsia" w:ascii="宋体" w:hAnsi="宋体" w:cs="宋体"/>
          <w:color w:val="000000"/>
        </w:rPr>
        <w:t>∥</w:t>
      </w:r>
      <w:r>
        <w:rPr>
          <w:i/>
          <w:color w:val="000000"/>
        </w:rPr>
        <w:t>β</w:t>
      </w:r>
      <w:r>
        <w:rPr>
          <w:color w:val="000000"/>
        </w:rPr>
        <w:t>的充要条件是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i/>
          <w:color w:val="000000"/>
        </w:rPr>
        <w:t>α</w:t>
      </w:r>
      <w:r>
        <w:rPr>
          <w:color w:val="000000"/>
        </w:rPr>
        <w:t>内有无数条直线与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B．</w:t>
      </w:r>
      <w:r>
        <w:rPr>
          <w:i/>
          <w:color w:val="000000"/>
        </w:rPr>
        <w:t>α</w:t>
      </w:r>
      <w:r>
        <w:rPr>
          <w:color w:val="000000"/>
        </w:rPr>
        <w:t>内有两条相交直线与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平行于同一条直线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D．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垂直于同一平面</w:t>
      </w:r>
    </w:p>
    <w:p>
      <w:pPr>
        <w:rPr>
          <w:color w:val="000000"/>
        </w:rPr>
      </w:pPr>
      <w:r>
        <w:rPr>
          <w:rFonts w:hint="eastAsia"/>
          <w:color w:val="000000"/>
        </w:rPr>
        <w:t>8．若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0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1" o:spt="75" alt="高考资源网(ks5u.com),中国最大的高考网站,您身边的高考专家。" type="#_x0000_t75" style="height:30.75pt;width:1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  <w:color w:val="000000"/>
        </w:rPr>
        <w:t>是函数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(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)=</w:t>
      </w:r>
      <w:r>
        <w:rPr>
          <w:color w:val="000000"/>
          <w:position w:val="-6"/>
        </w:rPr>
        <w:object>
          <v:shape id="_x0000_i1042" o:spt="75" alt="高考资源网(ks5u.com),中国最大的高考网站,您身边的高考专家。" type="#_x0000_t75" style="height:14.25pt;width:33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  <w:color w:val="000000"/>
        </w:rPr>
        <w:t>(</w:t>
      </w:r>
      <w:r>
        <w:rPr>
          <w:color w:val="000000"/>
          <w:position w:val="-6"/>
        </w:rPr>
        <w:object>
          <v:shape id="_x0000_i1043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  <w:color w:val="000000"/>
        </w:rPr>
        <w:t>&gt;0)两个相邻的极值点，则</w:t>
      </w:r>
      <w:r>
        <w:rPr>
          <w:color w:val="000000"/>
          <w:position w:val="-6"/>
        </w:rPr>
        <w:object>
          <v:shape id="_x0000_i1044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45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rFonts w:hint="eastAsia"/>
          <w:color w:val="000000"/>
        </w:rPr>
        <w:t>C．1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</w:t>
      </w:r>
      <w:r>
        <w:rPr>
          <w:color w:val="000000"/>
          <w:position w:val="-24"/>
        </w:rPr>
        <w:object>
          <v:shape id="_x0000_i1046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rPr>
          <w:color w:val="000000"/>
        </w:rPr>
      </w:pPr>
      <w:r>
        <w:rPr>
          <w:rFonts w:hint="eastAsia"/>
          <w:color w:val="000000"/>
        </w:rPr>
        <w:t>9．若抛物线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=2</w:t>
      </w:r>
      <w:r>
        <w:rPr>
          <w:rFonts w:hint="eastAsia"/>
          <w:i/>
          <w:color w:val="000000"/>
        </w:rPr>
        <w:t>px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&gt;0）的焦点是椭圆</w:t>
      </w:r>
      <w:r>
        <w:rPr>
          <w:color w:val="000000"/>
          <w:position w:val="-28"/>
        </w:rPr>
        <w:object>
          <v:shape id="_x0000_i1047" o:spt="75" alt="高考资源网(ks5u.com),中国最大的高考网站,您身边的高考专家。" type="#_x0000_t75" style="height:35.25pt;width:59.2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color w:val="000000"/>
        </w:rPr>
        <w:t>的一个焦点，则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B．3</w: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C．4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．8</w:t>
      </w:r>
    </w:p>
    <w:p>
      <w:pPr>
        <w:rPr>
          <w:color w:val="000000"/>
        </w:rPr>
      </w:pPr>
      <w:r>
        <w:rPr>
          <w:rFonts w:hint="eastAsia"/>
          <w:color w:val="000000"/>
        </w:rPr>
        <w:t>10．曲线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=2sin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+cos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在点(π，–1)处的切线方程为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10"/>
        </w:rPr>
        <w:object>
          <v:shape id="_x0000_i1048" o:spt="75" alt="高考资源网(ks5u.com),中国最大的高考网站,您身边的高考专家。" type="#_x0000_t75" style="height:15.75pt;width:75.7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10"/>
        </w:rPr>
        <w:object>
          <v:shape id="_x0000_i1049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10"/>
        </w:rPr>
        <w:object>
          <v:shape id="_x0000_i1050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10"/>
        </w:rPr>
        <w:object>
          <v:shape id="_x0000_i1051" o:spt="75" alt="高考资源网(ks5u.com),中国最大的高考网站,您身边的高考专家。" type="#_x0000_t75" style="height:15.75pt;width:77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</w:p>
    <w:p>
      <w:pPr>
        <w:wordWrap w:val="0"/>
        <w:spacing w:line="360" w:lineRule="auto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11．已知</w:t>
      </w:r>
      <w:r>
        <w:rPr>
          <w:i/>
          <w:snapToGrid w:val="0"/>
          <w:kern w:val="0"/>
        </w:rPr>
        <w:t>a</w:t>
      </w:r>
      <w:r>
        <w:rPr>
          <w:rFonts w:hint="eastAsia" w:ascii="宋体" w:hAnsi="宋体" w:cs="宋体"/>
          <w:snapToGrid w:val="0"/>
          <w:kern w:val="0"/>
        </w:rPr>
        <w:t>∈</w:t>
      </w:r>
      <w:r>
        <w:rPr>
          <w:snapToGrid w:val="0"/>
          <w:kern w:val="0"/>
        </w:rPr>
        <w:t>（0，</w:t>
      </w:r>
      <w:r>
        <w:rPr>
          <w:snapToGrid w:val="0"/>
          <w:kern w:val="0"/>
        </w:rPr>
        <w:object>
          <v:shape id="_x0000_i105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snapToGrid w:val="0"/>
          <w:kern w:val="0"/>
        </w:rPr>
        <w:t>），2sin2α=cos2α+1，则sinα=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3" o:spt="75" alt="高考资源网(ks5u.com),中国最大的高考网站,您身边的高考专家。" type="#_x0000_t75" style="height:27.75pt;width:10.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4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C．</w:t>
      </w:r>
      <w:r>
        <w:rPr>
          <w:snapToGrid w:val="0"/>
          <w:kern w:val="0"/>
        </w:rPr>
        <w:object>
          <v:shape id="_x0000_i1055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6" o:spt="75" alt="高考资源网(ks5u.com),中国最大的高考网站,您身边的高考专家。" type="#_x0000_t75" style="height:30pt;width:2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</w:p>
    <w:p>
      <w:pPr>
        <w:wordWrap w:val="0"/>
        <w:spacing w:line="360" w:lineRule="auto"/>
        <w:ind w:left="420" w:hanging="420" w:hangingChars="200"/>
        <w:textAlignment w:val="center"/>
        <w:rPr>
          <w:snapToGrid w:val="0"/>
          <w:kern w:val="0"/>
          <w:sz w:val="24"/>
          <w:szCs w:val="24"/>
        </w:rPr>
      </w:pPr>
      <w:r>
        <w:rPr>
          <w:snapToGrid w:val="0"/>
          <w:kern w:val="0"/>
        </w:rPr>
        <w:t>12．设</w:t>
      </w:r>
      <w:r>
        <w:rPr>
          <w:i/>
          <w:snapToGrid w:val="0"/>
          <w:kern w:val="0"/>
          <w:sz w:val="24"/>
          <w:szCs w:val="24"/>
        </w:rPr>
        <w:t>F</w:t>
      </w:r>
      <w:r>
        <w:rPr>
          <w:snapToGrid w:val="0"/>
          <w:kern w:val="0"/>
          <w:sz w:val="24"/>
          <w:szCs w:val="24"/>
        </w:rPr>
        <w:t>为双曲线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：</w:t>
      </w:r>
      <w:r>
        <w:rPr>
          <w:snapToGrid w:val="0"/>
          <w:kern w:val="0"/>
          <w:sz w:val="24"/>
          <w:szCs w:val="24"/>
        </w:rPr>
        <w:object>
          <v:shape id="_x0000_i1057" o:spt="75" alt="高考资源网(ks5u.com),中国最大的高考网站,您身边的高考专家。" type="#_x0000_t75" style="height:30.75pt;width:51.7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snapToGrid w:val="0"/>
          <w:kern w:val="0"/>
          <w:sz w:val="24"/>
          <w:szCs w:val="24"/>
        </w:rPr>
        <w:t>（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</w:rPr>
        <w:t>&gt;0，</w:t>
      </w:r>
      <w:r>
        <w:rPr>
          <w:i/>
          <w:snapToGrid w:val="0"/>
          <w:kern w:val="0"/>
          <w:sz w:val="24"/>
          <w:szCs w:val="24"/>
        </w:rPr>
        <w:t>b</w:t>
      </w:r>
      <w:r>
        <w:rPr>
          <w:snapToGrid w:val="0"/>
          <w:kern w:val="0"/>
          <w:sz w:val="24"/>
          <w:szCs w:val="24"/>
        </w:rPr>
        <w:t>&gt;0）的右焦点，</w:t>
      </w:r>
      <w:r>
        <w:rPr>
          <w:i/>
          <w:snapToGrid w:val="0"/>
          <w:kern w:val="0"/>
          <w:sz w:val="24"/>
          <w:szCs w:val="24"/>
        </w:rPr>
        <w:t>O</w:t>
      </w:r>
      <w:r>
        <w:rPr>
          <w:snapToGrid w:val="0"/>
          <w:kern w:val="0"/>
          <w:sz w:val="24"/>
          <w:szCs w:val="24"/>
        </w:rPr>
        <w:t>为坐标原点，以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为直径的圆与圆</w:t>
      </w:r>
      <w:r>
        <w:rPr>
          <w:i/>
          <w:snapToGrid w:val="0"/>
          <w:kern w:val="0"/>
          <w:sz w:val="24"/>
          <w:szCs w:val="24"/>
        </w:rPr>
        <w:t>x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+</w:t>
      </w:r>
      <w:r>
        <w:rPr>
          <w:i/>
          <w:snapToGrid w:val="0"/>
          <w:kern w:val="0"/>
          <w:sz w:val="24"/>
          <w:szCs w:val="24"/>
        </w:rPr>
        <w:t>y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=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交于</w:t>
      </w:r>
      <w:r>
        <w:rPr>
          <w:i/>
          <w:snapToGrid w:val="0"/>
          <w:kern w:val="0"/>
          <w:sz w:val="24"/>
          <w:szCs w:val="24"/>
        </w:rPr>
        <w:t>P</w:t>
      </w:r>
      <w:r>
        <w:rPr>
          <w:snapToGrid w:val="0"/>
          <w:kern w:val="0"/>
          <w:sz w:val="24"/>
          <w:szCs w:val="24"/>
        </w:rPr>
        <w:t>、</w:t>
      </w:r>
      <w:r>
        <w:rPr>
          <w:i/>
          <w:snapToGrid w:val="0"/>
          <w:kern w:val="0"/>
          <w:sz w:val="24"/>
          <w:szCs w:val="24"/>
        </w:rPr>
        <w:t>Q</w:t>
      </w:r>
      <w:r>
        <w:rPr>
          <w:snapToGrid w:val="0"/>
          <w:kern w:val="0"/>
          <w:sz w:val="24"/>
          <w:szCs w:val="24"/>
        </w:rPr>
        <w:t>两点</w:t>
      </w:r>
      <w:r>
        <w:rPr>
          <w:rFonts w:hint="eastAsia"/>
          <w:snapToGrid w:val="0"/>
          <w:kern w:val="0"/>
          <w:sz w:val="24"/>
          <w:szCs w:val="24"/>
        </w:rPr>
        <w:t>．</w:t>
      </w:r>
      <w:r>
        <w:rPr>
          <w:snapToGrid w:val="0"/>
          <w:kern w:val="0"/>
          <w:sz w:val="24"/>
          <w:szCs w:val="24"/>
        </w:rPr>
        <w:t>若|</w:t>
      </w:r>
      <w:r>
        <w:rPr>
          <w:i/>
          <w:snapToGrid w:val="0"/>
          <w:kern w:val="0"/>
          <w:sz w:val="24"/>
          <w:szCs w:val="24"/>
        </w:rPr>
        <w:t>PQ</w:t>
      </w:r>
      <w:r>
        <w:rPr>
          <w:snapToGrid w:val="0"/>
          <w:kern w:val="0"/>
          <w:sz w:val="24"/>
          <w:szCs w:val="24"/>
        </w:rPr>
        <w:t>|=|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|，则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的离心率为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8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9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  <w:sz w:val="24"/>
          <w:szCs w:val="24"/>
        </w:rPr>
      </w:pP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．2</w: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60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</w:p>
    <w:p>
      <w:pPr>
        <w:pStyle w:val="4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="0" w:firstLineChars="0"/>
        <w:textAlignment w:val="center"/>
        <w:rPr>
          <w:rFonts w:ascii="Times New Roman" w:hAnsi="Times New Roman" w:eastAsia="黑体"/>
          <w:kern w:val="0"/>
        </w:rPr>
      </w:pPr>
      <w:r>
        <w:rPr>
          <w:rFonts w:hint="eastAsia" w:ascii="Times New Roman" w:hAnsi="Times New Roman" w:eastAsia="黑体"/>
          <w:kern w:val="0"/>
        </w:rPr>
        <w:t>二、</w:t>
      </w:r>
      <w:r>
        <w:rPr>
          <w:rFonts w:ascii="Times New Roman" w:hAnsi="Times New Roman" w:eastAsia="黑体"/>
          <w:kern w:val="0"/>
        </w:rPr>
        <w:t>填空题：本题共4小题，每小题5分，共20分</w:t>
      </w:r>
      <w:r>
        <w:rPr>
          <w:kern w:val="0"/>
        </w:rPr>
        <w:t>．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13．若变量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满足约束条件</w:t>
      </w:r>
      <w:r>
        <w:rPr>
          <w:snapToGrid w:val="0"/>
          <w:kern w:val="0"/>
          <w:szCs w:val="21"/>
        </w:rPr>
        <w:object>
          <v:shape id="_x0000_i1061" o:spt="75" alt="高考资源网(ks5u.com),中国最大的高考网站,您身边的高考专家。" type="#_x0000_t75" style="height:48.75pt;width:74.2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snapToGrid w:val="0"/>
          <w:kern w:val="0"/>
          <w:szCs w:val="21"/>
        </w:rPr>
        <w:t>则</w:t>
      </w:r>
      <w:r>
        <w:rPr>
          <w:i/>
          <w:snapToGrid w:val="0"/>
          <w:kern w:val="0"/>
          <w:szCs w:val="21"/>
        </w:rPr>
        <w:t>z</w:t>
      </w:r>
      <w:r>
        <w:rPr>
          <w:snapToGrid w:val="0"/>
          <w:kern w:val="0"/>
          <w:szCs w:val="21"/>
        </w:rPr>
        <w:t>=3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–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的最大值是___________.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14．我国高铁发展迅速，技术先进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经统计，在经停某站的高铁列车中，有10个车次的正点率为0.97，有20个车次的正点率为0.98，有10个车次的正点率为0.99，则经停该站高铁列车所有车次的平均正点率的估计值为___________.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15．</w:t>
      </w:r>
      <w:r>
        <w:rPr>
          <w:snapToGrid w:val="0"/>
          <w:kern w:val="0"/>
          <w:szCs w:val="21"/>
        </w:rPr>
        <w:object>
          <v:shape id="_x0000_i1062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snapToGrid w:val="0"/>
          <w:kern w:val="0"/>
          <w:szCs w:val="21"/>
        </w:rPr>
        <w:t>的内角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的对边分别为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.已知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sin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+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cos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=0，则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=___________.</w:t>
      </w:r>
    </w:p>
    <w:p>
      <w:pPr>
        <w:widowControl/>
        <w:wordWrap w:val="0"/>
        <w:spacing w:line="360" w:lineRule="auto"/>
        <w:ind w:left="420" w:hanging="420" w:hangingChars="200"/>
        <w:jc w:val="left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16．中国有悠久的金石文化，印信是金石文化的代表之一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印信的形状多为长方体、正方体或圆柱体，但南北朝时期的官员独孤信的印信形状是“半正多面体”（图1）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半正多面体是由两种或两种以上的正多边形围成的多面体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半正多面体体现了数学的对称美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图2是一个棱数为48的半正多面体，它的所有顶点都在同一个正方体的表面上，且此正方体的棱长为1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则该半正多面体共有________个面，其棱长为_________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（本题第一空2分，第二空3分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）</w:t>
      </w:r>
    </w:p>
    <w:p>
      <w:pPr>
        <w:widowControl/>
        <w:wordWrap w:val="0"/>
        <w:spacing w:line="360" w:lineRule="auto"/>
        <w:ind w:left="420" w:hanging="420" w:hangingChars="200"/>
        <w:jc w:val="center"/>
        <w:textAlignment w:val="center"/>
        <w:rPr>
          <w:rFonts w:eastAsia="黑体"/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2305050" cy="1343025"/>
            <wp:effectExtent l="0" t="0" r="0" b="9525"/>
            <wp:docPr id="1" name="图片 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="420" w:hangingChars="2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三、解答题：共70分。解答应写出文字说明、证明过程或演算步骤。第17～21题为必考题，每个试题考生都必须作答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第22、23题为选考题</w:t>
      </w:r>
      <w:r>
        <w:rPr>
          <w:rFonts w:hint="eastAsia" w:eastAsia="黑体"/>
          <w:kern w:val="0"/>
          <w:szCs w:val="21"/>
        </w:rPr>
        <w:t>，</w:t>
      </w:r>
      <w:r>
        <w:rPr>
          <w:rFonts w:eastAsia="黑体"/>
          <w:kern w:val="0"/>
          <w:szCs w:val="21"/>
        </w:rPr>
        <w:t>考生根据要求作答</w:t>
      </w:r>
      <w:r>
        <w:rPr>
          <w:kern w:val="0"/>
          <w:szCs w:val="21"/>
        </w:rPr>
        <w:t>．</w:t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（一）必考题：共60分。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17．（12分）</w: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如图，长方体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D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的底面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是正方形，点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在棱</w:t>
      </w:r>
      <w:r>
        <w:rPr>
          <w:i/>
          <w:kern w:val="0"/>
          <w:szCs w:val="21"/>
        </w:rPr>
        <w:t>AA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上，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i/>
          <w:kern w:val="0"/>
          <w:szCs w:val="21"/>
        </w:rPr>
        <w:t>EC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left="420" w:leftChars="20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1323975" cy="1819275"/>
            <wp:effectExtent l="0" t="0" r="9525" b="9525"/>
            <wp:docPr id="2" name="图片 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position w:val="-4"/>
          <w:szCs w:val="21"/>
        </w:rPr>
        <w:object>
          <v:shape id="_x0000_i1063" o:spt="75" alt="高考资源网(ks5u.com),中国最大的高考网站,您身边的高考专家。" type="#_x0000_t75" style="height:14.25pt;width: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（1）证明：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EB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；</w:t>
      </w:r>
    </w:p>
    <w:p>
      <w:pPr>
        <w:widowControl/>
        <w:spacing w:line="360" w:lineRule="auto"/>
        <w:ind w:left="420" w:leftChars="200"/>
        <w:jc w:val="left"/>
        <w:rPr>
          <w:szCs w:val="21"/>
        </w:rPr>
      </w:pPr>
      <w:r>
        <w:rPr>
          <w:szCs w:val="21"/>
        </w:rPr>
        <w:t>（2）若</w:t>
      </w:r>
      <w:r>
        <w:rPr>
          <w:i/>
          <w:szCs w:val="21"/>
        </w:rPr>
        <w:t>AE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E</w:t>
      </w:r>
      <w:r>
        <w:rPr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=3，求四棱锥</w:t>
      </w:r>
      <w:r>
        <w:rPr>
          <w:position w:val="-12"/>
          <w:szCs w:val="21"/>
        </w:rPr>
        <w:object>
          <v:shape id="_x0000_i1064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szCs w:val="21"/>
        </w:rPr>
        <w:t>的体积．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．（12分）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65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/>
          <w:kern w:val="0"/>
          <w:szCs w:val="21"/>
        </w:rPr>
        <w:t>是各项均为正数的等比数列，</w:t>
      </w:r>
      <w:r>
        <w:rPr>
          <w:kern w:val="0"/>
          <w:position w:val="-12"/>
          <w:szCs w:val="21"/>
        </w:rPr>
        <w:object>
          <v:shape id="_x0000_i1066" o:spt="75" alt="高考资源网(ks5u.com),中国最大的高考网站,您身边的高考专家。" type="#_x0000_t75" style="height:18pt;width:9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（1）求</w:t>
      </w:r>
      <w:r>
        <w:rPr>
          <w:kern w:val="0"/>
          <w:position w:val="-12"/>
          <w:szCs w:val="21"/>
        </w:rPr>
        <w:object>
          <v:shape id="_x0000_i1067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/>
          <w:kern w:val="0"/>
          <w:szCs w:val="21"/>
        </w:rPr>
        <w:t>的通项公式；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（2）设</w:t>
      </w:r>
      <w:r>
        <w:rPr>
          <w:kern w:val="0"/>
          <w:position w:val="-12"/>
          <w:szCs w:val="21"/>
        </w:rPr>
        <w:object>
          <v:shape id="_x0000_i1068" o:spt="75" alt="高考资源网(ks5u.com),中国最大的高考网站,您身边的高考专家。" type="#_x0000_t75" style="height:18pt;width:5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  <w:kern w:val="0"/>
          <w:szCs w:val="21"/>
        </w:rPr>
        <w:t>，求数列</w:t>
      </w:r>
      <w:r>
        <w:rPr>
          <w:kern w:val="0"/>
          <w:position w:val="-12"/>
          <w:szCs w:val="21"/>
        </w:rPr>
        <w:object>
          <v:shape id="_x0000_i1069" o:spt="75" alt="高考资源网(ks5u.com),中国最大的高考网站,您身边的高考专家。" type="#_x0000_t75" style="height:18pt;width:23.2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  <w:kern w:val="0"/>
          <w:szCs w:val="21"/>
        </w:rPr>
        <w:t>的前</w:t>
      </w:r>
      <w:r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项和.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19．（12分）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某行业主管部门为了解本行业中小企业的生产情况，随机调查了100个企业，得到这些企业第一季度相对于前一年第一季度产值增长率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的频数分布表.</w:t>
      </w:r>
    </w:p>
    <w:tbl>
      <w:tblPr>
        <w:tblStyle w:val="2"/>
        <w:tblW w:w="9544" w:type="dxa"/>
        <w:tblInd w:w="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5"/>
        <w:gridCol w:w="1580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>
                <v:shape id="_x0000_i1070" o:spt="75" alt="高考资源网(ks5u.com),中国最大的高考网站,您身边的高考专家。" type="#_x0000_t75" style="height:12.75pt;width:11.25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的分组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1" o:spt="75" alt="高考资源网(ks5u.com),中国最大的高考网站,您身边的高考专家。" type="#_x0000_t75" style="height:15.75pt;width:51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6">
                  <o:LockedField>false</o:LockedField>
                </o:OLEObject>
              </w:objec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2" o:spt="75" alt="高考资源网(ks5u.com),中国最大的高考网站,您身边的高考专家。" type="#_x0000_t75" style="height:15.75pt;width:41.25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8">
                  <o:LockedField>false</o:LockedField>
                </o:OLEObject>
              </w:objec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3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0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4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2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5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企业数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（1）分别估计这类企业中产值增长率不低于40%的企业比例、产值负增长的企业比例；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（2）求这类企业产值增长率的平均数与标准差的估计值（同一组中的数据用该组区间的中点值为代表）.（精确到0.01）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>
          <v:shape id="_x0000_i1076" o:spt="75" alt="高考资源网(ks5u.com),中国最大的高考网站,您身边的高考专家。" type="#_x0000_t75" style="height:18pt;width:6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20．（12分）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77" o:spt="75" alt="高考资源网(ks5u.com),中国最大的高考网站,您身边的高考专家。" type="#_x0000_t75" style="height:18pt;width:29.2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>
          <v:shape id="_x0000_i1078" o:spt="75" alt="高考资源网(ks5u.com),中国最大的高考网站,您身边的高考专家。" type="#_x0000_t75" style="height:33pt;width:12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（1）若</w:t>
      </w:r>
      <w:r>
        <w:rPr>
          <w:color w:val="000000"/>
          <w:position w:val="-12"/>
          <w:szCs w:val="21"/>
        </w:rPr>
        <w:object>
          <v:shape id="_x0000_i1079" o:spt="75" alt="高考资源网(ks5u.com),中国最大的高考网站,您身边的高考专家。" type="#_x0000_t75" style="height:18pt;width:41.2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/>
          <w:color w:val="000000"/>
          <w:szCs w:val="21"/>
        </w:rPr>
        <w:t>为等边三角形，求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的离心率；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（2)如果存在点</w:t>
      </w:r>
      <w:r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>
          <v:shape id="_x0000_i1080" o:spt="75" alt="高考资源网(ks5u.com),中国最大的高考网站,您身边的高考专家。" type="#_x0000_t75" style="height:18pt;width:51.7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>
          <v:shape id="_x0000_i1081" o:spt="75" alt="高考资源网(ks5u.com),中国最大的高考网站,您身边的高考专家。" type="#_x0000_t75" style="height:18pt;width:4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/>
          <w:color w:val="000000"/>
          <w:szCs w:val="21"/>
        </w:rPr>
        <w:t>的面积等于16，求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的值和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的取值范围.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21.（12分）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>
          <v:shape id="_x0000_i1082" o:spt="75" alt="高考资源网(ks5u.com),中国最大的高考网站,您身边的高考专家。" type="#_x0000_t75" style="height:15.75pt;width:117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/>
          <w:color w:val="000000"/>
          <w:szCs w:val="21"/>
        </w:rPr>
        <w:t>.证明：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</w:t>
      </w:r>
      <w:r>
        <w:rPr>
          <w:color w:val="000000"/>
          <w:position w:val="-10"/>
          <w:szCs w:val="21"/>
        </w:rPr>
        <w:object>
          <v:shape id="_x0000_i1083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  <w:color w:val="000000"/>
          <w:szCs w:val="21"/>
        </w:rPr>
        <w:t>存在唯一的极值点；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position w:val="-10"/>
          <w:szCs w:val="21"/>
        </w:rPr>
        <w:object>
          <v:shape id="_x0000_i1084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color w:val="000000"/>
          <w:szCs w:val="21"/>
        </w:rPr>
        <w:t>有且仅有两个实根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且两个实根互为倒数</w:t>
      </w:r>
      <w:r>
        <w:rPr>
          <w:rFonts w:hint="eastAsia"/>
          <w:color w:val="000000"/>
          <w:szCs w:val="21"/>
        </w:rPr>
        <w:t>.</w:t>
      </w:r>
    </w:p>
    <w:p>
      <w:pPr>
        <w:snapToGrid w:val="0"/>
        <w:spacing w:line="360" w:lineRule="auto"/>
        <w:ind w:left="630" w:hanging="630" w:hangingChars="3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（二）选考题：共10分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请考生在第22、23题中任选一题作答。如果多做，则按所做的第一题计分</w:t>
      </w:r>
      <w:r>
        <w:rPr>
          <w:kern w:val="0"/>
          <w:szCs w:val="21"/>
        </w:rPr>
        <w:t>．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22．[选修4-4：坐标系与参数方程]（10分）</w:t>
      </w:r>
    </w:p>
    <w:p>
      <w:pPr>
        <w:snapToGrid w:val="0"/>
        <w:spacing w:line="360" w:lineRule="auto"/>
        <w:ind w:left="420" w:left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>
          <v:shape id="_x0000_i1085" o:spt="75" alt="高考资源网(ks5u.com),中国最大的高考网站,您身边的高考专家。" type="#_x0000_t75" style="height:18pt;width:89.2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>
          <v:shape id="_x0000_i108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>
          <v:shape id="_x0000_i1087" o:spt="75" alt="高考资源网(ks5u.com),中国最大的高考网站,您身边的高考专家。" type="#_x0000_t75" style="height:15.75pt;width:36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>
          <v:shape id="_x0000_i1088" o:spt="75" alt="高考资源网(ks5u.com),中国最大的高考网站,您身边的高考专家。" type="#_x0000_t75" style="height:14.25pt;width:24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kern w:val="0"/>
          <w:szCs w:val="21"/>
        </w:rPr>
        <w:t>垂直，垂足为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kern w:val="0"/>
          <w:position w:val="-24"/>
          <w:szCs w:val="21"/>
        </w:rPr>
        <w:object>
          <v:shape id="_x0000_i1089" o:spt="75" alt="高考资源网(ks5u.com),中国最大的高考网站,您身边的高考专家。" type="#_x0000_t75" style="height:30.75pt;width:30.7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>
          <v:shape id="_x0000_i1090" o:spt="75" alt="高考资源网(ks5u.com),中国最大的高考网站,您身边的高考专家。" type="#_x0000_t75" style="height:18pt;width:1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  <w:kern w:val="0"/>
          <w:szCs w:val="21"/>
        </w:rPr>
        <w:t>及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（2）当</w:t>
      </w:r>
      <w:r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点轨迹的极坐标方程.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23．[选修4-5：不等式选讲]（10分）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>
          <v:shape id="_x0000_i1091" o:spt="75" alt="高考资源网(ks5u.com),中国最大的高考网站,您身边的高考专家。" type="#_x0000_t75" style="height:15.75pt;width:15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kern w:val="0"/>
          <w:szCs w:val="21"/>
        </w:rPr>
        <w:t xml:space="preserve"> </w:t>
      </w:r>
    </w:p>
    <w:p>
      <w:pPr>
        <w:pStyle w:val="4"/>
        <w:spacing w:line="360" w:lineRule="auto"/>
        <w:ind w:left="424" w:leftChars="202" w:firstLine="0" w:firstLineChars="0"/>
        <w:rPr>
          <w:kern w:val="0"/>
        </w:rPr>
      </w:pPr>
      <w:r>
        <w:rPr>
          <w:rFonts w:hint="eastAsia"/>
          <w:kern w:val="0"/>
        </w:rPr>
        <w:t>（1）当</w:t>
      </w:r>
      <w:r>
        <w:rPr>
          <w:position w:val="-6"/>
        </w:rPr>
        <w:object>
          <v:shape id="_x0000_i1092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kern w:val="0"/>
        </w:rPr>
        <w:t>时</w:t>
      </w:r>
      <w:r>
        <w:rPr>
          <w:rFonts w:hint="eastAsia"/>
          <w:kern w:val="0"/>
        </w:rPr>
        <w:t>，</w:t>
      </w:r>
      <w:r>
        <w:rPr>
          <w:kern w:val="0"/>
        </w:rPr>
        <w:t>求不等式</w:t>
      </w:r>
      <w:r>
        <w:rPr>
          <w:position w:val="-10"/>
        </w:rPr>
        <w:object>
          <v:shape id="_x0000_i1093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/>
          <w:kern w:val="0"/>
        </w:rPr>
        <w:t>的</w:t>
      </w:r>
      <w:r>
        <w:rPr>
          <w:kern w:val="0"/>
        </w:rPr>
        <w:t>解集</w:t>
      </w:r>
      <w:r>
        <w:rPr>
          <w:rFonts w:hint="eastAsia"/>
          <w:kern w:val="0"/>
        </w:rPr>
        <w:t>；</w:t>
      </w:r>
    </w:p>
    <w:p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（2）若</w:t>
      </w:r>
      <w:r>
        <w:rPr>
          <w:kern w:val="0"/>
          <w:position w:val="-10"/>
          <w:szCs w:val="21"/>
        </w:rPr>
        <w:object>
          <v:shape id="_x0000_i1094" o:spt="75" alt="高考资源网(ks5u.com),中国最大的高考网站,您身边的高考专家。" type="#_x0000_t75" style="height:15.75pt;width:53.2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>
          <v:shape id="_x0000_i1095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>
          <v:shape id="_x0000_i1096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>
      <w:pPr>
        <w:rPr>
          <w:rFonts w:hint="eastAsia"/>
          <w:sz w:val="32"/>
          <w:szCs w:val="32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21C4E"/>
    <w:rsid w:val="10A0575F"/>
    <w:rsid w:val="65A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png"/><Relationship Id="rId8" Type="http://schemas.openxmlformats.org/officeDocument/2006/relationships/oleObject" Target="embeddings/oleObject3.bin"/><Relationship Id="rId79" Type="http://schemas.openxmlformats.org/officeDocument/2006/relationships/image" Target="media/image38.png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9" Type="http://schemas.openxmlformats.org/officeDocument/2006/relationships/fontTable" Target="fontTable.xml"/><Relationship Id="rId148" Type="http://schemas.openxmlformats.org/officeDocument/2006/relationships/customXml" Target="../customXml/item1.xml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2019-06-13T07:51:00Z</dcterms:created>
  <dc:creator>死神</dc:creator>
  <cp:lastModifiedBy>永不言败19812011620</cp:lastModifiedBy>
  <dcterms:modified xsi:type="dcterms:W3CDTF">2021-05-23T01:58:58Z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4726EDD7421943269EDC41D124522FC0</vt:lpwstr>
  </property>
</Properties>
</file>