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华文中宋"/>
          <w:b/>
          <w:kern w:val="0"/>
          <w:sz w:val="36"/>
          <w:szCs w:val="44"/>
        </w:rPr>
      </w:pPr>
      <w:r>
        <w:rPr>
          <w:rFonts w:ascii="Times New Roman" w:hAnsi="Times New Roman" w:eastAsia="华文中宋"/>
          <w:b/>
          <w:kern w:val="0"/>
          <w:sz w:val="36"/>
          <w:szCs w:val="44"/>
        </w:rPr>
        <w:t>2019上海市普通高中学业水平等级性考试</w:t>
      </w:r>
    </w:p>
    <w:p>
      <w:pPr>
        <w:spacing w:line="360" w:lineRule="auto"/>
        <w:jc w:val="center"/>
        <w:rPr>
          <w:rFonts w:ascii="Times New Roman" w:hAnsi="Times New Roman" w:eastAsia="华文中宋"/>
          <w:b/>
          <w:kern w:val="0"/>
          <w:sz w:val="36"/>
          <w:szCs w:val="44"/>
        </w:rPr>
      </w:pPr>
      <w:r>
        <w:rPr>
          <w:rFonts w:ascii="Times New Roman" w:hAnsi="Times New Roman" w:eastAsia="华文中宋"/>
          <w:b/>
          <w:kern w:val="0"/>
          <w:sz w:val="36"/>
          <w:szCs w:val="44"/>
        </w:rPr>
        <w:t>生物试卷</w:t>
      </w:r>
    </w:p>
    <w:p>
      <w:pPr>
        <w:spacing w:line="360" w:lineRule="auto"/>
        <w:rPr>
          <w:rFonts w:ascii="Times New Roman" w:hAnsi="Times New Roman" w:eastAsia="华文中宋"/>
          <w:b/>
          <w:bCs/>
          <w:szCs w:val="21"/>
        </w:rPr>
      </w:pPr>
      <w:r>
        <w:rPr>
          <w:rFonts w:ascii="Times New Roman" w:hAnsi="Times New Roman" w:eastAsia="华文中宋"/>
          <w:b/>
          <w:bCs/>
          <w:szCs w:val="21"/>
        </w:rPr>
        <w:t>考生注意：</w:t>
      </w:r>
    </w:p>
    <w:p>
      <w:pPr>
        <w:spacing w:line="360" w:lineRule="auto"/>
        <w:rPr>
          <w:rFonts w:ascii="Times New Roman" w:hAnsi="Times New Roman" w:eastAsia="华文中宋"/>
          <w:b/>
          <w:szCs w:val="21"/>
        </w:rPr>
      </w:pPr>
      <w:r>
        <w:rPr>
          <w:rFonts w:ascii="Times New Roman" w:hAnsi="Times New Roman" w:eastAsia="华文中宋"/>
          <w:b/>
          <w:bCs/>
          <w:szCs w:val="21"/>
        </w:rPr>
        <w:t>1</w:t>
      </w:r>
      <w:r>
        <w:rPr>
          <w:rFonts w:ascii="Times New Roman" w:hAnsi="Times New Roman" w:eastAsia="华文中宋"/>
          <w:b/>
          <w:szCs w:val="21"/>
        </w:rPr>
        <w:t>．试卷满分100分，考试时间60分钟。</w:t>
      </w:r>
    </w:p>
    <w:p>
      <w:pPr>
        <w:spacing w:line="360" w:lineRule="auto"/>
        <w:ind w:left="309" w:hanging="309" w:hangingChars="147"/>
        <w:rPr>
          <w:rFonts w:ascii="Times New Roman" w:hAnsi="Times New Roman" w:eastAsia="华文中宋"/>
          <w:b/>
          <w:bCs/>
          <w:szCs w:val="21"/>
        </w:rPr>
      </w:pPr>
      <w:r>
        <w:rPr>
          <w:rFonts w:ascii="Times New Roman" w:hAnsi="Times New Roman" w:eastAsia="华文中宋"/>
          <w:b/>
          <w:bCs/>
          <w:szCs w:val="21"/>
        </w:rPr>
        <w:t>2．本考试分设试卷和答题纸。试卷包括两部分，第一部分全部为选择题，第二部分为综合分析题，包括填空题、选择题和简答题等题型。</w:t>
      </w:r>
    </w:p>
    <w:p>
      <w:pPr>
        <w:spacing w:line="360" w:lineRule="auto"/>
        <w:rPr>
          <w:rFonts w:ascii="Times New Roman" w:hAnsi="Times New Roman" w:eastAsia="华文中宋"/>
          <w:b/>
          <w:bCs/>
          <w:szCs w:val="21"/>
        </w:rPr>
      </w:pPr>
      <w:r>
        <w:rPr>
          <w:rFonts w:ascii="Times New Roman" w:hAnsi="Times New Roman" w:eastAsia="华文中宋"/>
          <w:b/>
          <w:bCs/>
          <w:szCs w:val="21"/>
        </w:rPr>
        <w:t>3．考生应用2B铅笔、钢笔或圆珠笔将答案直接写在答题纸上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b/>
          <w:bCs/>
          <w:szCs w:val="21"/>
        </w:rPr>
        <w:t>一、选择题（共40分，每小题2分，每小题只有一个正确答案）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1. “雨前椿芽雨后笋”，谷雨之前，香椿芽成为人们餐桌上的美食，香椿芽富含的Ca</w:t>
      </w:r>
      <w:r>
        <w:rPr>
          <w:rFonts w:ascii="Times New Roman" w:hAnsi="Times New Roman" w:eastAsia="华文中宋"/>
          <w:szCs w:val="21"/>
          <w:vertAlign w:val="superscript"/>
        </w:rPr>
        <w:t>2+</w:t>
      </w:r>
      <w:r>
        <w:rPr>
          <w:rFonts w:ascii="Times New Roman" w:hAnsi="Times New Roman" w:eastAsia="华文中宋"/>
          <w:szCs w:val="21"/>
        </w:rPr>
        <w:t>常用</w:t>
      </w:r>
      <w:r>
        <w:rPr>
          <w:rFonts w:hint="eastAsia" w:ascii="Times New Roman" w:hAnsi="Times New Roman" w:eastAsia="华文中宋"/>
          <w:szCs w:val="21"/>
        </w:rPr>
        <w:t>用</w:t>
      </w:r>
      <w:r>
        <w:rPr>
          <w:rFonts w:ascii="Times New Roman" w:hAnsi="Times New Roman" w:eastAsia="华文中宋"/>
          <w:szCs w:val="21"/>
        </w:rPr>
        <w:t>来治疗（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甲状腺肿大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肌肉抽搐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红绿色盲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贫血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15240</wp:posOffset>
            </wp:positionV>
            <wp:extent cx="1767840" cy="1043940"/>
            <wp:effectExtent l="0" t="0" r="3810" b="381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 xml:space="preserve">2. </w:t>
      </w:r>
      <w:r>
        <w:rPr>
          <w:rFonts w:hint="eastAsia" w:ascii="Times New Roman" w:hAnsi="Times New Roman" w:eastAsia="华文中宋"/>
          <w:szCs w:val="21"/>
        </w:rPr>
        <w:t>图1</w:t>
      </w:r>
      <w:r>
        <w:rPr>
          <w:rFonts w:ascii="Times New Roman" w:hAnsi="Times New Roman" w:eastAsia="华文中宋"/>
          <w:szCs w:val="21"/>
        </w:rPr>
        <w:t>是某动物细胞局部的电子显微镜照片，箭头所指细胞器是（   ）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细胞核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大液泡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内质网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线粒体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rightMargin">
                  <wp:posOffset>-388620</wp:posOffset>
                </wp:positionH>
                <wp:positionV relativeFrom="paragraph">
                  <wp:posOffset>136525</wp:posOffset>
                </wp:positionV>
                <wp:extent cx="563880" cy="289560"/>
                <wp:effectExtent l="0" t="0" r="762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4.7pt;margin-top:425.95pt;height:22.8pt;width:44.4pt;mso-position-horizontal-relative:page;mso-position-vertical-relative:page;z-index:251678720;mso-width-relative:page;mso-height-relative:page;" fillcolor="#FFFFFF [3201]" filled="t" stroked="f" coordsize="21600,21600" o:gfxdata="UEsDBAoAAAAAAIdO4kAAAAAAAAAAAAAAAAAEAAAAZHJzL1BLAwQUAAAACACHTuJADBcQE9QAAAAI&#10;AQAADwAAAGRycy9kb3ducmV2LnhtbE2Py07DMBBF90j8gzWV2LWOI0irkEkXSGyRaEvXbjzEUeNx&#10;ZLvPr8esYDm6R/eeadZXN4ozhTh4RlCLAgRx583APcJu+z5fgYhJs9GjZ0K4UYR1+/jQ6Nr4C3/S&#10;eZN6kUs41hrBpjTVUsbOktNx4SfinH374HTKZ+ilCfqSy90oy6KopNMD5wWrJ3qz1B03J4ew7919&#10;/6WmYI0bn/njftvu/ID4NFPFK4hE1/QHw69+Voc2Ox38iU0UI8K8UmVGEUr1AiID5bICcUColgpk&#10;28j/D7Q/UEsDBBQAAAAIAIdO4kAgSFEJWQIAAJ4EAAAOAAAAZHJzL2Uyb0RvYy54bWytVMFuEzEQ&#10;vSPxD5bvdJO0CWnUTRVaBSFVtFJBnB2vN7uS12NsJ7vlA+APOHHhznflO3j2Jm0pHHogB2fGM34z&#10;82Zmz867RrOtcr4mk/Ph0YAzZSQVtVnn/OOH5aspZz4IUwhNRuX8Tnl+Pn/54qy1MzWiinShHAOI&#10;8bPW5rwKwc6yzMtKNcIfkVUGxpJcIwJUt84KJ1qgNzobDQaTrCVXWEdSeY/by97I94juOYBUlrVU&#10;lyQ3jTKhR3VKi4CSfFVbz+cp27JUMlyXpVeB6Zyj0pBOBIG8imc2PxOztRO2quU+BfGcFJ7U1Ija&#10;IOg91KUIgm1c/RdUU0tHnspwJKnJ+kISI6hiOHjCzW0lrEq1gGpv70n3/w9Wvt/eOFYXOT+ecGZE&#10;g47vvn/b/fi1+/mV4Q4EtdbP4Hdr4Rm6N9RhbA73Hpex7q50TfxHRQx20Ht3T6/qApO4HE+Op1NY&#10;JEyj6el4kujPHh5b58NbRQ2LQs4dupdIFdsrH5AIXA8uMZYnXRfLWuukuPXqQju2Fej0Mv1ijnjy&#10;h5s2rM355Hg8SMiG4vveT5uIo9LQ7OPFyvsKoxS6VbenY0XFHdhw1A+Ut3JZI+cr4cONcJgglIkd&#10;C9c4Sk0ISXuJs4rcl3/dR380FlbOWkxkzv3njXCKM/3OoOWnw5MTwIaknIxfj6C4x5bVY4vZNBcE&#10;KobYZiuTGP2DPoilo+YTVnERo8IkjETsnIeDeBH6PcEqS7VYJCcMrRXhytxaGaEjYYYWm0BlnRoU&#10;aeq5AfVRwdimJuxXLO7FYz15PXxW5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BcQE9QAAAAI&#10;AQAADwAAAAAAAAABACAAAAAiAAAAZHJzL2Rvd25yZXYueG1sUEsBAhQAFAAAAAgAh07iQCBIUQlZ&#10;AgAAngQAAA4AAAAAAAAAAQAgAAAAIw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华文中宋"/>
          <w:szCs w:val="21"/>
        </w:rPr>
        <w:t>3. 果蝇某体细胞有8条染色体，在其细胞周期中，</w:t>
      </w:r>
      <w:r>
        <w:rPr>
          <w:rFonts w:hint="eastAsia" w:ascii="Times New Roman" w:hAnsi="Times New Roman" w:eastAsia="华文中宋"/>
          <w:szCs w:val="22"/>
        </w:rPr>
        <w:t>仅</w:t>
      </w:r>
      <w:r>
        <w:rPr>
          <w:rFonts w:ascii="Times New Roman" w:hAnsi="Times New Roman" w:eastAsia="华文中宋"/>
          <w:szCs w:val="21"/>
        </w:rPr>
        <w:t>有8个DNA分子的时期是（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G1期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S期结束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G2期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M期开始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4088765</wp:posOffset>
            </wp:positionH>
            <wp:positionV relativeFrom="paragraph">
              <wp:posOffset>34290</wp:posOffset>
            </wp:positionV>
            <wp:extent cx="1996440" cy="1249680"/>
            <wp:effectExtent l="0" t="0" r="381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4. 图</w:t>
      </w:r>
      <w:r>
        <w:rPr>
          <w:rFonts w:hint="eastAsia" w:ascii="Times New Roman" w:hAnsi="Times New Roman" w:eastAsia="华文中宋"/>
          <w:szCs w:val="21"/>
        </w:rPr>
        <w:t>2</w:t>
      </w:r>
      <w:r>
        <w:rPr>
          <w:rFonts w:ascii="Times New Roman" w:hAnsi="Times New Roman" w:eastAsia="华文中宋"/>
          <w:szCs w:val="21"/>
        </w:rPr>
        <w:t>所示，在最适温度和PH下，增大反应速度的方法是（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增加酶数量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 xml:space="preserve">B. </w:t>
      </w:r>
      <w:r>
        <w:rPr>
          <w:rFonts w:ascii="Times New Roman" w:hAnsi="Times New Roman" w:eastAsia="华文中宋"/>
          <w:kern w:val="0"/>
          <w:szCs w:val="21"/>
        </w:rPr>
        <w:t>增加</w:t>
      </w:r>
      <w:r>
        <w:rPr>
          <w:rFonts w:ascii="Times New Roman" w:hAnsi="Times New Roman" w:eastAsia="华文中宋"/>
          <w:szCs w:val="21"/>
        </w:rPr>
        <w:t>底物浓度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C. 增加反应时间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rightMargin">
                  <wp:posOffset>-382270</wp:posOffset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5.2pt;margin-top:579.55pt;height:22.8pt;width:44.4pt;mso-position-horizontal-relative:page;mso-position-vertical-relative:page;z-index:251679744;mso-width-relative:page;mso-height-relative:page;" fillcolor="#FFFFFF [3201]" filled="t" stroked="f" coordsize="21600,21600" o:gfxdata="UEsDBAoAAAAAAIdO4kAAAAAAAAAAAAAAAAAEAAAAZHJzL1BLAwQUAAAACACHTuJA+vRdodIAAAAH&#10;AQAADwAAAGRycy9kb3ducmV2LnhtbE2OTWvDMBBE74X+B7GB3hLZJrjBtZxDoNdCkzRnxdpYptLK&#10;SMrnr+/21B6HN8y8dn3zTlwwpjGQgnJRgEDqgxlpULDfvc9XIFLWZLQLhArumGDdPT+1ujHhSp94&#10;2eZB8AilRiuwOU+NlKm36HVahAmJ2SlErzPHOEgT9ZXHvZNVUdTS65H4weoJNxb77+3ZKzgM/nH4&#10;KqdojXdL+njcd/swKvUyK4s3EBlv+a8Mv/qsDh07HcOZTBJOwbwuKq4yKEEwr1Y1iKOCZf0Ksmvl&#10;f//uB1BLAwQUAAAACACHTuJA1jc301kCAACeBAAADgAAAGRycy9lMm9Eb2MueG1srVTBbtswDL0P&#10;2D8Iuq9O0iZNgzpF1iLDgGIt0A07K7IcG5BFTVJidx+w/UFPu+y+7+p37ElO2q7boYfloJAi9Ug+&#10;kj496xrNtsr5mkzOhwcDzpSRVNRmnfNPH5dvppz5IEwhNBmV81vl+dn89avT1s7UiCrShXIMIMbP&#10;WpvzKgQ7yzIvK9UIf0BWGRhLco0IUN06K5xogd7obDQYTLKWXGEdSeU9bi96I98hupcAUlnWUl2Q&#10;3DTKhB7VKS0CSvJVbT2fp2zLUslwVZZeBaZzjkpDOhEE8iqe2fxUzNZO2KqWuxTES1J4VlMjaoOg&#10;D1AXIgi2cfVfUE0tHXkqw4GkJusLSYygiuHgGTc3lbAq1QKqvX0g3f8/WPlhe+1YXeT88JgzIxp0&#10;/P7u+/2PX/c/vzHcgaDW+hn8biw8Q/eWOozN/t7jMtbdla6J/6iIwQ56bx/oVV1gEpfjyeF0CouE&#10;aTQ9GU8S/dnjY+t8eKeoYVHIuUP3Eqlie+kDEoHr3iXG8qTrYllrnRS3Xp1rx7YCnV6mX8wRT/5w&#10;04a1OZ8cjgcJ2VB83/tpE3FUGppdvFh5X2GUQrfqdnSsqLgFG476gfJWLmvkfCl8uBYOE4QysWPh&#10;CkepCSFpJ3FWkfv6r/voj8bCylmLicy5/7IRTnGm3xu0/GR4dATYkJSj8fEIintqWT21mE1zTqBi&#10;iG22MonRP+i9WDpqPmMVFzEqTMJIxM552Ivnod8TrLJUi0VywtBaES7NjZUROhJmaLEJVNapQZGm&#10;nhtQHxWMbWrCbsXiXjzVk9fjZ2X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r0XaHSAAAABwEA&#10;AA8AAAAAAAAAAQAgAAAAIgAAAGRycy9kb3ducmV2LnhtbFBLAQIUABQAAAAIAIdO4kDWNzfTWQIA&#10;AJ4EAAAOAAAAAAAAAAEAIAAAACE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华文中宋"/>
          <w:szCs w:val="21"/>
        </w:rPr>
        <w:t>D. 增加温度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5. 牛胰核糖核</w:t>
      </w:r>
      <w:r>
        <w:rPr>
          <w:rFonts w:hint="eastAsia" w:ascii="Times New Roman" w:hAnsi="Times New Roman" w:eastAsia="华文中宋"/>
          <w:szCs w:val="21"/>
        </w:rPr>
        <w:t>苷</w:t>
      </w:r>
      <w:r>
        <w:rPr>
          <w:rFonts w:ascii="Times New Roman" w:hAnsi="Times New Roman" w:eastAsia="华文中宋"/>
          <w:szCs w:val="21"/>
        </w:rPr>
        <w:t>酸酶是由124个氨基酸组成的多肽，在尿素和β-巯基乙醇的作用下发生如图</w:t>
      </w:r>
      <w:r>
        <w:rPr>
          <w:rFonts w:hint="eastAsia" w:ascii="Times New Roman" w:hAnsi="Times New Roman" w:eastAsia="华文中宋"/>
          <w:szCs w:val="21"/>
        </w:rPr>
        <w:t>3</w:t>
      </w:r>
      <w:r>
        <w:rPr>
          <w:rFonts w:ascii="Times New Roman" w:hAnsi="Times New Roman" w:eastAsia="华文中宋"/>
          <w:szCs w:val="21"/>
        </w:rPr>
        <w:t>所示变化失去生物活性</w:t>
      </w:r>
      <w:r>
        <w:rPr>
          <w:rFonts w:hint="eastAsia" w:ascii="Times New Roman" w:hAnsi="Times New Roman" w:eastAsia="华文中宋"/>
          <w:szCs w:val="21"/>
        </w:rPr>
        <w:t>，</w:t>
      </w:r>
      <w:r>
        <w:rPr>
          <w:rFonts w:ascii="Times New Roman" w:hAnsi="Times New Roman" w:eastAsia="华文中宋"/>
          <w:szCs w:val="21"/>
        </w:rPr>
        <w:t>则尿素和β-巯基乙酸的作用为（   ）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137160</wp:posOffset>
            </wp:positionV>
            <wp:extent cx="3291840" cy="792480"/>
            <wp:effectExtent l="0" t="0" r="3810" b="762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A. 增大氨基酸数量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B. 改变氨基酸顺序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3pt;margin-top:696.55pt;height:22.8pt;width:44.4pt;mso-position-horizontal-relative:page;mso-position-vertical-relative:page;z-index:251680768;mso-width-relative:page;mso-height-relative:page;" fillcolor="#FFFFFF [3201]" filled="t" stroked="f" coordsize="21600,21600" o:gfxdata="UEsDBAoAAAAAAIdO4kAAAAAAAAAAAAAAAAAEAAAAZHJzL1BLAwQUAAAACACHTuJA7COCYtAAAAAE&#10;AQAADwAAAGRycy9kb3ducmV2LnhtbE2PzW7CMBCE75V4B2uReitOKkSjEIcDEtdKBcrZxEscYa8j&#10;2/w+fben9jg7q5lvmtXdO3HFmIZACspZAQKpC2agXsF+t3mrQKSsyWgXCBU8MMGqnbw0ujbhRl94&#10;3eZecAilWiuwOY+1lKmz6HWahRGJvVOIXmeWsZcm6huHeyffi2IhvR6IG6wecW2xO28vXsGh98/D&#10;dzlGa7yb0+fzsduHQanXaVksQWS8579n+MVndGiZ6RguZJJwCnhI5msJgs2q4hlHBfPFB8i2kf/h&#10;2x9QSwMEFAAAAAgAh07iQCKiEdxYAgAAngQAAA4AAABkcnMvZTJvRG9jLnhtbK1UwW4TMRC9I/EP&#10;lu90k7QJadRNFVoFIVW0UkGcHa83u5LXY2wnu+UD4A84ceHOd+U7ePYmbSkceiAHZ8YzfjPzZmbP&#10;zrtGs61yviaT8+HRgDNlJBW1Wef844flqylnPghTCE1G5fxOeX4+f/nirLUzNaKKdKEcA4jxs9bm&#10;vArBzrLMy0o1wh+RVQbGklwjAlS3zgonWqA3OhsNBpOsJVdYR1J5j9vL3sj3iO45gFSWtVSXJDeN&#10;MqFHdUqLgJJ8VVvP5ynbslQyXJelV4HpnKPSkE4EgbyKZzY/E7O1E7aq5T4F8ZwUntTUiNog6D3U&#10;pQiCbVz9F1RTS0eeynAkqcn6QhIjqGI4eMLNbSWsSrWAam/vSff/D1a+3944Vhc5P0bfjWjQ8d33&#10;b7sfv3Y/vzLcgaDW+hn8bi08Q/eGOozN4d7jMtbdla6J/6iIwQ567+7pVV1gEpfjyfF0CouEaTQ9&#10;HU8S/dnDY+t8eKuoYVHIuUP3Eqlie+UDEoHrwSXG8qTrYllrnRS3Xl1ox7YCnV6mX8wRT/5w04a1&#10;OZ8cjwcJ2VB83/tpE3FUGpp9vFh5X2GUQrfq9nSsqLgDG476gfJWLmvkfCV8uBEOE4QysWPhGkep&#10;CSFpL3FWkfvyr/voj8bCylmLicy5/7wRTnGm3xm0/HR4cgLYkJST8esRFPfYsnpsMZvmgkDFENts&#10;ZRKjf9AHsXTUfMIqLmJUmISRiJ3zcBAvQr8nWGWpFovkhKG1IlyZWysjdCTM0GITqKxTgyJNPTeg&#10;PioY29SE/YrFvXisJ6+Hz8r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wjgmLQAAAABAEAAA8A&#10;AAAAAAAAAQAgAAAAIgAAAGRycy9kb3ducmV2LnhtbFBLAQIUABQAAAAIAIdO4kAiohHcWAIAAJ4E&#10;AAAOAAAAAAAAAAEAIAAAAB8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华文中宋"/>
          <w:szCs w:val="21"/>
        </w:rPr>
        <w:t>C. 减少氨基酸数量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D. 破坏多肽空间结构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6. </w:t>
      </w:r>
      <w:r>
        <w:rPr>
          <w:rFonts w:hint="eastAsia" w:ascii="Times New Roman" w:hAnsi="Times New Roman" w:eastAsia="华文中宋"/>
          <w:szCs w:val="21"/>
        </w:rPr>
        <w:t>图4</w:t>
      </w:r>
      <w:r>
        <w:rPr>
          <w:rFonts w:ascii="Times New Roman" w:hAnsi="Times New Roman" w:eastAsia="华文中宋"/>
          <w:szCs w:val="21"/>
        </w:rPr>
        <w:t>表示血液中白细胞进入组织液的一种方式，此过程体现细胞膜具有（   ）</w:t>
      </w:r>
    </w:p>
    <w:p>
      <w:pPr>
        <w:spacing w:line="360" w:lineRule="auto"/>
        <w:ind w:right="420" w:firstLine="840" w:firstLineChars="400"/>
        <w:rPr>
          <w:rFonts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3547110</wp:posOffset>
            </wp:positionH>
            <wp:positionV relativeFrom="paragraph">
              <wp:posOffset>6985</wp:posOffset>
            </wp:positionV>
            <wp:extent cx="2499360" cy="1363980"/>
            <wp:effectExtent l="0" t="0" r="0" b="762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 w:eastAsia="华文中宋"/>
          <w:szCs w:val="21"/>
        </w:rPr>
        <w:t>一定流动性</w:t>
      </w:r>
    </w:p>
    <w:p>
      <w:pPr>
        <w:spacing w:line="360" w:lineRule="auto"/>
        <w:ind w:right="420" w:firstLine="840" w:firstLineChars="400"/>
        <w:rPr>
          <w:rFonts w:ascii="Times New Roman" w:hAnsi="Times New Roman" w:eastAsia="华文中宋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 w:eastAsia="华文中宋"/>
          <w:szCs w:val="21"/>
        </w:rPr>
        <w:t>全透性</w:t>
      </w:r>
    </w:p>
    <w:p>
      <w:pPr>
        <w:spacing w:line="360" w:lineRule="auto"/>
        <w:ind w:right="420" w:firstLine="840" w:firstLineChars="400"/>
        <w:rPr>
          <w:rFonts w:ascii="Times New Roman" w:hAnsi="Times New Roman" w:eastAsia="华文中宋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 w:eastAsia="华文中宋"/>
          <w:szCs w:val="21"/>
        </w:rPr>
        <w:t>信息流动性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仅</w:t>
      </w: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仅</w:t>
      </w:r>
      <w:r>
        <w:rPr>
          <w:rFonts w:hint="eastAsia" w:ascii="宋体" w:hAnsi="宋体" w:cs="宋体"/>
          <w:szCs w:val="21"/>
        </w:rPr>
        <w:t>②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rightMargin">
                  <wp:posOffset>-847090</wp:posOffset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8.6pt;margin-top:166.15pt;height:22.8pt;width:44.4pt;mso-position-horizontal-relative:page;mso-position-vertical-relative:page;z-index:251681792;mso-width-relative:page;mso-height-relative:page;" fillcolor="#FFFFFF [3201]" filled="t" stroked="f" coordsize="21600,21600" o:gfxdata="UEsDBAoAAAAAAIdO4kAAAAAAAAAAAAAAAAAEAAAAZHJzL1BLAwQUAAAACACHTuJAgC99EtQAAAAJ&#10;AQAADwAAAGRycy9kb3ducmV2LnhtbE2Py07DMBBF90j8gzVI7FLH1EpRiNMFElsk2tK1G5s4wh5H&#10;tvv8eoYVLEf36N4z3foSPDvZlKeICsSiBmZxiGbCUcFu+1Y9A8tFo9E+olVwtRnW/f1dp1sTz/hh&#10;T5syMirB3GoFrpS55TwPzgadF3G2SNlXTEEXOtPITdJnKg+eP9V1w4OekBacnu2rs8P35hgU7Mdw&#10;23+KOTkTvMT323W7i5NSjw+ifgFW7KX8wfCrT+rQk9MhHtFk5hVUYrmUxFIigBFQSdkAOyiQzQp4&#10;3/H/H/Q/UEsDBBQAAAAIAIdO4kDU3XcGWQIAAJ4EAAAOAAAAZHJzL2Uyb0RvYy54bWytVMFuEzEQ&#10;vSPxD5bvdJO0CWnUTRVaBSFVtFJAnB2vN7uS12NsJ7vlA+APOHHhznf1O3j2Jm0pHHogB2fGM34z&#10;82Zmz867RrOdcr4mk/Ph0YAzZSQVtdnk/OOH5aspZz4IUwhNRuX8Vnl+Pn/54qy1MzWiinShHAOI&#10;8bPW5rwKwc6yzMtKNcIfkVUGxpJcIwJUt8kKJ1qgNzobDQaTrCVXWEdSeY/by97I94juOYBUlrVU&#10;lyS3jTKhR3VKi4CSfFVbz+cp27JUMlyXpVeB6Zyj0pBOBIG8jmc2PxOzjRO2quU+BfGcFJ7U1Ija&#10;IOg91KUIgm1d/RdUU0tHnspwJKnJ+kISI6hiOHjCzaoSVqVaQLW396T7/wcr3+9uHKuLnB+fcmZE&#10;g47fff929+PX3c+vDHcgqLV+Br+VhWfo3lCHsTnce1zGurvSNfEfFTHYQe/tPb2qC0zicjw5nk5h&#10;kTCNpqfjSaI/e3hsnQ9vFTUsCjl36F4iVeyufEAicD24xFiedF0sa62T4jbrC+3YTqDTy/SLOeLJ&#10;H27asDbnk+PxICEbiu97P20ijkpDs48XK+8rjFLo1t2ejjUVt2DDUT9Q3spljZyvhA83wmGCUCZ2&#10;LFzjKDUhJO0lzipyX/51H/3RWFg5azGROfeft8IpzvQ7g5afDk9OABuScjJ+PYLiHlvWjy1m21wQ&#10;qBhim61MYvQP+iCWjppPWMVFjAqTMBKxcx4O4kXo9wSrLNVikZwwtFaEK7OyMkJHwgwttoHKOjUo&#10;0tRzA+qjgrFNTdivWNyLx3ryevisz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C99EtQAAAAJ&#10;AQAADwAAAAAAAAABACAAAAAiAAAAZHJzL2Rvd25yZXYueG1sUEsBAhQAFAAAAAgAh07iQNTddwZZ&#10;AgAAngQAAA4AAAAAAAAAAQAgAAAAIw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华文中宋"/>
          <w:szCs w:val="21"/>
        </w:rPr>
        <w:t>C. 仅</w:t>
      </w: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仅</w:t>
      </w:r>
      <w:r>
        <w:rPr>
          <w:rFonts w:hint="eastAsia" w:ascii="宋体" w:hAnsi="宋体" w:cs="宋体"/>
          <w:szCs w:val="21"/>
        </w:rPr>
        <w:t>①③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7. 人体角膜是一层无血管、无色素并具有丰富神经末梢的结构，若有异物与角膜接触，</w:t>
      </w:r>
      <w:r>
        <w:rPr>
          <w:rFonts w:hint="eastAsia" w:ascii="Times New Roman" w:hAnsi="Times New Roman" w:eastAsia="华文中宋"/>
          <w:szCs w:val="21"/>
        </w:rPr>
        <w:t>眼</w:t>
      </w:r>
      <w:r>
        <w:rPr>
          <w:rFonts w:ascii="Times New Roman" w:hAnsi="Times New Roman" w:eastAsia="华文中宋"/>
          <w:kern w:val="0"/>
          <w:szCs w:val="21"/>
        </w:rPr>
        <w:t>脸</w:t>
      </w:r>
      <w:r>
        <w:rPr>
          <w:rFonts w:ascii="Times New Roman" w:hAnsi="Times New Roman" w:eastAsia="华文中宋"/>
          <w:szCs w:val="21"/>
        </w:rPr>
        <w:t>就不由自主的合上，在此过程中，感受器是（   ）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角膜中的上皮细胞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眼</w:t>
      </w:r>
      <w:r>
        <w:rPr>
          <w:rFonts w:ascii="Times New Roman" w:hAnsi="Times New Roman" w:eastAsia="华文中宋"/>
          <w:kern w:val="0"/>
          <w:szCs w:val="21"/>
        </w:rPr>
        <w:t>脸</w:t>
      </w:r>
      <w:r>
        <w:rPr>
          <w:rFonts w:ascii="Times New Roman" w:hAnsi="Times New Roman" w:eastAsia="华文中宋"/>
          <w:szCs w:val="21"/>
        </w:rPr>
        <w:t>部位的肌肉</w:t>
      </w:r>
      <w:r>
        <w:rPr>
          <w:rFonts w:ascii="Times New Roman" w:hAnsi="Times New Roman" w:eastAsia="华文中宋"/>
          <w:kern w:val="0"/>
          <w:szCs w:val="21"/>
        </w:rPr>
        <w:tab/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角膜上的神经末梢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D. </w:t>
      </w:r>
      <w:r>
        <w:rPr>
          <w:rFonts w:ascii="Times New Roman" w:hAnsi="Times New Roman" w:eastAsia="华文中宋"/>
          <w:kern w:val="0"/>
          <w:szCs w:val="21"/>
        </w:rPr>
        <w:t>眼脸</w:t>
      </w:r>
      <w:r>
        <w:rPr>
          <w:rFonts w:ascii="Times New Roman" w:hAnsi="Times New Roman" w:eastAsia="华文中宋"/>
          <w:szCs w:val="21"/>
        </w:rPr>
        <w:t>部位</w:t>
      </w:r>
      <w:r>
        <w:rPr>
          <w:rFonts w:hint="eastAsia" w:ascii="Times New Roman" w:hAnsi="Times New Roman" w:eastAsia="华文中宋"/>
          <w:szCs w:val="21"/>
        </w:rPr>
        <w:t>的</w:t>
      </w:r>
      <w:r>
        <w:rPr>
          <w:rFonts w:ascii="Times New Roman" w:hAnsi="Times New Roman" w:eastAsia="华文中宋"/>
          <w:szCs w:val="21"/>
        </w:rPr>
        <w:t>血管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8. 当土壤中含氮量较低，植物的细胞TAB2基因表达增强，生长素含量增加，对侧根生长的促进作用逐渐增强，从而“主动寻找”氮元素。此过程中，生长素浓度变化范围符合图</w:t>
      </w:r>
      <w:r>
        <w:rPr>
          <w:rFonts w:hint="eastAsia" w:ascii="Times New Roman" w:hAnsi="Times New Roman" w:eastAsia="华文中宋"/>
          <w:szCs w:val="21"/>
        </w:rPr>
        <w:t>5</w:t>
      </w:r>
      <w:r>
        <w:rPr>
          <w:rFonts w:ascii="Times New Roman" w:hAnsi="Times New Roman" w:eastAsia="华文中宋"/>
          <w:szCs w:val="21"/>
        </w:rPr>
        <w:t>中的（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7620</wp:posOffset>
            </wp:positionV>
            <wp:extent cx="1668780" cy="1120140"/>
            <wp:effectExtent l="0" t="0" r="7620" b="381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A. a---b 段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rightMargin">
                  <wp:posOffset>-176530</wp:posOffset>
                </wp:positionH>
                <wp:positionV relativeFrom="paragraph">
                  <wp:posOffset>90805</wp:posOffset>
                </wp:positionV>
                <wp:extent cx="563880" cy="289560"/>
                <wp:effectExtent l="0" t="0" r="762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1.4pt;margin-top:383.35pt;height:22.8pt;width:44.4pt;mso-position-horizontal-relative:page;mso-position-vertical-relative:page;z-index:251682816;mso-width-relative:page;mso-height-relative:page;" fillcolor="#FFFFFF [3201]" filled="t" stroked="f" coordsize="21600,21600" o:gfxdata="UEsDBAoAAAAAAIdO4kAAAAAAAAAAAAAAAAAEAAAAZHJzL1BLAwQUAAAACACHTuJAFlFaadQAAAAI&#10;AQAADwAAAGRycy9kb3ducmV2LnhtbE2PzW7CMBCE75V4B2uRegMnlNKSxuFQqddKBcrZxNs4qr2O&#10;bPP79N2e4Dia0cw39ersnThiTH0gBeW0AIHUBtNTp2C7+Zi8gkhZk9EuECq4YIJVM3qodWXCib7w&#10;uM6d4BJKlVZgcx4qKVNr0es0DQMSez8hep1Zxk6aqE9c7p2cFcVCet0TL1g94LvF9nd98Ap2nb/u&#10;vsshWuPdnD6vl8029Eo9jsviDUTGc76F4R+f0aFhpn04kEnCKZjMXhg9szF/AsGBRcnf9gqel0uQ&#10;TS3vDzR/UEsDBBQAAAAIAIdO4kA00vrOVwIAAJ4EAAAOAAAAZHJzL2Uyb0RvYy54bWytVMFuEzEQ&#10;vSPxD5bvdJO0CWnUTRVaBSFVtFJBnB2vN7uS12NsJ7vlA+APOHHhznflO3j2Jm0pHHogB2fGM34z&#10;82Zmz867RrOtcr4mk/Ph0YAzZSQVtVnn/OOH5aspZz4IUwhNRuX8Tnl+Pn/54qy1MzWiinShHAOI&#10;8bPW5rwKwc6yzMtKNcIfkVUGxpJcIwJUt84KJ1qgNzobDQaTrCVXWEdSeY/by97I94juOYBUlrVU&#10;lyQ3jTKhR3VKi4CSfFVbz+cp27JUMlyXpVeB6Zyj0pBOBIG8imc2PxOztRO2quU+BfGcFJ7U1Ija&#10;IOg91KUIgm1c/RdUU0tHnspwJKnJ+kISI6hiOHjCzW0lrEq1gGpv70n3/w9Wvt/eOFYXOT8BJUY0&#10;6Pju+7fdj1+7n18Z7kBQa/0MfrcWnqF7Qx3G5nDvcRnr7krXxH9UxGAH1t09vaoLTOJyPDmeTmGR&#10;MI2mp+NJQs8eHlvnw1tFDYtCzh26l0gV2ysfkAhcDy4xliddF8ta66S49epCO7YV6PQy/WKOePKH&#10;mzaszfnkeDxIyIbi+95Pm4ij0tDs48XK+wqjFLpVt6djRcUd2HDUD5S3clkj5yvhw41wmCCUiR0L&#10;1zhKTQhJe4mzityXf91HfzQWVs5aTGTO/eeNcIoz/c6g5afDk9ijkJST8esRFPfYsnpsMZvmgkDF&#10;ENtsZRKjf9AHsXTUfMIqLmJUmISRiJ3zcBAvQr8nWGWpFovkhKG1IlyZWysjdCTM0GITqKxTgyJN&#10;PTegPioY29SE/YrFvXisJ6+Hz8r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ZRWmnUAAAACAEA&#10;AA8AAAAAAAAAAQAgAAAAIgAAAGRycy9kb3ducmV2LnhtbFBLAQIUABQAAAAIAIdO4kA00vrOVwIA&#10;AJ4EAAAOAAAAAAAAAAEAIAAAACM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华文中宋"/>
          <w:szCs w:val="21"/>
        </w:rPr>
        <w:t>B. b---c 段</w:t>
      </w:r>
    </w:p>
    <w:p>
      <w:pPr>
        <w:tabs>
          <w:tab w:val="left" w:pos="2115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C. c---d 段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D. d---e 段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3801110</wp:posOffset>
            </wp:positionH>
            <wp:positionV relativeFrom="paragraph">
              <wp:posOffset>80010</wp:posOffset>
            </wp:positionV>
            <wp:extent cx="2378710" cy="1938655"/>
            <wp:effectExtent l="0" t="0" r="2540" b="444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9. 对甲、乙、丙、丁四个地区进行生物多样性调査，各地区物种类型及其所占</w:t>
      </w:r>
      <w:r>
        <w:rPr>
          <w:rFonts w:hint="eastAsia" w:ascii="Times New Roman" w:hAnsi="Times New Roman" w:eastAsia="华文中宋"/>
          <w:szCs w:val="21"/>
        </w:rPr>
        <w:t>百</w:t>
      </w:r>
      <w:r>
        <w:rPr>
          <w:rFonts w:ascii="Times New Roman" w:hAnsi="Times New Roman" w:eastAsia="华文中宋"/>
          <w:szCs w:val="21"/>
        </w:rPr>
        <w:t>分比如图</w:t>
      </w:r>
      <w:r>
        <w:rPr>
          <w:rFonts w:hint="eastAsia" w:ascii="Times New Roman" w:hAnsi="Times New Roman" w:eastAsia="华文中宋"/>
          <w:szCs w:val="21"/>
        </w:rPr>
        <w:t>6</w:t>
      </w:r>
      <w:r>
        <w:rPr>
          <w:rFonts w:ascii="Times New Roman" w:hAnsi="Times New Roman" w:eastAsia="华文中宋"/>
          <w:szCs w:val="21"/>
        </w:rPr>
        <w:t>所示（a-e代表不同物种）时，物种多样性最高的地区是（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甲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B. 乙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C. 丙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rightMargin">
                  <wp:posOffset>-405130</wp:posOffset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3.4pt;margin-top:587.35pt;height:22.8pt;width:44.4pt;mso-position-horizontal-relative:page;mso-position-vertical-relative:page;z-index:251683840;mso-width-relative:page;mso-height-relative:page;" fillcolor="#FFFFFF [3201]" filled="t" stroked="f" coordsize="21600,21600" o:gfxdata="UEsDBAoAAAAAAIdO4kAAAAAAAAAAAAAAAAAEAAAAZHJzL1BLAwQUAAAACACHTuJAm2hkTtMAAAAH&#10;AQAADwAAAGRycy9kb3ducmV2LnhtbE2Py07DMBBF90j9B2sqsWudlBJQiNNFpW6RaEvXbjzEEfY4&#10;st3n1zOsYDk6V/eeaVZX78QZYxoCKSjnBQikLpiBegX73Wb2CiJlTUa7QKjghglW7eSh0bUJF/rA&#10;8zb3gkso1VqBzXmspUydRa/TPIxIzL5C9DrzGXtpor5wuXdyURSV9HogXrB6xLXF7nt78goOvb8f&#10;PssxWuPdkt7vt90+DEo9TsviDUTGa/4Lw68+q0PLTsdwIpOEUzCrnlg9MyhBMF8882tHBcvqBWTb&#10;yP/+7Q9QSwMEFAAAAAgAh07iQMKtnBRYAgAAngQAAA4AAABkcnMvZTJvRG9jLnhtbK1UwW4TMRC9&#10;I/EPlu90kzQJadRNFVoFIVW0UkGcHa83u5LXY2wnu+UD4A84ceHOd/U7ePYmbSkceiAHZ8YzfjPz&#10;ZmZPz7pGs51yviaT8+HRgDNlJBW12eT844fVqxlnPghTCE1G5fxWeX62ePnitLVzNaKKdKEcA4jx&#10;89bmvArBzrPMy0o1wh+RVQbGklwjAlS3yQonWqA3OhsNBtOsJVdYR1J5j9uL3sj3iO45gFSWtVQX&#10;JLeNMqFHdUqLgJJ8VVvPFynbslQyXJWlV4HpnKPSkE4EgbyOZ7Y4FfONE7aq5T4F8ZwUntTUiNog&#10;6D3UhQiCbV39F1RTS0eeynAkqcn6QhIjqGI4eMLNTSWsSrWAam/vSff/D1a+3107Vhc5Hw85M6JB&#10;x+++f7v78evu51eGOxDUWj+H342FZ+jeUIexOdx7XMa6u9I18R8VMdhB7+09vaoLTOJyMj2ezWCR&#10;MI1mJ5Npoj97eGydD28VNSwKOXfoXiJV7C59QCJwPbjEWJ50XaxqrZPiNutz7dhOoNOr9Is54skf&#10;btqwNufT48kgIRuK73s/bSKOSkOzjxcr7yuMUujW3Z6ONRW3YMNRP1DeylWNnC+FD9fCYYJQJnYs&#10;XOEoNSEk7SXOKnJf/nUf/dFYWDlrMZE595+3winO9DuDlp8Mx2PAhqSMJ69HUNxjy/qxxWybcwIV&#10;6CqyS2L0D/oglo6aT1jFZYwKkzASsXMeDuJ56PcEqyzVcpmcMLRWhEtzY2WEjoQZWm4DlXVqUKSp&#10;5wbURwVjm5qwX7G4F4/15PXwWVn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toZE7TAAAABwEA&#10;AA8AAAAAAAAAAQAgAAAAIgAAAGRycy9kb3ducmV2LnhtbFBLAQIUABQAAAAIAIdO4kDCrZwUWAIA&#10;AJ4EAAAOAAAAAAAAAAEAIAAAACI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华文中宋"/>
          <w:szCs w:val="21"/>
        </w:rPr>
        <w:t>D. 丁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10.</w:t>
      </w:r>
      <w:r>
        <w:rPr>
          <w:rFonts w:ascii="Times New Roman" w:hAnsi="Times New Roman" w:eastAsia="华文中宋"/>
          <w:szCs w:val="21"/>
        </w:rPr>
        <w:tab/>
      </w:r>
      <w:r>
        <w:rPr>
          <w:rFonts w:ascii="Times New Roman" w:hAnsi="Times New Roman" w:eastAsia="华文中宋"/>
          <w:szCs w:val="21"/>
        </w:rPr>
        <w:t>给狗喂食时，一直按铃，如此重复多次。之后，听到铃声，反应刺激是M。如果一直按铃，但是不喂食，一段时间后，听到铃声，反应刺激是N。这两个刺激大小关系是（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M＜N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M=N</w:t>
      </w:r>
      <w:r>
        <w:rPr>
          <w:rFonts w:ascii="Times New Roman" w:hAnsi="Times New Roman" w:eastAsia="华文中宋" w:cstheme="minorBidi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M＞N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无法判断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11.</w:t>
      </w:r>
      <w:r>
        <w:rPr>
          <w:rFonts w:ascii="Times New Roman" w:hAnsi="Times New Roman" w:eastAsia="华文中宋"/>
          <w:szCs w:val="21"/>
        </w:rPr>
        <w:tab/>
      </w:r>
      <w:r>
        <w:rPr>
          <w:rFonts w:hint="eastAsia" w:ascii="Times New Roman" w:hAnsi="Times New Roman" w:eastAsia="华文中宋"/>
          <w:szCs w:val="21"/>
        </w:rPr>
        <w:t>相同</w:t>
      </w:r>
      <w:r>
        <w:rPr>
          <w:rFonts w:ascii="Times New Roman" w:hAnsi="Times New Roman" w:eastAsia="华文中宋"/>
          <w:szCs w:val="21"/>
        </w:rPr>
        <w:t>温度相同时间内，在</w:t>
      </w:r>
      <w:r>
        <w:rPr>
          <w:rFonts w:hint="eastAsia" w:ascii="Times New Roman" w:hAnsi="Times New Roman" w:eastAsia="华文中宋"/>
          <w:szCs w:val="21"/>
        </w:rPr>
        <w:t>X处</w:t>
      </w:r>
      <w:r>
        <w:rPr>
          <w:rFonts w:ascii="Times New Roman" w:hAnsi="Times New Roman" w:eastAsia="华文中宋"/>
          <w:szCs w:val="21"/>
        </w:rPr>
        <w:t>能收集到的CO</w:t>
      </w:r>
      <w:r>
        <w:rPr>
          <w:rFonts w:ascii="Times New Roman" w:hAnsi="Times New Roman" w:eastAsia="华文中宋"/>
          <w:szCs w:val="21"/>
          <w:vertAlign w:val="subscript"/>
        </w:rPr>
        <w:t>2</w:t>
      </w:r>
      <w:r>
        <w:rPr>
          <w:rFonts w:ascii="Times New Roman" w:hAnsi="Times New Roman" w:eastAsia="华文中宋"/>
          <w:szCs w:val="21"/>
        </w:rPr>
        <w:t>最多的</w:t>
      </w:r>
      <w:r>
        <w:rPr>
          <w:rFonts w:hint="eastAsia" w:ascii="Times New Roman" w:hAnsi="Times New Roman" w:eastAsia="华文中宋"/>
          <w:szCs w:val="21"/>
        </w:rPr>
        <w:t>装置</w:t>
      </w:r>
      <w:r>
        <w:rPr>
          <w:rFonts w:ascii="Times New Roman" w:hAnsi="Times New Roman" w:eastAsia="华文中宋"/>
          <w:szCs w:val="21"/>
        </w:rPr>
        <w:t>是（   ）</w:t>
      </w:r>
    </w:p>
    <w:p>
      <w:pPr>
        <w:spacing w:line="360" w:lineRule="auto"/>
        <w:rPr>
          <w:rFonts w:hint="eastAsia"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45720</wp:posOffset>
            </wp:positionV>
            <wp:extent cx="4693920" cy="1196340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华文中宋"/>
        </w:rPr>
      </w:pP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hint="eastAsia" w:ascii="Times New Roman" w:hAnsi="Times New Roman" w:eastAsia="华文中宋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4587240" cy="297180"/>
                <wp:effectExtent l="0" t="0" r="381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439"/>
                                <w:tab w:val="left" w:pos="4335"/>
                                <w:tab w:val="left" w:pos="6339"/>
                              </w:tabs>
                              <w:spacing w:line="360" w:lineRule="auto"/>
                              <w:ind w:firstLine="315" w:firstLineChars="150"/>
                              <w:jc w:val="left"/>
                              <w:textAlignment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>
                              <w:rPr>
                                <w:rFonts w:ascii="Times New Roman" w:hAnsi="Times New Roman" w:eastAsia="华文中宋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乙</w:t>
                            </w:r>
                            <w:r>
                              <w:rPr>
                                <w:rFonts w:ascii="Times New Roman" w:hAnsi="Times New Roman" w:eastAsia="华文中宋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t>丙</w:t>
                            </w:r>
                            <w:r>
                              <w:rPr>
                                <w:rFonts w:ascii="Times New Roman" w:hAnsi="Times New Roman" w:eastAsia="华文中宋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t>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8pt;height:23.4pt;width:361.2pt;mso-position-horizontal:center;mso-position-horizontal-relative:margin;z-index:251659264;mso-width-relative:page;mso-height-relative:page;" fillcolor="#FFFFFF [3201]" filled="t" stroked="f" coordsize="21600,21600" o:gfxdata="UEsDBAoAAAAAAIdO4kAAAAAAAAAAAAAAAAAEAAAAZHJzL1BLAwQUAAAACACHTuJAF2GsztMAAAAH&#10;AQAADwAAAGRycy9kb3ducmV2LnhtbE2PzU7DMBCE70i8g7WVuFEnUVTaEKcHJK5ItKVnN17iqPY6&#10;st3fp2c5wWm0mtHMt+366p04Y0xjIAXlvACB1Acz0qBgt31/XoJIWZPRLhAquGGCdff40OrGhAt9&#10;4nmTB8EllBqtwOY8NVKm3qLXaR4mJPa+Q/Q68xkHaaK+cLl3siqKhfR6JF6wesI3i/1xc/IK9oO/&#10;77/KKVrjXU0f99t2F0alnmZl8Qoi4zX/heEXn9GhY6ZDOJFJwingR7KC1YKV3ZeqqkEcOFZXS5Bd&#10;K//zdz9QSwMEFAAAAAgAh07iQB1b6M9YAgAAnwQAAA4AAABkcnMvZTJvRG9jLnhtbK1UzW4TMRC+&#10;I/EOlu90k5C2aZRNFVoFIVW0UkGcHa83u5LXY2wnu+UB4A04ceHOc/U5+OxN0lI49EAOzozn8/x8&#10;M7Oz867RbKucr8nkfHg04EwZSUVt1jn/+GH5asKZD8IUQpNROb9Tnp/PX76YtXaqRlSRLpRjcGL8&#10;tLU5r0Kw0yzzslKN8EdklYGxJNeIANWts8KJFt4bnY0Gg5OsJVdYR1J5j9vL3sh3Ht1zHFJZ1lJd&#10;ktw0yoTeq1NaBJTkq9p6Pk/ZlqWS4bosvQpM5xyVhnQiCORVPLP5TEzXTtiqlrsUxHNSeFJTI2qD&#10;oAdXlyIItnH1X66aWjryVIYjSU3WF5IYQRXDwRNubithVaoFVHt7IN3/P7fy/fbGsbrAJIw4M6JB&#10;x++/f7v/8ev+51eGOxDUWj8F7tYCGbo31AG8v/e4jHV3pWviPypisIPeuwO9qgtM4nJ8PDkdjWGS&#10;sI3OToeTxH/28No6H94qalgUcu7QvsSq2F75gEwA3UNiME+6Lpa11klx69WFdmwr0Opl+sUk8eQP&#10;mDaszfnJ6+NB8mwovu9x2kQ/Kk3NLl4svS8xSqFbdTs+VlTcgQ5H/UR5K5c1cr4SPtwIhxFCmViy&#10;cI2j1ISQtJM4q8h9+dd9xKOzsHLWYiRz7j9vhFOc6XcGPT8bjiN7ISnj49MRFPfYsnpsMZvmgkDF&#10;EOtsZRIjPui9WDpqPmEXFzEqTMJIxM552IsXoV8U7LJUi0UCYWqtCFfm1sroOhJmaLEJVNapQZGm&#10;nhtQHxXMbWrCbsfiYjzWE+rhuzL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dhrM7TAAAABwEA&#10;AA8AAAAAAAAAAQAgAAAAIgAAAGRycy9kb3ducmV2LnhtbFBLAQIUABQAAAAIAIdO4kAdW+jPWAIA&#10;AJ8EAAAOAAAAAAAAAAEAIAAAACI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439"/>
                          <w:tab w:val="left" w:pos="4335"/>
                          <w:tab w:val="left" w:pos="6339"/>
                        </w:tabs>
                        <w:spacing w:line="360" w:lineRule="auto"/>
                        <w:ind w:firstLine="315" w:firstLineChars="150"/>
                        <w:jc w:val="left"/>
                        <w:textAlignment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甲</w:t>
                      </w:r>
                      <w:r>
                        <w:rPr>
                          <w:rFonts w:ascii="Times New Roman" w:hAnsi="Times New Roman" w:eastAsia="华文中宋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</w:rPr>
                        <w:t>乙</w:t>
                      </w:r>
                      <w:r>
                        <w:rPr>
                          <w:rFonts w:ascii="Times New Roman" w:hAnsi="Times New Roman" w:eastAsia="华文中宋"/>
                          <w:kern w:val="0"/>
                          <w:szCs w:val="21"/>
                        </w:rPr>
                        <w:tab/>
                      </w:r>
                      <w:r>
                        <w:t>丙</w:t>
                      </w:r>
                      <w:r>
                        <w:rPr>
                          <w:rFonts w:ascii="Times New Roman" w:hAnsi="Times New Roman" w:eastAsia="华文中宋"/>
                          <w:kern w:val="0"/>
                          <w:szCs w:val="21"/>
                        </w:rPr>
                        <w:tab/>
                      </w:r>
                      <w:r>
                        <w:t>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甲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乙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丙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丁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106680</wp:posOffset>
            </wp:positionV>
            <wp:extent cx="2026920" cy="1385570"/>
            <wp:effectExtent l="0" t="0" r="0" b="508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 xml:space="preserve">12. </w:t>
      </w:r>
      <w:r>
        <w:rPr>
          <w:rFonts w:hint="eastAsia" w:ascii="Times New Roman" w:hAnsi="Times New Roman" w:eastAsia="华文中宋"/>
          <w:szCs w:val="21"/>
        </w:rPr>
        <w:t>图7</w:t>
      </w:r>
      <w:r>
        <w:rPr>
          <w:rFonts w:ascii="Times New Roman" w:hAnsi="Times New Roman" w:eastAsia="华文中宋"/>
          <w:szCs w:val="21"/>
        </w:rPr>
        <w:t>表示培养“落地生根”新植株的两种方法，则遗传信息相同的方法是（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仅</w:t>
      </w:r>
      <w:r>
        <w:rPr>
          <w:rFonts w:hint="eastAsia" w:ascii="宋体" w:hAnsi="宋体" w:cs="宋体"/>
          <w:szCs w:val="21"/>
        </w:rPr>
        <w:t>①②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B. 仅</w:t>
      </w:r>
      <w:r>
        <w:rPr>
          <w:rFonts w:hint="eastAsia" w:ascii="宋体" w:hAnsi="宋体" w:cs="宋体"/>
          <w:szCs w:val="21"/>
        </w:rPr>
        <w:t>②③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rightMargin">
                  <wp:posOffset>-824230</wp:posOffset>
                </wp:positionH>
                <wp:positionV relativeFrom="paragraph">
                  <wp:posOffset>151765</wp:posOffset>
                </wp:positionV>
                <wp:extent cx="563880" cy="289560"/>
                <wp:effectExtent l="0" t="0" r="762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0.4pt;margin-top:200.95pt;height:22.8pt;width:44.4pt;mso-position-horizontal-relative:page;mso-position-vertical-relative:page;z-index:251684864;mso-width-relative:page;mso-height-relative:page;" fillcolor="#FFFFFF [3201]" filled="t" stroked="f" coordsize="21600,21600" o:gfxdata="UEsDBAoAAAAAAIdO4kAAAAAAAAAAAAAAAAAEAAAAZHJzL1BLAwQUAAAACACHTuJAv3nULNYAAAAK&#10;AQAADwAAAGRycy9kb3ducmV2LnhtbE2Py07DMBRE90j8g3WR2KWOQ6lIiNMFElsk+lq78SWOsK8j&#10;231+fd0VLEczmjnTLs/OsiOGOHqSIGYlMKTe65EGCZv1Z/EGLCZFWllPKOGCEZbd40OrGu1P9I3H&#10;VRpYLqHYKAkmpanhPPYGnYozPyFl78cHp1KWYeA6qFMud5ZXZbngTo2UF4ya8MNg/7s6OAm7wV13&#10;WzEFo52d09f1st74UcrnJ1G+A0t4Tn9huONndOgy094fSEdmJRSiqjN7klC91MByopiL/G4vYVG/&#10;Au9a/v9CdwNQSwMEFAAAAAgAh07iQJkrR6FYAgAAngQAAA4AAABkcnMvZTJvRG9jLnhtbK1UwW4T&#10;MRC9I/EPlu90kzQJadRNFVoFIVW0UkGcHa83u5LXY2wnu+UD4A84ceHOd/U7ePYmbSkceiAHZ8Yz&#10;fjPzZmZPz7pGs51yviaT8+HRgDNlJBW12eT844fVqxlnPghTCE1G5fxWeX62ePnitLVzNaKKdKEc&#10;A4jx89bmvArBzrPMy0o1wh+RVQbGklwjAlS3yQonWqA3OhsNBtOsJVdYR1J5j9uL3sj3iO45gFSW&#10;tVQXJLeNMqFHdUqLgJJ8VVvPFynbslQyXJWlV4HpnKPSkE4EgbyOZ7Y4FfONE7aq5T4F8ZwUntTU&#10;iNog6D3UhQiCbV39F1RTS0eeynAkqcn6QhIjqGI4eMLNTSWsSrWAam/vSff/D1a+3107Vhc5H484&#10;M6JBx+++f7v78evu51eGOxDUWj+H342FZ+jeUIexOdx7XMa6u9I18R8VMdhB7+09vaoLTOJyMj2e&#10;zWCRMI1mJ5Npoj97eGydD28VNSwKOXfoXiJV7C59QCJwPbjEWJ50XaxqrZPiNutz7dhOoNOr9Is5&#10;4skfbtqwNufT48kgIRuK73s/bSKOSkOzjxcr7yuMUujW3Z6ONRW3YMNRP1DeylWNnC+FD9fCYYJQ&#10;JnYsXOEoNSEk7SXOKnJf/nUf/dFYWDlrMZE595+3winO9DuDlp8Mx2PAhqSMJ69HUNxjy/qxxWyb&#10;cwIVQ2yzlUmM/kEfxNJR8wmruIxRYRJGInbOw0E8D/2eYJWlWi6TE4bWinBpbqyM0JEwQ8ttoLJO&#10;DYo09dyA+qhgbFMT9isW9+KxnrwePiu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951CzWAAAA&#10;CgEAAA8AAAAAAAAAAQAgAAAAIgAAAGRycy9kb3ducmV2LnhtbFBLAQIUABQAAAAIAIdO4kCZK0eh&#10;WAIAAJ4EAAAOAAAAAAAAAAEAIAAAACU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华文中宋"/>
          <w:szCs w:val="21"/>
        </w:rPr>
        <w:t>C. 仅</w:t>
      </w:r>
      <w:r>
        <w:rPr>
          <w:rFonts w:hint="eastAsia" w:ascii="宋体" w:hAnsi="宋体" w:cs="宋体"/>
          <w:szCs w:val="21"/>
        </w:rPr>
        <w:t>①③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D. </w:t>
      </w:r>
      <w:r>
        <w:rPr>
          <w:rFonts w:hint="eastAsia" w:ascii="宋体" w:hAnsi="宋体" w:cs="宋体"/>
          <w:szCs w:val="21"/>
        </w:rPr>
        <w:t>①②③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13.</w:t>
      </w:r>
      <w:r>
        <w:rPr>
          <w:rFonts w:ascii="Times New Roman" w:hAnsi="Times New Roman" w:eastAsia="华文中宋"/>
          <w:szCs w:val="21"/>
        </w:rPr>
        <w:tab/>
      </w:r>
      <w:r>
        <w:rPr>
          <w:rFonts w:ascii="Times New Roman" w:hAnsi="Times New Roman" w:eastAsia="华文中宋"/>
          <w:szCs w:val="21"/>
        </w:rPr>
        <w:t>小明体检迟到了，他跑着去体检并立刻坐下来测血压，他测量的收缩压测量为150mmHg， 舒张压为l00mmHg，请问他血压偏高的原因是（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心排血量减少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B. </w:t>
      </w:r>
      <w:r>
        <w:rPr>
          <w:rFonts w:ascii="Times New Roman" w:hAnsi="Times New Roman" w:eastAsia="华文中宋"/>
          <w:kern w:val="0"/>
          <w:szCs w:val="21"/>
        </w:rPr>
        <w:t>心排血量</w:t>
      </w:r>
      <w:r>
        <w:rPr>
          <w:rFonts w:ascii="Times New Roman" w:hAnsi="Times New Roman" w:eastAsia="华文中宋"/>
          <w:szCs w:val="21"/>
        </w:rPr>
        <w:t>增多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外周阻力减少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外周阻力不变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14.</w:t>
      </w:r>
      <w:r>
        <w:rPr>
          <w:rFonts w:ascii="Times New Roman" w:hAnsi="Times New Roman" w:eastAsia="华文中宋"/>
          <w:szCs w:val="21"/>
        </w:rPr>
        <w:tab/>
      </w:r>
      <w:r>
        <w:rPr>
          <w:rFonts w:hint="eastAsia" w:ascii="Times New Roman" w:hAnsi="Times New Roman" w:eastAsia="华文中宋"/>
          <w:szCs w:val="21"/>
        </w:rPr>
        <w:t>高倍镜</w:t>
      </w:r>
      <w:r>
        <w:rPr>
          <w:rFonts w:ascii="Times New Roman" w:hAnsi="Times New Roman" w:eastAsia="华文中宋"/>
          <w:szCs w:val="21"/>
        </w:rPr>
        <w:t>下目镜测</w:t>
      </w:r>
      <w:r>
        <w:rPr>
          <w:rFonts w:hint="eastAsia" w:ascii="Times New Roman" w:hAnsi="Times New Roman" w:eastAsia="华文中宋"/>
          <w:szCs w:val="21"/>
        </w:rPr>
        <w:t>微</w:t>
      </w:r>
      <w:r>
        <w:rPr>
          <w:rFonts w:ascii="Times New Roman" w:hAnsi="Times New Roman" w:eastAsia="华文中宋"/>
          <w:szCs w:val="21"/>
        </w:rPr>
        <w:t>尺</w:t>
      </w:r>
      <w:r>
        <w:rPr>
          <w:rFonts w:hint="eastAsia" w:ascii="Times New Roman" w:hAnsi="Times New Roman" w:eastAsia="华文中宋"/>
          <w:szCs w:val="21"/>
        </w:rPr>
        <w:t>测量</w:t>
      </w:r>
      <w:r>
        <w:rPr>
          <w:rFonts w:ascii="Times New Roman" w:hAnsi="Times New Roman" w:eastAsia="华文中宋"/>
          <w:szCs w:val="21"/>
        </w:rPr>
        <w:t>细胞的长度，可直接读</w:t>
      </w:r>
      <w:r>
        <w:rPr>
          <w:rFonts w:hint="eastAsia" w:ascii="Times New Roman" w:hAnsi="Times New Roman" w:eastAsia="华文中宋"/>
          <w:szCs w:val="21"/>
        </w:rPr>
        <w:t>到正确</w:t>
      </w:r>
      <w:r>
        <w:rPr>
          <w:rFonts w:ascii="Times New Roman" w:hAnsi="Times New Roman" w:eastAsia="华文中宋"/>
          <w:szCs w:val="21"/>
        </w:rPr>
        <w:t>读数的视野是（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</w:t>
      </w:r>
      <w:r>
        <w:rPr>
          <w:rFonts w:ascii="Times New Roman" w:hAnsi="Times New Roman" w:eastAsia="华文中宋"/>
          <w:kern w:val="0"/>
          <w:szCs w:val="21"/>
        </w:rPr>
        <w:t xml:space="preserve"> </w:t>
      </w:r>
      <w:r>
        <w:drawing>
          <wp:inline distT="0" distB="0" distL="0" distR="0">
            <wp:extent cx="960120" cy="906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</w:t>
      </w:r>
      <w:r>
        <w:rPr>
          <w:rFonts w:ascii="Times New Roman" w:hAnsi="Times New Roman" w:eastAsia="华文中宋"/>
          <w:kern w:val="0"/>
          <w:szCs w:val="21"/>
        </w:rPr>
        <w:t xml:space="preserve"> </w:t>
      </w:r>
      <w:r>
        <w:drawing>
          <wp:inline distT="0" distB="0" distL="0" distR="0">
            <wp:extent cx="8763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</w:t>
      </w:r>
      <w:r>
        <w:rPr>
          <w:rFonts w:ascii="Times New Roman" w:hAnsi="Times New Roman" w:eastAsia="华文中宋"/>
          <w:kern w:val="0"/>
          <w:szCs w:val="21"/>
        </w:rPr>
        <w:t xml:space="preserve"> </w:t>
      </w:r>
      <w:r>
        <w:drawing>
          <wp:inline distT="0" distB="0" distL="0" distR="0">
            <wp:extent cx="975360" cy="868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D. </w:t>
      </w:r>
      <w:r>
        <w:drawing>
          <wp:inline distT="0" distB="0" distL="0" distR="0">
            <wp:extent cx="922020" cy="815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 15. 眼轴</w:t>
      </w:r>
      <w:r>
        <w:rPr>
          <w:rFonts w:hint="eastAsia" w:ascii="Times New Roman" w:hAnsi="Times New Roman" w:eastAsia="华文中宋"/>
          <w:szCs w:val="21"/>
        </w:rPr>
        <w:t>变</w:t>
      </w:r>
      <w:r>
        <w:rPr>
          <w:rFonts w:ascii="Times New Roman" w:hAnsi="Times New Roman" w:eastAsia="华文中宋"/>
          <w:szCs w:val="21"/>
        </w:rPr>
        <w:t>长会导致近视，</w:t>
      </w:r>
      <w:r>
        <w:rPr>
          <w:rFonts w:hint="eastAsia" w:ascii="Times New Roman" w:hAnsi="Times New Roman" w:eastAsia="华文中宋"/>
          <w:szCs w:val="21"/>
        </w:rPr>
        <w:t>根据</w:t>
      </w:r>
      <w:r>
        <w:rPr>
          <w:rFonts w:ascii="Times New Roman" w:hAnsi="Times New Roman" w:eastAsia="华文中宋"/>
          <w:szCs w:val="21"/>
        </w:rPr>
        <w:t>图</w:t>
      </w:r>
      <w:r>
        <w:rPr>
          <w:rFonts w:hint="eastAsia" w:ascii="Times New Roman" w:hAnsi="Times New Roman" w:eastAsia="华文中宋"/>
          <w:szCs w:val="21"/>
        </w:rPr>
        <w:t>8</w:t>
      </w:r>
      <w:r>
        <w:rPr>
          <w:rFonts w:ascii="Times New Roman" w:hAnsi="Times New Roman" w:eastAsia="华文中宋"/>
          <w:szCs w:val="21"/>
        </w:rPr>
        <w:t>，以下</w:t>
      </w:r>
      <w:r>
        <w:rPr>
          <w:rFonts w:hint="eastAsia" w:ascii="Times New Roman" w:hAnsi="Times New Roman" w:eastAsia="华文中宋"/>
          <w:szCs w:val="21"/>
        </w:rPr>
        <w:t>预防</w:t>
      </w:r>
      <w:r>
        <w:rPr>
          <w:rFonts w:ascii="Times New Roman" w:hAnsi="Times New Roman" w:eastAsia="华文中宋"/>
          <w:szCs w:val="21"/>
        </w:rPr>
        <w:t>近视的做法最合理的是（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562100" cy="1082040"/>
            <wp:effectExtent l="0" t="0" r="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A. 多待在室内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121920</wp:posOffset>
                </wp:positionV>
                <wp:extent cx="563880" cy="243840"/>
                <wp:effectExtent l="0" t="0" r="7620" b="381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2.8pt;margin-top:9.6pt;height:19.2pt;width:44.4pt;z-index:251677696;mso-width-relative:page;mso-height-relative:page;" fillcolor="#FFFFFF [3201]" filled="t" stroked="f" coordsize="21600,21600" o:gfxdata="UEsDBAoAAAAAAIdO4kAAAAAAAAAAAAAAAAAEAAAAZHJzL1BLAwQUAAAACACHTuJAgQe9ctYAAAAJ&#10;AQAADwAAAGRycy9kb3ducmV2LnhtbE2Py07DMBBF90j8gzWV2FEnURraEKcLJLZItKVrNx7iqPY4&#10;it3n1zOsYDm6R/eeadZX78QZpzgEUpDPMxBIXTAD9Qp22/fnJYiYNBntAqGCG0ZYt48Pja5NuNAn&#10;njepF1xCsdYKbEpjLWXsLHod52FE4uw7TF4nPqdemklfuNw7WWRZJb0eiBesHvHNYnfcnLyCfe/v&#10;+698nKzxrqSP+227C4NST7M8ewWR8Jr+YPjVZ3Vo2ekQTmSicAqWxaJilINVAYKBVV6WIA4KFi8V&#10;yLaR/z9ofwBQSwMEFAAAAAgAh07iQEx5edxYAgAAngQAAA4AAABkcnMvZTJvRG9jLnhtbK1UzW4T&#10;MRC+I/EOlu9081tC1E0VWgUhVbRSQZwdrze7ktdjbCe75QHgDXriwp3n6nPw2Zu0pXDogRycGc/4&#10;m5lvZvbktGs02ynnazI5Hx4NOFNGUlGbTc4/fVy9mnHmgzCF0GRUzm+U56eLly9OWjtXI6pIF8ox&#10;gBg/b23OqxDsPMu8rFQj/BFZZWAsyTUiQHWbrHCiBXqjs9FgcJy15ArrSCrvcXveG/ke0T0HkMqy&#10;luqc5LZRJvSoTmkRUJKvauv5ImVblkqGy7L0KjCdc1Qa0okgkNfxzBYnYr5xwla13KcgnpPCk5oa&#10;URsEvYc6F0Gwrav/gmpq6chTGY4kNVlfSGIEVQwHT7i5roRVqRZQ7e096f7/wcoPuyvH6iLn4yln&#10;RjTo+N3t97sfv+5+fmO4A0Gt9XP4XVt4hu4tdRibw73HZay7K10T/1ERgx303tzTq7rAJC6nx+PZ&#10;DBYJ02gynk0S/dnDY+t8eKeoYVHIuUP3Eqlid+EDEoHrwSXG8qTrYlVrnRS3WZ9px3YCnV6lX8wR&#10;T/5w04a1OT8eTwcJ2VB83/tpE3FUGpp9vFh5X2GUQrfu9nSsqbgBG476gfJWrmrkfCF8uBIOE4Qy&#10;sWPhEkepCSFpL3FWkfv6r/voj8bCylmLicy5/7IVTnGm3xu0/M1wAsZYSMpk+noExT22rB9bzLY5&#10;I1AxxDZbmcToH/RBLB01n7GKyxgVJmEkYuc8HMSz0O8JVlmq5TI5YWitCBfm2soIHQkztNwGKuvU&#10;oEhTzw2ojwrGNjVhv2JxLx7ryevhs7L4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EHvXLWAAAA&#10;CQEAAA8AAAAAAAAAAQAgAAAAIgAAAGRycy9kb3ducmV2LnhtbFBLAQIUABQAAAAIAIdO4kBMeXnc&#10;WAIAAJ4EAAAOAAAAAAAAAAEAIAAAACU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华文中宋"/>
          <w:szCs w:val="21"/>
        </w:rPr>
        <w:t>B. 增加户外活动</w:t>
      </w:r>
      <w:r>
        <w:rPr>
          <w:rFonts w:hint="eastAsia" w:ascii="Times New Roman" w:hAnsi="Times New Roman" w:eastAsia="华文中宋"/>
          <w:szCs w:val="21"/>
        </w:rPr>
        <w:t>时间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C. 保证睡眠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D. 增加</w:t>
      </w:r>
      <w:r>
        <w:rPr>
          <w:rFonts w:hint="eastAsia" w:ascii="Times New Roman" w:hAnsi="Times New Roman" w:eastAsia="华文中宋"/>
          <w:szCs w:val="21"/>
        </w:rPr>
        <w:t>夜间</w:t>
      </w:r>
      <w:r>
        <w:rPr>
          <w:rFonts w:ascii="Times New Roman" w:hAnsi="Times New Roman" w:eastAsia="华文中宋"/>
          <w:szCs w:val="21"/>
        </w:rPr>
        <w:t>户外活动</w:t>
      </w:r>
      <w:r>
        <w:rPr>
          <w:rFonts w:hint="eastAsia" w:ascii="Times New Roman" w:hAnsi="Times New Roman" w:eastAsia="华文中宋"/>
          <w:szCs w:val="21"/>
        </w:rPr>
        <w:t>时间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16.</w:t>
      </w:r>
      <w:r>
        <w:rPr>
          <w:rFonts w:ascii="Times New Roman" w:hAnsi="Times New Roman" w:eastAsia="华文中宋"/>
          <w:szCs w:val="21"/>
        </w:rPr>
        <w:tab/>
      </w:r>
      <w:r>
        <w:rPr>
          <w:rFonts w:ascii="Times New Roman" w:hAnsi="Times New Roman" w:eastAsia="华文中宋"/>
          <w:szCs w:val="21"/>
        </w:rPr>
        <w:t>某人使用外源性生长激素促进肌肉生长，但会导致其自身分泌生长激素减少，引起这种现象的调节方式为（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协同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拮抗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反负馈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正反馈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4513580</wp:posOffset>
            </wp:positionH>
            <wp:positionV relativeFrom="paragraph">
              <wp:posOffset>347980</wp:posOffset>
            </wp:positionV>
            <wp:extent cx="1394460" cy="624840"/>
            <wp:effectExtent l="0" t="0" r="0" b="381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17.</w:t>
      </w:r>
      <w:r>
        <w:rPr>
          <w:rFonts w:ascii="Times New Roman" w:hAnsi="Times New Roman" w:eastAsia="华文中宋"/>
          <w:szCs w:val="21"/>
        </w:rPr>
        <w:tab/>
      </w:r>
      <w:r>
        <w:rPr>
          <w:rFonts w:hint="eastAsia" w:ascii="Times New Roman" w:hAnsi="Times New Roman" w:eastAsia="华文中宋"/>
          <w:szCs w:val="21"/>
        </w:rPr>
        <w:t>人是</w:t>
      </w:r>
      <w:r>
        <w:rPr>
          <w:rFonts w:ascii="Times New Roman" w:hAnsi="Times New Roman" w:eastAsia="华文中宋"/>
          <w:szCs w:val="21"/>
        </w:rPr>
        <w:t>由黑猩猩进化而来的。</w:t>
      </w:r>
      <w:r>
        <w:rPr>
          <w:rFonts w:hint="eastAsia" w:ascii="Times New Roman" w:hAnsi="Times New Roman" w:eastAsia="华文中宋"/>
          <w:szCs w:val="21"/>
        </w:rPr>
        <w:t>图9</w:t>
      </w:r>
      <w:r>
        <w:rPr>
          <w:rFonts w:ascii="Times New Roman" w:hAnsi="Times New Roman" w:eastAsia="华文中宋"/>
          <w:szCs w:val="21"/>
        </w:rPr>
        <w:t>是</w:t>
      </w:r>
      <w:r>
        <w:rPr>
          <w:rFonts w:hint="eastAsia" w:ascii="Times New Roman" w:hAnsi="Times New Roman" w:eastAsia="华文中宋"/>
          <w:szCs w:val="21"/>
        </w:rPr>
        <w:t>人类和</w:t>
      </w:r>
      <w:r>
        <w:rPr>
          <w:rFonts w:ascii="Times New Roman" w:hAnsi="Times New Roman" w:eastAsia="华文中宋"/>
          <w:szCs w:val="21"/>
        </w:rPr>
        <w:t>黑猩猩的</w:t>
      </w:r>
      <w:r>
        <w:rPr>
          <w:rFonts w:hint="eastAsia" w:ascii="Times New Roman" w:hAnsi="Times New Roman" w:eastAsia="华文中宋"/>
          <w:szCs w:val="21"/>
        </w:rPr>
        <w:t>4号</w:t>
      </w:r>
      <w:r>
        <w:rPr>
          <w:rFonts w:ascii="Times New Roman" w:hAnsi="Times New Roman" w:eastAsia="华文中宋"/>
          <w:szCs w:val="21"/>
        </w:rPr>
        <w:t>染色体，字母表示基因，其中有一条发生了变异。该变异类型是（   ）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染色体易位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基因突变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182880</wp:posOffset>
                </wp:positionV>
                <wp:extent cx="563880" cy="243840"/>
                <wp:effectExtent l="0" t="0" r="7620" b="381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pt;margin-top:14.4pt;height:19.2pt;width:44.4pt;z-index:251676672;mso-width-relative:page;mso-height-relative:page;" fillcolor="#FFFFFF [3201]" filled="t" stroked="f" coordsize="21600,21600" o:gfxdata="UEsDBAoAAAAAAIdO4kAAAAAAAAAAAAAAAAAEAAAAZHJzL1BLAwQUAAAACACHTuJA3W58KNUAAAAJ&#10;AQAADwAAAGRycy9kb3ducmV2LnhtbE2PTU/DMAyG70j8h8iTuLGkFdq6UncHJK5IbGPnrAlNtcap&#10;kuzz12NOcLPlV6+fp1lf/SjONqYhEEIxVyAsdcEM1CPstu/PFYiUNRk9BrIIN5tg3T4+NLo24UKf&#10;9rzJveASSrVGcDlPtZSpc9brNA+TJb59h+h15jX20kR94XI/ylKphfR6IP7g9GTfnO2Om5NH2Pf+&#10;vv8qpuiMH1/o437b7sKA+DQr1CuIbK/5Lwy/+IwOLTMdwolMEiPCclWyS0YoK1bgQFUpHg4Ii2UJ&#10;sm3kf4P2B1BLAwQUAAAACACHTuJAugYfBlgCAACeBAAADgAAAGRycy9lMm9Eb2MueG1srVTNbhMx&#10;EL4j8Q6W73Tz1xKibqrQKgipopUK4ux4vdmVvB5jO9ktDwBv0BMX7jxXnoPP3qQthUMP5ODMeMbf&#10;zHwzs6dnXaPZVjlfk8n58GjAmTKSitqsc/7p4/LVlDMfhCmEJqNyfqs8P5u/fHHa2pkaUUW6UI4B&#10;xPhZa3NehWBnWeZlpRrhj8gqA2NJrhEBqltnhRMt0BudjQaDk6wlV1hHUnmP24veyPeI7jmAVJa1&#10;VBckN40yoUd1SouAknxVW8/nKduyVDJclaVXgemco9KQTgSBvIpnNj8Vs7UTtqrlPgXxnBSe1NSI&#10;2iDoPdSFCIJtXP0XVFNLR57KcCSpyfpCEiOoYjh4ws1NJaxKtYBqb+9J9/8PVn7YXjtWFzkfTzgz&#10;okHHd3ffdz9+7X5+Y7gDQa31M/jdWHiG7i11GJvDvcdlrLsrXRP/URGDHfTe3tOrusAkLo9PxtMp&#10;LBKm0WQ8nST6s4fH1vnwTlHDopBzh+4lUsX20gckAteDS4zlSdfFstY6KW69OteObQU6vUy/mCOe&#10;/OGmDWtzfjI+HiRkQ/F976dNxFFpaPbxYuV9hVEK3arb07Gi4hZsOOoHylu5rJHzpfDhWjhMEMrE&#10;joUrHKUmhKS9xFlF7uu/7qM/GgsrZy0mMuf+y0Y4xZl+b9DyN8MJGGMhKZPj1yMo7rFl9dhiNs05&#10;gYohttnKJEb/oA9i6aj5jFVcxKgwCSMRO+fhIJ6Hfk+wylItFskJQ2tFuDQ3VkboSJihxSZQWacG&#10;RZp6bkB9VDC2qQn7FYt78VhPXg+flf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3W58KNUAAAAJ&#10;AQAADwAAAAAAAAABACAAAAAiAAAAZHJzL2Rvd25yZXYueG1sUEsBAhQAFAAAAAgAh07iQLoGHwZY&#10;AgAAngQAAA4AAAAAAAAAAQAgAAAAJA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华文中宋"/>
          <w:szCs w:val="21"/>
        </w:rPr>
        <w:t>C. 染色体倒位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基因重组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18.</w:t>
      </w:r>
      <w:r>
        <w:rPr>
          <w:rFonts w:ascii="Times New Roman" w:hAnsi="Times New Roman" w:eastAsia="华文中宋"/>
          <w:szCs w:val="21"/>
        </w:rPr>
        <w:tab/>
      </w:r>
      <w:r>
        <w:rPr>
          <w:rFonts w:hint="eastAsia" w:ascii="Times New Roman" w:hAnsi="Times New Roman" w:eastAsia="华文中宋"/>
          <w:szCs w:val="21"/>
        </w:rPr>
        <w:t>图10</w:t>
      </w:r>
      <w:r>
        <w:rPr>
          <w:rFonts w:ascii="Times New Roman" w:hAnsi="Times New Roman" w:eastAsia="华文中宋"/>
          <w:szCs w:val="21"/>
        </w:rPr>
        <w:t>表示利用β-糖苷酶时使用一种酶的固定化技术，该技术是（   ）</w:t>
      </w:r>
    </w:p>
    <w:p>
      <w:pPr>
        <w:spacing w:line="360" w:lineRule="auto"/>
        <w:jc w:val="center"/>
        <w:rPr>
          <w:rFonts w:ascii="Times New Roman" w:hAnsi="Times New Roman" w:eastAsia="华文中宋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296545</wp:posOffset>
                </wp:positionV>
                <wp:extent cx="563880" cy="259080"/>
                <wp:effectExtent l="0" t="0" r="7620" b="762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4pt;margin-top:23.35pt;height:20.4pt;width:44.4pt;z-index:251675648;mso-width-relative:page;mso-height-relative:page;" fillcolor="#FFFFFF [3201]" filled="t" stroked="f" coordsize="21600,21600" o:gfxdata="UEsDBAoAAAAAAIdO4kAAAAAAAAAAAAAAAAAEAAAAZHJzL1BLAwQUAAAACACHTuJAc+00fNUAAAAJ&#10;AQAADwAAAGRycy9kb3ducmV2LnhtbE2PzU7DMBCE70i8g7WVuFE7qHWqEKcHJK5ItKVnN17iqPY6&#10;st3fp8ec4Dia0cw37frqHTtjTGMgBdVcAEPqgxlpULDbvj+vgKWsyWgXCBXcMMG6e3xodWPChT7x&#10;vMkDKyWUGq3A5jw1nKfeotdpHiak4n2H6HUuMg7cRH0p5d7xFyEk93qksmD1hG8W++Pm5BXsB3/f&#10;f1VTtMa7BX3cb9tdGJV6mlXiFVjGa/4Lwy9+QYeuMB3CiUxiToGsZEHPChayBlYCtVhKYAcFq3oJ&#10;vGv5/wfdD1BLAwQUAAAACACHTuJAbEoab1UCAACeBAAADgAAAGRycy9lMm9Eb2MueG1srVTNbtQw&#10;EL4j8Q6W7zT70y3tqtlqabUIqaKVCuLsdZxNJMdjbO8m5QHgDThx4c5z9Tn47GTbUjj0QA7O/OUb&#10;zzczOT3rGs12yvmaTM7HByPOlJFU1GaT848fVq+OOfNBmEJoMirnt8rzs8XLF6etnasJVaQL5RhA&#10;jJ+3NudVCHaeZV5WqhH+gKwycJbkGhGguk1WONECvdHZZDQ6ylpyhXUklfewXvROPiC65wBSWdZS&#10;XZDcNsqEHtUpLQJK8lVtPV+k25alkuGqLL0KTOcclYZ0IgnkdTyzxamYb5ywVS2HK4jnXOFJTY2o&#10;DZLeQ12IINjW1X9BNbV05KkMB5KarC8kMYIqxqMn3NxUwqpUC6j29p50//9g5fvdtWN1kfPplDMj&#10;GnT87vu3ux+/7n5+ZbCBoNb6OeJuLCJD94Y6jM3e7mGMdXela+IbFTH4Qe/tPb2qC0zCODuaHh/D&#10;I+GazE5GkIGePXxsnQ9vFTUsCjl36F4iVewufehD9yExlyddF6ta66S4zfpcO7YT6PQqPQP6H2Ha&#10;sDbnR9PZKCEbit/30NpEHJWGZsgXK+8rjFLo1t1Ax5qKW7DhqB8ob+Wqxp0vhQ/XwmGCUCZ2LFzh&#10;KDUhJQ0SZxW5L/+yx3g0Fl7OWkxkzv3nrXCKM/3OoOUn48NDwIakHM5eT6C4x571Y4/ZNucEKsbY&#10;ZiuTGOOD3oulo+YTVnEZs8IljETunIe9eB76PcEqS7VcpiAMrRXh0txYGaEjYYaW20BlnRoUaeq5&#10;QWOjgrFNLR5WLO7FYz1FPfxWF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+00fNUAAAAJAQAA&#10;DwAAAAAAAAABACAAAAAiAAAAZHJzL2Rvd25yZXYueG1sUEsBAhQAFAAAAAgAh07iQGxKGm9VAgAA&#10;ngQAAA4AAAAAAAAAAQAgAAAAJA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2354580" cy="657860"/>
            <wp:effectExtent l="0" t="0" r="762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3439" cy="6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交联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包埋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C. </w:t>
      </w:r>
      <w:r>
        <w:rPr>
          <w:rFonts w:ascii="Times New Roman" w:hAnsi="Times New Roman" w:eastAsia="华文中宋"/>
          <w:kern w:val="0"/>
          <w:szCs w:val="21"/>
        </w:rPr>
        <w:t>沉淀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载体结合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19.</w:t>
      </w:r>
      <w:r>
        <w:rPr>
          <w:rFonts w:ascii="Times New Roman" w:hAnsi="Times New Roman" w:eastAsia="华文中宋"/>
          <w:szCs w:val="21"/>
        </w:rPr>
        <w:tab/>
      </w:r>
      <w:r>
        <w:rPr>
          <w:rFonts w:ascii="Times New Roman" w:hAnsi="Times New Roman" w:eastAsia="华文中宋"/>
          <w:szCs w:val="21"/>
        </w:rPr>
        <w:t>关于语言基因FOXP2的基因在所有灵长类动物中都存在，但人类的该基因序列中存在部分碱基替换。这一发现为人类获得语言能力提供了（   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比较解剖学证据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胚胎学证据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古生物化石证据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生物化学证据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20.</w:t>
      </w:r>
      <w:r>
        <w:rPr>
          <w:rFonts w:ascii="Times New Roman" w:hAnsi="Times New Roman" w:eastAsia="华文中宋"/>
          <w:szCs w:val="21"/>
        </w:rPr>
        <w:tab/>
      </w:r>
      <w:r>
        <w:rPr>
          <w:rFonts w:ascii="Times New Roman" w:hAnsi="Times New Roman" w:eastAsia="华文中宋"/>
          <w:szCs w:val="21"/>
        </w:rPr>
        <w:t>小鼠有黑，黄，棕等多种毛色，复等位基因A</w:t>
      </w:r>
      <w:r>
        <w:rPr>
          <w:rFonts w:ascii="Times New Roman" w:hAnsi="Times New Roman" w:eastAsia="华文中宋"/>
          <w:szCs w:val="21"/>
          <w:vertAlign w:val="superscript"/>
        </w:rPr>
        <w:t>VY</w:t>
      </w:r>
      <w:r>
        <w:rPr>
          <w:rFonts w:ascii="Times New Roman" w:hAnsi="Times New Roman" w:eastAsia="华文中宋"/>
          <w:szCs w:val="21"/>
        </w:rPr>
        <w:t>，A，a参与毛色控制，表1列举了基因型与毛色的对应关系，则A</w:t>
      </w:r>
      <w:r>
        <w:rPr>
          <w:rFonts w:ascii="Times New Roman" w:hAnsi="Times New Roman" w:eastAsia="华文中宋"/>
          <w:szCs w:val="21"/>
          <w:vertAlign w:val="superscript"/>
        </w:rPr>
        <w:t>VY</w:t>
      </w:r>
      <w:r>
        <w:rPr>
          <w:rFonts w:ascii="Times New Roman" w:hAnsi="Times New Roman" w:eastAsia="华文中宋"/>
          <w:szCs w:val="21"/>
        </w:rPr>
        <w:t>，A，a从显性到隐性的正确排序是（   ）</w:t>
      </w:r>
    </w:p>
    <w:p>
      <w:pPr>
        <w:spacing w:line="360" w:lineRule="auto"/>
        <w:ind w:firstLine="3570" w:firstLineChars="1700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表1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940"/>
        <w:gridCol w:w="132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基因型</w:t>
            </w:r>
          </w:p>
        </w:tc>
        <w:tc>
          <w:tcPr>
            <w:tcW w:w="294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A</w:t>
            </w:r>
            <w:r>
              <w:rPr>
                <w:rFonts w:ascii="Times New Roman" w:hAnsi="Times New Roman" w:eastAsia="华文中宋"/>
                <w:szCs w:val="21"/>
                <w:vertAlign w:val="superscript"/>
              </w:rPr>
              <w:t>VY</w:t>
            </w:r>
            <w:r>
              <w:rPr>
                <w:rFonts w:ascii="Times New Roman" w:hAnsi="Times New Roman" w:eastAsia="华文中宋"/>
                <w:szCs w:val="21"/>
              </w:rPr>
              <w:t>A</w:t>
            </w:r>
            <w:r>
              <w:rPr>
                <w:rFonts w:ascii="Times New Roman" w:hAnsi="Times New Roman" w:eastAsia="华文中宋"/>
                <w:szCs w:val="21"/>
                <w:vertAlign w:val="superscript"/>
              </w:rPr>
              <w:t>VY</w:t>
            </w:r>
            <w:r>
              <w:rPr>
                <w:rFonts w:ascii="Times New Roman" w:hAnsi="Times New Roman" w:eastAsia="华文中宋"/>
                <w:szCs w:val="21"/>
              </w:rPr>
              <w:t>，A</w:t>
            </w:r>
            <w:r>
              <w:rPr>
                <w:rFonts w:ascii="Times New Roman" w:hAnsi="Times New Roman" w:eastAsia="华文中宋"/>
                <w:szCs w:val="21"/>
                <w:vertAlign w:val="superscript"/>
              </w:rPr>
              <w:t>VY</w:t>
            </w:r>
            <w:r>
              <w:rPr>
                <w:rFonts w:ascii="Times New Roman" w:hAnsi="Times New Roman" w:eastAsia="华文中宋"/>
                <w:szCs w:val="21"/>
              </w:rPr>
              <w:t>A，A</w:t>
            </w:r>
            <w:r>
              <w:rPr>
                <w:rFonts w:ascii="Times New Roman" w:hAnsi="Times New Roman" w:eastAsia="华文中宋"/>
                <w:szCs w:val="21"/>
                <w:vertAlign w:val="superscript"/>
              </w:rPr>
              <w:t>VY</w:t>
            </w:r>
            <w:r>
              <w:rPr>
                <w:rFonts w:ascii="Times New Roman" w:hAnsi="Times New Roman" w:eastAsia="华文中宋"/>
                <w:szCs w:val="21"/>
              </w:rPr>
              <w:t>a</w:t>
            </w:r>
          </w:p>
        </w:tc>
        <w:tc>
          <w:tcPr>
            <w:tcW w:w="132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AA, Aa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毛色</w:t>
            </w:r>
          </w:p>
        </w:tc>
        <w:tc>
          <w:tcPr>
            <w:tcW w:w="294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黄</w:t>
            </w:r>
          </w:p>
        </w:tc>
        <w:tc>
          <w:tcPr>
            <w:tcW w:w="132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棕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黑</w:t>
            </w:r>
          </w:p>
        </w:tc>
      </w:tr>
    </w:tbl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A</w:t>
      </w:r>
      <w:r>
        <w:rPr>
          <w:rFonts w:ascii="Times New Roman" w:hAnsi="Times New Roman" w:eastAsia="华文中宋"/>
          <w:szCs w:val="21"/>
          <w:vertAlign w:val="superscript"/>
        </w:rPr>
        <w:t>VY</w:t>
      </w:r>
      <w:r>
        <w:rPr>
          <w:rFonts w:ascii="Times New Roman" w:hAnsi="Times New Roman" w:eastAsia="华文中宋"/>
          <w:szCs w:val="21"/>
        </w:rPr>
        <w:t>，A，a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kern w:val="0"/>
          <w:szCs w:val="21"/>
        </w:rPr>
        <w:t>B</w:t>
      </w:r>
      <w:r>
        <w:rPr>
          <w:rFonts w:ascii="Times New Roman" w:hAnsi="Times New Roman" w:eastAsia="华文中宋"/>
          <w:szCs w:val="21"/>
        </w:rPr>
        <w:t>. A，A</w:t>
      </w:r>
      <w:r>
        <w:rPr>
          <w:rFonts w:ascii="Times New Roman" w:hAnsi="Times New Roman" w:eastAsia="华文中宋"/>
          <w:szCs w:val="21"/>
          <w:vertAlign w:val="superscript"/>
        </w:rPr>
        <w:t>VY</w:t>
      </w:r>
      <w:r>
        <w:rPr>
          <w:rFonts w:ascii="Times New Roman" w:hAnsi="Times New Roman" w:eastAsia="华文中宋"/>
          <w:szCs w:val="21"/>
        </w:rPr>
        <w:t>，a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A，a，A</w:t>
      </w:r>
      <w:r>
        <w:rPr>
          <w:rFonts w:ascii="Times New Roman" w:hAnsi="Times New Roman" w:eastAsia="华文中宋"/>
          <w:szCs w:val="21"/>
          <w:vertAlign w:val="superscript"/>
        </w:rPr>
        <w:t>VY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a，A</w:t>
      </w:r>
      <w:r>
        <w:rPr>
          <w:rFonts w:ascii="Times New Roman" w:hAnsi="Times New Roman" w:eastAsia="华文中宋"/>
          <w:szCs w:val="21"/>
          <w:vertAlign w:val="superscript"/>
        </w:rPr>
        <w:t>VY</w:t>
      </w:r>
      <w:r>
        <w:rPr>
          <w:rFonts w:ascii="Times New Roman" w:hAnsi="Times New Roman" w:eastAsia="华文中宋"/>
          <w:szCs w:val="21"/>
        </w:rPr>
        <w:t>，A</w:t>
      </w:r>
    </w:p>
    <w:p>
      <w:pPr>
        <w:tabs>
          <w:tab w:val="left" w:pos="312"/>
        </w:tabs>
        <w:spacing w:line="360" w:lineRule="auto"/>
        <w:rPr>
          <w:rFonts w:ascii="Times New Roman" w:hAnsi="Times New Roman" w:eastAsia="华文中宋"/>
          <w:szCs w:val="21"/>
        </w:rPr>
      </w:pPr>
    </w:p>
    <w:p>
      <w:pPr>
        <w:spacing w:line="360" w:lineRule="auto"/>
        <w:rPr>
          <w:rFonts w:ascii="Times New Roman" w:hAnsi="Times New Roman" w:eastAsia="华文中宋"/>
          <w:b/>
          <w:bCs/>
        </w:rPr>
      </w:pPr>
      <w:r>
        <w:rPr>
          <w:rFonts w:ascii="Times New Roman" w:hAnsi="Times New Roman" w:eastAsia="华文中宋"/>
          <w:b/>
          <w:bCs/>
        </w:rPr>
        <w:t>二．综合题(共60分)</w:t>
      </w:r>
    </w:p>
    <w:p>
      <w:pPr>
        <w:spacing w:line="360" w:lineRule="auto"/>
        <w:rPr>
          <w:rFonts w:ascii="Times New Roman" w:hAnsi="Times New Roman" w:eastAsia="华文中宋"/>
          <w:b/>
          <w:szCs w:val="21"/>
        </w:rPr>
      </w:pPr>
      <w:r>
        <w:rPr>
          <w:rFonts w:ascii="Times New Roman" w:hAnsi="Times New Roman" w:eastAsia="华文中宋"/>
          <w:b/>
          <w:szCs w:val="21"/>
        </w:rPr>
        <w:t>（</w:t>
      </w:r>
      <w:r>
        <w:rPr>
          <w:rFonts w:hint="eastAsia" w:ascii="Times New Roman" w:hAnsi="Times New Roman" w:eastAsia="华文中宋"/>
          <w:b/>
          <w:szCs w:val="21"/>
        </w:rPr>
        <w:t>一</w:t>
      </w:r>
      <w:r>
        <w:rPr>
          <w:rFonts w:ascii="Times New Roman" w:hAnsi="Times New Roman" w:eastAsia="华文中宋"/>
          <w:b/>
          <w:szCs w:val="21"/>
        </w:rPr>
        <w:t>）微生物与垃圾分类（12分）</w:t>
      </w:r>
    </w:p>
    <w:p>
      <w:pPr>
        <w:spacing w:line="360" w:lineRule="auto"/>
        <w:ind w:firstLine="420" w:firstLineChars="200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2019年7月，《上海市生活垃圾分类管理条例》施行，生活垃圾分类成为市民的日常生活方式。生活垃圾分类中的湿垃圾是指可被微生物降解的有机物。</w:t>
      </w:r>
    </w:p>
    <w:p>
      <w:pPr>
        <w:spacing w:line="360" w:lineRule="auto"/>
        <w:rPr>
          <w:rFonts w:hint="eastAsia"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21.（2</w:t>
      </w:r>
      <w:r>
        <w:rPr>
          <w:rFonts w:hint="eastAsia" w:ascii="Times New Roman" w:hAnsi="Times New Roman" w:eastAsia="华文中宋"/>
          <w:szCs w:val="21"/>
        </w:rPr>
        <w:t>分</w:t>
      </w:r>
      <w:r>
        <w:rPr>
          <w:rFonts w:ascii="Times New Roman" w:hAnsi="Times New Roman" w:eastAsia="华文中宋"/>
          <w:szCs w:val="21"/>
        </w:rPr>
        <w:t>）下列属于湿垃圾的是</w:t>
      </w:r>
      <w:r>
        <w:rPr>
          <w:rFonts w:hint="eastAsia" w:ascii="Times New Roman" w:hAnsi="Times New Roman" w:eastAsia="华文中宋"/>
          <w:szCs w:val="21"/>
        </w:rPr>
        <w:t>______________。(多选)</w:t>
      </w:r>
    </w:p>
    <w:p>
      <w:pPr>
        <w:tabs>
          <w:tab w:val="left" w:pos="2007"/>
          <w:tab w:val="left" w:pos="3687"/>
          <w:tab w:val="left" w:pos="5367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hint="eastAsia" w:ascii="Times New Roman" w:hAnsi="Times New Roman" w:eastAsia="华文中宋"/>
          <w:szCs w:val="21"/>
        </w:rPr>
        <w:t>剩余饭菜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 w:eastAsia="华文中宋"/>
          <w:szCs w:val="21"/>
        </w:rPr>
        <w:t>玻璃</w:t>
      </w:r>
      <w:r>
        <w:rPr>
          <w:rFonts w:hint="eastAsia" w:ascii="Times New Roman" w:hAnsi="Times New Roman" w:eastAsia="华文中宋"/>
          <w:szCs w:val="21"/>
        </w:rPr>
        <w:t>碎片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hint="eastAsia" w:ascii="宋体" w:hAnsi="宋体" w:cs="宋体"/>
          <w:szCs w:val="21"/>
        </w:rPr>
        <w:t>③</w:t>
      </w:r>
      <w:r>
        <w:rPr>
          <w:rFonts w:hint="eastAsia" w:ascii="Times New Roman" w:hAnsi="Times New Roman" w:eastAsia="华文中宋"/>
          <w:szCs w:val="21"/>
        </w:rPr>
        <w:t>植物</w:t>
      </w:r>
      <w:r>
        <w:rPr>
          <w:rFonts w:ascii="Times New Roman" w:hAnsi="Times New Roman" w:eastAsia="华文中宋"/>
          <w:szCs w:val="21"/>
        </w:rPr>
        <w:t>落叶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hint="eastAsia" w:ascii="宋体" w:hAnsi="宋体" w:cs="宋体"/>
          <w:szCs w:val="21"/>
        </w:rPr>
        <w:t>④</w:t>
      </w:r>
      <w:r>
        <w:rPr>
          <w:rFonts w:ascii="Times New Roman" w:hAnsi="Times New Roman" w:eastAsia="华文中宋"/>
          <w:szCs w:val="21"/>
        </w:rPr>
        <w:t>过期面包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kern w:val="0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⑤</w:t>
      </w:r>
      <w:r>
        <w:rPr>
          <w:rFonts w:hint="eastAsia" w:ascii="Times New Roman" w:hAnsi="Times New Roman" w:eastAsia="华文中宋"/>
          <w:szCs w:val="21"/>
        </w:rPr>
        <w:t>果皮</w:t>
      </w:r>
      <w:r>
        <w:rPr>
          <w:rFonts w:ascii="Times New Roman" w:hAnsi="Times New Roman" w:eastAsia="华文中宋"/>
          <w:szCs w:val="21"/>
        </w:rPr>
        <w:t>果</w:t>
      </w:r>
      <w:r>
        <w:rPr>
          <w:rFonts w:hint="eastAsia" w:ascii="Times New Roman" w:hAnsi="Times New Roman" w:eastAsia="华文中宋"/>
          <w:szCs w:val="21"/>
        </w:rPr>
        <w:t>核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22.（2</w:t>
      </w:r>
      <w:r>
        <w:rPr>
          <w:rFonts w:hint="eastAsia" w:ascii="Times New Roman" w:hAnsi="Times New Roman" w:eastAsia="华文中宋"/>
          <w:szCs w:val="21"/>
        </w:rPr>
        <w:t>分</w:t>
      </w:r>
      <w:r>
        <w:rPr>
          <w:rFonts w:ascii="Times New Roman" w:hAnsi="Times New Roman" w:eastAsia="华文中宋"/>
          <w:szCs w:val="21"/>
        </w:rPr>
        <w:t>）湿垃圾被降解后才能被</w:t>
      </w:r>
      <w:r>
        <w:rPr>
          <w:rFonts w:hint="eastAsia" w:ascii="Times New Roman" w:hAnsi="Times New Roman" w:eastAsia="华文中宋"/>
          <w:szCs w:val="21"/>
        </w:rPr>
        <w:t>植物</w:t>
      </w:r>
      <w:r>
        <w:rPr>
          <w:rFonts w:ascii="Times New Roman" w:hAnsi="Times New Roman" w:eastAsia="华文中宋"/>
          <w:szCs w:val="21"/>
        </w:rPr>
        <w:t>利用</w:t>
      </w:r>
      <w:r>
        <w:rPr>
          <w:rFonts w:hint="eastAsia" w:ascii="Times New Roman" w:hAnsi="Times New Roman" w:eastAsia="华文中宋"/>
          <w:szCs w:val="21"/>
        </w:rPr>
        <w:t>，是</w:t>
      </w:r>
      <w:r>
        <w:rPr>
          <w:rFonts w:ascii="Times New Roman" w:hAnsi="Times New Roman" w:eastAsia="华文中宋"/>
          <w:szCs w:val="21"/>
        </w:rPr>
        <w:t>因为根毛</w:t>
      </w:r>
      <w:r>
        <w:rPr>
          <w:rFonts w:hint="eastAsia" w:ascii="Times New Roman" w:hAnsi="Times New Roman" w:eastAsia="华文中宋"/>
          <w:szCs w:val="21"/>
        </w:rPr>
        <w:t>细胞</w:t>
      </w:r>
      <w:r>
        <w:rPr>
          <w:rFonts w:ascii="Times New Roman" w:hAnsi="Times New Roman" w:eastAsia="华文中宋"/>
          <w:szCs w:val="21"/>
        </w:rPr>
        <w:t>难以吸收</w:t>
      </w:r>
      <w:r>
        <w:rPr>
          <w:rFonts w:hint="eastAsia" w:ascii="Times New Roman" w:hAnsi="Times New Roman" w:eastAsia="华文中宋"/>
          <w:szCs w:val="21"/>
        </w:rPr>
        <w:t>___________。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尿素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矿物质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H</w:t>
      </w:r>
      <w:r>
        <w:rPr>
          <w:rFonts w:ascii="Times New Roman" w:hAnsi="Times New Roman" w:eastAsia="华文中宋"/>
          <w:szCs w:val="21"/>
          <w:vertAlign w:val="subscript"/>
        </w:rPr>
        <w:t>2</w:t>
      </w:r>
      <w:r>
        <w:rPr>
          <w:rFonts w:ascii="Times New Roman" w:hAnsi="Times New Roman" w:eastAsia="华文中宋"/>
          <w:szCs w:val="21"/>
        </w:rPr>
        <w:t>O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大分子</w:t>
      </w:r>
      <w:r>
        <w:rPr>
          <w:rFonts w:ascii="Times New Roman" w:hAnsi="Times New Roman" w:eastAsia="华文中宋"/>
          <w:kern w:val="0"/>
          <w:szCs w:val="21"/>
        </w:rPr>
        <w:t>有机物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hint="eastAsia" w:ascii="Times New Roman" w:hAnsi="Times New Roman" w:eastAsia="华文中宋"/>
          <w:kern w:val="0"/>
          <w:szCs w:val="21"/>
        </w:rPr>
        <w:t>处理湿垃圾</w:t>
      </w:r>
      <w:r>
        <w:rPr>
          <w:rFonts w:ascii="Times New Roman" w:hAnsi="Times New Roman" w:eastAsia="华文中宋"/>
          <w:kern w:val="0"/>
          <w:szCs w:val="21"/>
        </w:rPr>
        <w:t>的有效方法之一是用微生物对其进行</w:t>
      </w:r>
      <w:r>
        <w:rPr>
          <w:rFonts w:hint="eastAsia" w:ascii="Times New Roman" w:hAnsi="Times New Roman" w:eastAsia="华文中宋"/>
          <w:kern w:val="0"/>
          <w:szCs w:val="21"/>
        </w:rPr>
        <w:t>降解</w:t>
      </w:r>
      <w:r>
        <w:rPr>
          <w:rFonts w:ascii="Times New Roman" w:hAnsi="Times New Roman" w:eastAsia="华文中宋"/>
          <w:kern w:val="0"/>
          <w:szCs w:val="21"/>
        </w:rPr>
        <w:t>，下图表示筛选高效降解淀粉菌种的过程。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509905</wp:posOffset>
                </wp:positionV>
                <wp:extent cx="563880" cy="259080"/>
                <wp:effectExtent l="0" t="0" r="7620" b="76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4pt;margin-top:40.15pt;height:20.4pt;width:44.4pt;z-index:251674624;mso-width-relative:page;mso-height-relative:page;" fillcolor="#FFFFFF [3201]" filled="t" stroked="f" coordsize="21600,21600" o:gfxdata="UEsDBAoAAAAAAIdO4kAAAAAAAAAAAAAAAAAEAAAAZHJzL1BLAwQUAAAACACHTuJArVtld9UAAAAK&#10;AQAADwAAAGRycy9kb3ducmV2LnhtbE2Py07DMBBF90j8gzVI7KjtgEoU4nSBxBaJtnTtxkMcYY+j&#10;2H1+PcMKlqN7dO+ZdnWOQRxxzmMiA3qhQCD1yY00GNhu3h5qELlYcjYkQgMXzLDqbm9a27h0og88&#10;rssguIRyYw34UqZGytx7jDYv0oTE2Veaoy18zoN0sz1xeQyyUmopox2JF7yd8NVj/70+RAO7IV53&#10;n3qavYvhid6vl802jcbc32n1AqLgufzB8KvP6tCx0z4dyGURDDzritWLgVo9gmCgVnoJYs9kpTXI&#10;rpX/X+h+AFBLAwQUAAAACACHTuJAN8zB2lQCAACeBAAADgAAAGRycy9lMm9Eb2MueG1srVTNbtQw&#10;EL4j8Q6W7zS7227ZrpqtllaLkCpaqSDOXsfZRHI8xvZuUh4A3oATF+48V5+Dz062LYVDD+TgzF++&#10;8Xwzk9OzrtFsp5yvyeR8fDDiTBlJRW02Of/4YfVqxpkPwhRCk1E5v1Weny1evjht7VxNqCJdKMcA&#10;Yvy8tTmvQrDzLPOyUo3wB2SVgbMk14gA1W2ywokW6I3OJqPRcdaSK6wjqbyH9aJ38gHRPQeQyrKW&#10;6oLktlEm9KhOaRFQkq9q6/ki3bYslQxXZelVYDrnqDSkE0kgr+OZLU7FfOOErWo5XEE85wpPampE&#10;bZD0HupCBMG2rv4LqqmlI09lOJDUZH0hiRFUMR494eamElalWkC1t/ek+/8HK9/vrh2ri5wfghIj&#10;GnT87vu3ux+/7n5+ZbCBoNb6OeJuLCJD94Y6jM3e7mGMdXela+IbFTH4gXV7T6/qApMwTo8PZzN4&#10;JFyT6ckIMtCzh4+t8+GtooZFIecO3Uukit2lD33oPiTm8qTrYlVrnRS3WZ9rx3YCnV6lZ0D/I0wb&#10;1ub8+HA6SsiG4vc9tDYRR6WhGfLFyvsKoxS6dTfQsabiFmw46gfKW7mqcedL4cO1cJgglIkdC1c4&#10;Sk1ISYPEWUXuy7/sMR6NhZezFhOZc/95K5ziTL8zaPnJ+OgIsCEpR9PXEyjusWf92GO2zTmBijG2&#10;2cokxvig92LpqPmEVVzGrHAJI5E752Evnod+T7DKUi2XKQhDa0W4NDdWRuhImKHlNlBZpwZFmnpu&#10;0NioYGxTi4cVi3vxWE9RD7+Vx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tW2V31QAAAAoBAAAP&#10;AAAAAAAAAAEAIAAAACIAAABkcnMvZG93bnJldi54bWxQSwECFAAUAAAACACHTuJAN8zB2lQCAACe&#10;BAAADgAAAAAAAAABACAAAAAk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3520440" cy="10972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23.（2</w:t>
      </w:r>
      <w:r>
        <w:rPr>
          <w:rFonts w:hint="eastAsia" w:ascii="Times New Roman" w:hAnsi="Times New Roman" w:eastAsia="华文中宋"/>
          <w:szCs w:val="21"/>
        </w:rPr>
        <w:t>分</w:t>
      </w:r>
      <w:r>
        <w:rPr>
          <w:rFonts w:ascii="Times New Roman" w:hAnsi="Times New Roman" w:eastAsia="华文中宋"/>
          <w:szCs w:val="21"/>
        </w:rPr>
        <w:t>）</w:t>
      </w:r>
      <w:r>
        <w:rPr>
          <w:rFonts w:hint="eastAsia" w:ascii="Times New Roman" w:hAnsi="Times New Roman" w:eastAsia="华文中宋"/>
          <w:szCs w:val="21"/>
        </w:rPr>
        <w:t>培养基中</w:t>
      </w:r>
      <w:r>
        <w:rPr>
          <w:rFonts w:ascii="Times New Roman" w:hAnsi="Times New Roman" w:eastAsia="华文中宋"/>
          <w:szCs w:val="21"/>
        </w:rPr>
        <w:t>应加入的碳源是</w:t>
      </w:r>
      <w:r>
        <w:rPr>
          <w:rFonts w:hint="eastAsia" w:ascii="Times New Roman" w:hAnsi="Times New Roman" w:eastAsia="华文中宋"/>
          <w:szCs w:val="21"/>
        </w:rPr>
        <w:t>___________。据图11</w:t>
      </w:r>
      <w:r>
        <w:rPr>
          <w:rFonts w:ascii="Times New Roman" w:hAnsi="Times New Roman" w:eastAsia="华文中宋"/>
          <w:szCs w:val="21"/>
        </w:rPr>
        <w:t>，将菌液接种到培养基的方法是</w:t>
      </w:r>
      <w:r>
        <w:rPr>
          <w:rFonts w:hint="eastAsia" w:ascii="Times New Roman" w:hAnsi="Times New Roman" w:eastAsia="华文中宋"/>
          <w:szCs w:val="21"/>
        </w:rPr>
        <w:t>___________。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Times New Roman" w:hAnsi="Times New Roman" w:eastAsia="华文中宋"/>
          <w:szCs w:val="21"/>
        </w:rPr>
        <w:t>24.（2</w:t>
      </w:r>
      <w:r>
        <w:rPr>
          <w:rFonts w:hint="eastAsia" w:ascii="Times New Roman" w:hAnsi="Times New Roman" w:eastAsia="华文中宋"/>
          <w:szCs w:val="21"/>
        </w:rPr>
        <w:t>分</w:t>
      </w:r>
      <w:r>
        <w:rPr>
          <w:rFonts w:ascii="Times New Roman" w:hAnsi="Times New Roman" w:eastAsia="华文中宋"/>
          <w:szCs w:val="21"/>
        </w:rPr>
        <w:t>）</w:t>
      </w:r>
      <w:r>
        <w:rPr>
          <w:rFonts w:hint="eastAsia" w:ascii="Times New Roman" w:hAnsi="Times New Roman" w:eastAsia="华文中宋"/>
          <w:szCs w:val="21"/>
        </w:rPr>
        <w:t>据图11</w:t>
      </w:r>
      <w:r>
        <w:rPr>
          <w:rFonts w:ascii="Times New Roman" w:hAnsi="Times New Roman" w:eastAsia="华文中宋"/>
          <w:szCs w:val="21"/>
        </w:rPr>
        <w:t>，菌落</w:t>
      </w:r>
      <w:r>
        <w:rPr>
          <w:rFonts w:hint="eastAsia" w:ascii="Times New Roman" w:hAnsi="Times New Roman" w:eastAsia="华文中宋"/>
          <w:szCs w:val="21"/>
        </w:rPr>
        <w:t>①与</w:t>
      </w:r>
      <w:r>
        <w:rPr>
          <w:rFonts w:ascii="Times New Roman" w:hAnsi="Times New Roman" w:eastAsia="华文中宋"/>
          <w:szCs w:val="21"/>
        </w:rPr>
        <w:t>菌落</w:t>
      </w:r>
      <w:r>
        <w:rPr>
          <w:rFonts w:hint="eastAsia" w:ascii="Times New Roman" w:hAnsi="Times New Roman" w:eastAsia="华文中宋"/>
          <w:szCs w:val="21"/>
        </w:rPr>
        <w:t>②周围</w:t>
      </w:r>
      <w:r>
        <w:rPr>
          <w:rFonts w:ascii="Times New Roman" w:hAnsi="Times New Roman" w:eastAsia="华文中宋"/>
          <w:szCs w:val="21"/>
        </w:rPr>
        <w:t>透明圈的</w:t>
      </w:r>
      <w:r>
        <w:rPr>
          <w:rFonts w:hint="eastAsia" w:ascii="Times New Roman" w:hAnsi="Times New Roman" w:eastAsia="华文中宋"/>
          <w:szCs w:val="21"/>
        </w:rPr>
        <w:t>大小</w:t>
      </w:r>
      <w:r>
        <w:rPr>
          <w:rFonts w:ascii="Times New Roman" w:hAnsi="Times New Roman" w:eastAsia="华文中宋"/>
          <w:szCs w:val="21"/>
        </w:rPr>
        <w:t>不同</w:t>
      </w:r>
      <w:r>
        <w:rPr>
          <w:rFonts w:hint="eastAsia" w:ascii="Times New Roman" w:hAnsi="Times New Roman" w:eastAsia="华文中宋"/>
          <w:szCs w:val="21"/>
        </w:rPr>
        <w:t>，</w:t>
      </w:r>
      <w:r>
        <w:rPr>
          <w:rFonts w:ascii="Times New Roman" w:hAnsi="Times New Roman" w:eastAsia="华文中宋"/>
          <w:szCs w:val="21"/>
        </w:rPr>
        <w:t>原因可能是两个菌落</w:t>
      </w:r>
      <w:r>
        <w:rPr>
          <w:rFonts w:hint="eastAsia" w:ascii="Times New Roman" w:hAnsi="Times New Roman" w:eastAsia="华文中宋"/>
          <w:szCs w:val="21"/>
        </w:rPr>
        <w:t>___________。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A. </w:t>
      </w:r>
      <w:r>
        <w:rPr>
          <w:rFonts w:hint="eastAsia" w:ascii="Times New Roman" w:hAnsi="Times New Roman" w:eastAsia="华文中宋"/>
          <w:szCs w:val="21"/>
        </w:rPr>
        <w:t>分解</w:t>
      </w:r>
      <w:r>
        <w:rPr>
          <w:rFonts w:ascii="Times New Roman" w:hAnsi="Times New Roman" w:eastAsia="华文中宋"/>
          <w:szCs w:val="21"/>
        </w:rPr>
        <w:t>碘液</w:t>
      </w:r>
      <w:r>
        <w:rPr>
          <w:rFonts w:hint="eastAsia" w:ascii="Times New Roman" w:hAnsi="Times New Roman" w:eastAsia="华文中宋"/>
          <w:szCs w:val="21"/>
        </w:rPr>
        <w:t>的</w:t>
      </w:r>
      <w:r>
        <w:rPr>
          <w:rFonts w:ascii="Times New Roman" w:hAnsi="Times New Roman" w:eastAsia="华文中宋"/>
          <w:szCs w:val="21"/>
        </w:rPr>
        <w:t>能力不同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B. </w:t>
      </w:r>
      <w:r>
        <w:rPr>
          <w:rFonts w:hint="eastAsia" w:ascii="Times New Roman" w:hAnsi="Times New Roman" w:eastAsia="华文中宋"/>
          <w:szCs w:val="21"/>
        </w:rPr>
        <w:t>分泌</w:t>
      </w:r>
      <w:r>
        <w:rPr>
          <w:rFonts w:ascii="Times New Roman" w:hAnsi="Times New Roman" w:eastAsia="华文中宋"/>
          <w:szCs w:val="21"/>
        </w:rPr>
        <w:t xml:space="preserve">的淀粉酶活性不同  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C. </w:t>
      </w:r>
      <w:r>
        <w:rPr>
          <w:rFonts w:hint="eastAsia" w:ascii="Times New Roman" w:hAnsi="Times New Roman" w:eastAsia="华文中宋"/>
          <w:szCs w:val="21"/>
        </w:rPr>
        <w:t>合成淀粉</w:t>
      </w:r>
      <w:r>
        <w:rPr>
          <w:rFonts w:ascii="Times New Roman" w:hAnsi="Times New Roman" w:eastAsia="华文中宋"/>
          <w:szCs w:val="21"/>
        </w:rPr>
        <w:t>量不同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D. </w:t>
      </w:r>
      <w:r>
        <w:rPr>
          <w:rFonts w:hint="eastAsia" w:ascii="Times New Roman" w:hAnsi="Times New Roman" w:eastAsia="华文中宋"/>
          <w:szCs w:val="21"/>
        </w:rPr>
        <w:t>受</w:t>
      </w:r>
      <w:r>
        <w:rPr>
          <w:rFonts w:ascii="Times New Roman" w:hAnsi="Times New Roman" w:eastAsia="华文中宋"/>
          <w:szCs w:val="21"/>
        </w:rPr>
        <w:t>淀粉抑制</w:t>
      </w:r>
      <w:r>
        <w:rPr>
          <w:rFonts w:hint="eastAsia" w:ascii="Times New Roman" w:hAnsi="Times New Roman" w:eastAsia="华文中宋"/>
          <w:szCs w:val="21"/>
        </w:rPr>
        <w:t>程度</w:t>
      </w:r>
      <w:r>
        <w:rPr>
          <w:rFonts w:ascii="Times New Roman" w:hAnsi="Times New Roman" w:eastAsia="华文中宋"/>
          <w:szCs w:val="21"/>
        </w:rPr>
        <w:t>不同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25.（2</w:t>
      </w:r>
      <w:r>
        <w:rPr>
          <w:rFonts w:hint="eastAsia" w:ascii="Times New Roman" w:hAnsi="Times New Roman" w:eastAsia="华文中宋"/>
          <w:szCs w:val="21"/>
        </w:rPr>
        <w:t>分</w:t>
      </w:r>
      <w:r>
        <w:rPr>
          <w:rFonts w:ascii="Times New Roman" w:hAnsi="Times New Roman" w:eastAsia="华文中宋"/>
          <w:szCs w:val="21"/>
        </w:rPr>
        <w:t>）</w:t>
      </w:r>
      <w:r>
        <w:rPr>
          <w:rFonts w:hint="eastAsia" w:ascii="Times New Roman" w:hAnsi="Times New Roman" w:eastAsia="华文中宋"/>
          <w:szCs w:val="21"/>
        </w:rPr>
        <w:t>对筛选</w:t>
      </w:r>
      <w:r>
        <w:rPr>
          <w:rFonts w:ascii="Times New Roman" w:hAnsi="Times New Roman" w:eastAsia="华文中宋"/>
          <w:szCs w:val="21"/>
        </w:rPr>
        <w:t>到的菌落</w:t>
      </w:r>
      <w:r>
        <w:rPr>
          <w:rFonts w:hint="eastAsia" w:ascii="Times New Roman" w:hAnsi="Times New Roman" w:eastAsia="华文中宋"/>
          <w:szCs w:val="21"/>
        </w:rPr>
        <w:t>①和②进行</w:t>
      </w:r>
      <w:r>
        <w:rPr>
          <w:rFonts w:ascii="Times New Roman" w:hAnsi="Times New Roman" w:eastAsia="华文中宋"/>
          <w:szCs w:val="21"/>
        </w:rPr>
        <w:t>鉴定，发现</w:t>
      </w:r>
      <w:r>
        <w:rPr>
          <w:rFonts w:hint="eastAsia" w:ascii="Times New Roman" w:hAnsi="Times New Roman" w:eastAsia="华文中宋"/>
          <w:szCs w:val="21"/>
        </w:rPr>
        <w:t>①属于</w:t>
      </w:r>
      <w:r>
        <w:rPr>
          <w:rFonts w:ascii="Times New Roman" w:hAnsi="Times New Roman" w:eastAsia="华文中宋"/>
          <w:szCs w:val="21"/>
        </w:rPr>
        <w:t>真菌，</w:t>
      </w:r>
      <w:r>
        <w:rPr>
          <w:rFonts w:hint="eastAsia" w:ascii="Times New Roman" w:hAnsi="Times New Roman" w:eastAsia="华文中宋"/>
          <w:szCs w:val="21"/>
        </w:rPr>
        <w:t>②属于</w:t>
      </w:r>
      <w:r>
        <w:rPr>
          <w:rFonts w:ascii="Times New Roman" w:hAnsi="Times New Roman" w:eastAsia="华文中宋"/>
          <w:szCs w:val="21"/>
        </w:rPr>
        <w:t>细菌，</w:t>
      </w:r>
      <w:r>
        <w:rPr>
          <w:rFonts w:hint="eastAsia" w:ascii="Times New Roman" w:hAnsi="Times New Roman" w:eastAsia="华文中宋"/>
          <w:szCs w:val="21"/>
        </w:rPr>
        <w:t>两者的</w:t>
      </w:r>
      <w:r>
        <w:rPr>
          <w:rFonts w:ascii="Times New Roman" w:hAnsi="Times New Roman" w:eastAsia="华文中宋"/>
          <w:szCs w:val="21"/>
        </w:rPr>
        <w:t>本质区别是</w:t>
      </w:r>
      <w:r>
        <w:rPr>
          <w:rFonts w:hint="eastAsia" w:ascii="Times New Roman" w:hAnsi="Times New Roman" w:eastAsia="华文中宋"/>
          <w:szCs w:val="21"/>
        </w:rPr>
        <w:t>___________。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细胞</w:t>
      </w:r>
      <w:r>
        <w:rPr>
          <w:rFonts w:hint="eastAsia" w:ascii="Times New Roman" w:hAnsi="Times New Roman" w:eastAsia="华文中宋"/>
          <w:szCs w:val="21"/>
        </w:rPr>
        <w:t>膜</w:t>
      </w:r>
      <w:r>
        <w:rPr>
          <w:rFonts w:ascii="Times New Roman" w:hAnsi="Times New Roman" w:eastAsia="华文中宋"/>
          <w:szCs w:val="21"/>
        </w:rPr>
        <w:t>的成分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有无细胞结构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核糖体的有无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有无完整核膜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26.（2</w:t>
      </w:r>
      <w:r>
        <w:rPr>
          <w:rFonts w:hint="eastAsia" w:ascii="Times New Roman" w:hAnsi="Times New Roman" w:eastAsia="华文中宋"/>
          <w:szCs w:val="21"/>
        </w:rPr>
        <w:t>分</w:t>
      </w:r>
      <w:r>
        <w:rPr>
          <w:rFonts w:ascii="Times New Roman" w:hAnsi="Times New Roman" w:eastAsia="华文中宋"/>
          <w:szCs w:val="21"/>
        </w:rPr>
        <w:t>）若垃圾分类不当，在湿垃圾中混入了过期的抗生素或电池等。将不利于微生物分解，原因是</w:t>
      </w:r>
      <w:r>
        <w:rPr>
          <w:rFonts w:hint="eastAsia" w:ascii="Times New Roman" w:hAnsi="Times New Roman" w:eastAsia="华文中宋"/>
          <w:szCs w:val="21"/>
        </w:rPr>
        <w:t>___________。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会抑制微生物生长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是微生物的生长因子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C. 促进有机物的合成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kern w:val="0"/>
          <w:szCs w:val="21"/>
        </w:rPr>
        <w:t xml:space="preserve">D. </w:t>
      </w:r>
      <w:r>
        <w:rPr>
          <w:rFonts w:hint="eastAsia" w:ascii="Times New Roman" w:hAnsi="Times New Roman" w:eastAsia="华文中宋"/>
          <w:kern w:val="0"/>
          <w:szCs w:val="21"/>
        </w:rPr>
        <w:t>为</w:t>
      </w:r>
      <w:r>
        <w:rPr>
          <w:rFonts w:ascii="Times New Roman" w:hAnsi="Times New Roman" w:eastAsia="华文中宋"/>
          <w:kern w:val="0"/>
          <w:szCs w:val="21"/>
        </w:rPr>
        <w:t>微生物提供碳源和氮源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ab/>
      </w:r>
    </w:p>
    <w:p>
      <w:pPr>
        <w:spacing w:line="360" w:lineRule="auto"/>
        <w:rPr>
          <w:rFonts w:ascii="Times New Roman" w:hAnsi="Times New Roman" w:eastAsia="华文中宋"/>
          <w:b/>
          <w:szCs w:val="21"/>
        </w:rPr>
      </w:pPr>
      <w:r>
        <w:rPr>
          <w:rFonts w:ascii="Times New Roman" w:hAnsi="Times New Roman" w:eastAsia="华文中宋"/>
          <w:b/>
          <w:szCs w:val="21"/>
        </w:rPr>
        <w:t>（</w:t>
      </w:r>
      <w:r>
        <w:rPr>
          <w:rFonts w:hint="eastAsia" w:ascii="Times New Roman" w:hAnsi="Times New Roman" w:eastAsia="华文中宋"/>
          <w:b/>
          <w:szCs w:val="21"/>
        </w:rPr>
        <w:t>二</w:t>
      </w:r>
      <w:r>
        <w:rPr>
          <w:rFonts w:ascii="Times New Roman" w:hAnsi="Times New Roman" w:eastAsia="华文中宋"/>
          <w:b/>
          <w:szCs w:val="21"/>
        </w:rPr>
        <w:t>）碳酸饮料与内环境（12分）</w:t>
      </w:r>
    </w:p>
    <w:p>
      <w:pPr>
        <w:spacing w:line="360" w:lineRule="auto"/>
        <w:ind w:firstLine="420" w:firstLineChars="200"/>
        <w:rPr>
          <w:rFonts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2987040</wp:posOffset>
            </wp:positionH>
            <wp:positionV relativeFrom="paragraph">
              <wp:posOffset>525145</wp:posOffset>
            </wp:positionV>
            <wp:extent cx="556260" cy="53340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3192780</wp:posOffset>
            </wp:positionH>
            <wp:positionV relativeFrom="paragraph">
              <wp:posOffset>769620</wp:posOffset>
            </wp:positionV>
            <wp:extent cx="556260" cy="5334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碳酸饮料是很多年轻人的</w:t>
      </w:r>
      <w:r>
        <w:rPr>
          <w:rFonts w:hint="eastAsia" w:ascii="Times New Roman" w:hAnsi="Times New Roman" w:eastAsia="华文中宋"/>
          <w:szCs w:val="21"/>
        </w:rPr>
        <w:t>最</w:t>
      </w:r>
      <w:r>
        <w:rPr>
          <w:rFonts w:ascii="Times New Roman" w:hAnsi="Times New Roman" w:eastAsia="华文中宋"/>
          <w:szCs w:val="21"/>
        </w:rPr>
        <w:t>爱，其主要成分经消化后以果糖</w:t>
      </w:r>
      <w:r>
        <w:rPr>
          <w:rFonts w:hint="eastAsia" w:ascii="Times New Roman" w:hAnsi="Times New Roman" w:eastAsia="华文中宋"/>
          <w:szCs w:val="21"/>
        </w:rPr>
        <w:t>、</w:t>
      </w:r>
      <w:r>
        <w:rPr>
          <w:rFonts w:ascii="Times New Roman" w:hAnsi="Times New Roman" w:eastAsia="华文中宋"/>
          <w:szCs w:val="21"/>
        </w:rPr>
        <w:t>葡萄糖等形式进入人体</w:t>
      </w:r>
      <w:r>
        <w:rPr>
          <w:rFonts w:hint="eastAsia" w:ascii="Times New Roman" w:hAnsi="Times New Roman" w:eastAsia="华文中宋"/>
          <w:szCs w:val="21"/>
        </w:rPr>
        <w:t>。</w:t>
      </w:r>
      <w:r>
        <w:rPr>
          <w:rFonts w:ascii="Times New Roman" w:hAnsi="Times New Roman" w:eastAsia="华文中宋"/>
          <w:szCs w:val="21"/>
        </w:rPr>
        <w:t>长期饮用碳酸饮料，还会增加患</w:t>
      </w:r>
      <w:r>
        <w:rPr>
          <w:rFonts w:hint="eastAsia" w:ascii="Times New Roman" w:hAnsi="Times New Roman" w:eastAsia="华文中宋"/>
          <w:szCs w:val="21"/>
        </w:rPr>
        <w:t>糖尿病</w:t>
      </w:r>
      <w:r>
        <w:rPr>
          <w:rFonts w:ascii="Times New Roman" w:hAnsi="Times New Roman" w:eastAsia="华文中宋"/>
          <w:szCs w:val="21"/>
        </w:rPr>
        <w:t>的风险。产生甜味感的原因以及影响糖代谢的部分过程如</w:t>
      </w:r>
      <w:r>
        <w:rPr>
          <w:rFonts w:hint="eastAsia" w:ascii="Times New Roman" w:hAnsi="Times New Roman" w:eastAsia="华文中宋"/>
          <w:szCs w:val="21"/>
        </w:rPr>
        <w:t>图12和</w:t>
      </w:r>
      <w:r>
        <w:rPr>
          <w:rFonts w:ascii="Times New Roman" w:hAnsi="Times New Roman" w:eastAsia="华文中宋"/>
          <w:szCs w:val="21"/>
        </w:rPr>
        <w:t>图</w:t>
      </w:r>
      <w:r>
        <w:rPr>
          <w:rFonts w:hint="eastAsia" w:ascii="Times New Roman" w:hAnsi="Times New Roman" w:eastAsia="华文中宋"/>
          <w:szCs w:val="21"/>
        </w:rPr>
        <w:t>13所示</w:t>
      </w:r>
      <w:r>
        <w:rPr>
          <w:rFonts w:ascii="Times New Roman" w:hAnsi="Times New Roman" w:eastAsia="华文中宋"/>
          <w:szCs w:val="21"/>
        </w:rPr>
        <w:t>。</w:t>
      </w:r>
    </w:p>
    <w:p>
      <w:pPr>
        <w:spacing w:line="360" w:lineRule="auto"/>
        <w:jc w:val="center"/>
        <w:rPr>
          <w:rFonts w:ascii="Times New Roman" w:hAnsi="Times New Roman" w:eastAsia="华文中宋"/>
        </w:rPr>
      </w:pPr>
      <w:r>
        <w:drawing>
          <wp:inline distT="0" distB="0" distL="0" distR="0">
            <wp:extent cx="1577340" cy="156972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华文中宋"/>
        </w:rPr>
        <w:t xml:space="preserve">               </w:t>
      </w:r>
      <w:r>
        <w:drawing>
          <wp:inline distT="0" distB="0" distL="0" distR="0">
            <wp:extent cx="2042160" cy="14325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华文中宋"/>
        </w:rPr>
      </w:pPr>
      <w:r>
        <w:rPr>
          <w:rFonts w:ascii="Times New Roman" w:hAnsi="Times New Roman" w:eastAsia="华文中宋"/>
        </w:rPr>
        <w:t>27.（2分）图12中存在于内环境的物质是</w:t>
      </w:r>
      <w:r>
        <w:rPr>
          <w:rFonts w:hint="eastAsia" w:ascii="Times New Roman" w:hAnsi="Times New Roman" w:eastAsia="华文中宋"/>
          <w:szCs w:val="21"/>
        </w:rPr>
        <w:t>___________。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</w:rPr>
        <w:t>A. IP3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</w:rPr>
        <w:t>B. X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</w:rPr>
        <w:t>C. Y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</w:rPr>
        <w:t>D. Ca</w:t>
      </w:r>
      <w:r>
        <w:rPr>
          <w:rFonts w:ascii="Times New Roman" w:hAnsi="Times New Roman" w:eastAsia="华文中宋"/>
          <w:vertAlign w:val="superscript"/>
        </w:rPr>
        <w:t>2+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28</w:t>
      </w:r>
      <w:r>
        <w:rPr>
          <w:rFonts w:ascii="Times New Roman" w:hAnsi="Times New Roman" w:eastAsia="华文中宋"/>
        </w:rPr>
        <w:t>.（2分）</w:t>
      </w:r>
      <w:r>
        <w:rPr>
          <w:rFonts w:ascii="Times New Roman" w:hAnsi="Times New Roman" w:eastAsia="华文中宋"/>
          <w:szCs w:val="21"/>
        </w:rPr>
        <w:t>细胞内Ca</w:t>
      </w:r>
      <w:r>
        <w:rPr>
          <w:rFonts w:ascii="Times New Roman" w:hAnsi="Times New Roman" w:eastAsia="华文中宋"/>
          <w:szCs w:val="21"/>
          <w:vertAlign w:val="superscript"/>
        </w:rPr>
        <w:t>2+</w:t>
      </w:r>
      <w:r>
        <w:rPr>
          <w:rFonts w:ascii="Times New Roman" w:hAnsi="Times New Roman" w:eastAsia="华文中宋"/>
          <w:szCs w:val="21"/>
        </w:rPr>
        <w:t>浓度升高会激活味细胞膜上特异的蛋白质TRPM5，引起膜电位变化，继而释放Y。则膜蛋白TRPM5最可能是</w:t>
      </w:r>
      <w:r>
        <w:rPr>
          <w:rFonts w:hint="eastAsia" w:ascii="Times New Roman" w:hAnsi="Times New Roman" w:eastAsia="华文中宋"/>
          <w:szCs w:val="21"/>
        </w:rPr>
        <w:t>___________。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29</w:t>
      </w:r>
      <w:r>
        <w:rPr>
          <w:rFonts w:ascii="Times New Roman" w:hAnsi="Times New Roman" w:eastAsia="华文中宋"/>
        </w:rPr>
        <w:t>.（2分）</w:t>
      </w:r>
      <w:r>
        <w:rPr>
          <w:rFonts w:ascii="Times New Roman" w:hAnsi="Times New Roman" w:eastAsia="华文中宋"/>
          <w:szCs w:val="21"/>
        </w:rPr>
        <w:t>人能区分甜味和苦味，结合图12分析，原因是</w:t>
      </w:r>
      <w:r>
        <w:rPr>
          <w:rFonts w:hint="eastAsia" w:ascii="Times New Roman" w:hAnsi="Times New Roman" w:eastAsia="华文中宋"/>
          <w:szCs w:val="21"/>
        </w:rPr>
        <w:t>___________。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X的结构不同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突触间隙信息传递方式不同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Y的释放方式不同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突触后膜信息传导方式不同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30</w:t>
      </w:r>
      <w:r>
        <w:rPr>
          <w:rFonts w:ascii="Times New Roman" w:hAnsi="Times New Roman" w:eastAsia="华文中宋"/>
        </w:rPr>
        <w:t>.（2分）</w:t>
      </w:r>
      <w:r>
        <w:rPr>
          <w:rFonts w:ascii="Times New Roman" w:hAnsi="Times New Roman" w:eastAsia="华文中宋"/>
          <w:szCs w:val="21"/>
        </w:rPr>
        <w:t>喝碳酸饮料没有喝白开水解渴，原因是</w:t>
      </w:r>
      <w:r>
        <w:rPr>
          <w:rFonts w:hint="eastAsia" w:ascii="Times New Roman" w:hAnsi="Times New Roman" w:eastAsia="华文中宋"/>
          <w:szCs w:val="21"/>
        </w:rPr>
        <w:t>___________。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血浆渗透压更高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分泌抗利尿激素下降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肾小管重吸收水分能力下降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渴觉中枢受抑制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31</w:t>
      </w:r>
      <w:r>
        <w:rPr>
          <w:rFonts w:ascii="Times New Roman" w:hAnsi="Times New Roman" w:eastAsia="华文中宋"/>
        </w:rPr>
        <w:t>.（4分）</w:t>
      </w:r>
      <w:r>
        <w:rPr>
          <w:rFonts w:ascii="Times New Roman" w:hAnsi="Times New Roman" w:eastAsia="华文中宋"/>
          <w:szCs w:val="21"/>
        </w:rPr>
        <w:t>长期大量喝碳酸饮枓会增加患糖尿病的风险，请结合图13信息及相关知识，解释该现象的原因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</w:p>
    <w:p>
      <w:pPr>
        <w:spacing w:line="360" w:lineRule="auto"/>
        <w:rPr>
          <w:rFonts w:ascii="Times New Roman" w:hAnsi="Times New Roman" w:eastAsia="华文中宋"/>
          <w:b/>
          <w:bCs/>
        </w:rPr>
      </w:pPr>
      <w:r>
        <w:rPr>
          <w:rFonts w:ascii="Times New Roman" w:hAnsi="Times New Roman" w:eastAsia="华文中宋"/>
          <w:b/>
          <w:szCs w:val="21"/>
        </w:rPr>
        <w:t>（</w:t>
      </w:r>
      <w:r>
        <w:rPr>
          <w:rFonts w:hint="eastAsia" w:ascii="Times New Roman" w:hAnsi="Times New Roman" w:eastAsia="华文中宋"/>
          <w:b/>
          <w:szCs w:val="21"/>
        </w:rPr>
        <w:t>三</w:t>
      </w:r>
      <w:r>
        <w:rPr>
          <w:rFonts w:ascii="Times New Roman" w:hAnsi="Times New Roman" w:eastAsia="华文中宋"/>
          <w:b/>
          <w:szCs w:val="21"/>
        </w:rPr>
        <w:t>）</w:t>
      </w:r>
      <w:r>
        <w:rPr>
          <w:rFonts w:ascii="Times New Roman" w:hAnsi="Times New Roman" w:eastAsia="华文中宋"/>
          <w:b/>
          <w:bCs/>
        </w:rPr>
        <w:t>人类遗传病与防御(12分）</w:t>
      </w:r>
    </w:p>
    <w:p>
      <w:pPr>
        <w:spacing w:line="360" w:lineRule="auto"/>
        <w:ind w:firstLine="420" w:firstLineChars="200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肺囊性纤维化(CF)是一种遗传病。患者肺功能不完善，影响正常生活。图14是某患者家族遗传病系谱。</w:t>
      </w:r>
    </w:p>
    <w:p>
      <w:pPr>
        <w:spacing w:line="360" w:lineRule="auto"/>
        <w:jc w:val="center"/>
        <w:rPr>
          <w:rFonts w:ascii="Times New Roman" w:hAnsi="Times New Roman" w:eastAsia="华文中宋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380365</wp:posOffset>
                </wp:positionV>
                <wp:extent cx="563880" cy="259080"/>
                <wp:effectExtent l="0" t="0" r="7620" b="76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pt;margin-top:29.95pt;height:20.4pt;width:44.4pt;z-index:251673600;mso-width-relative:page;mso-height-relative:page;" fillcolor="#FFFFFF [3201]" filled="t" stroked="f" coordsize="21600,21600" o:gfxdata="UEsDBAoAAAAAAIdO4kAAAAAAAAAAAAAAAAAEAAAAZHJzL1BLAwQUAAAACACHTuJAHp9bI9UAAAAK&#10;AQAADwAAAGRycy9kb3ducmV2LnhtbE2Py07DMBBF90j8gzVI7KgdlDYkjdMFElsk+lq78RBHtceR&#10;7T6/HrOC5ege3XumXV2dZWcMcfQkoZgJYEi91yMNErabj5c3YDEp0sp6Qgk3jLDqHh9a1Wh/oS88&#10;r9PAcgnFRkkwKU0N57E36FSc+QkpZ98+OJXyGQaug7rkcmf5qxAL7tRIecGoCd8N9sf1yUnYD+6+&#10;3xVTMNrZkj7vt83Wj1I+PxViCSzhNf3B8Kuf1aHLTgd/Ih2ZlVCJ+SKjEuZ1DSwDVV2WwA6ZFKIC&#10;3rX8/wvdD1BLAwQUAAAACACHTuJAYmIlMVUCAACeBAAADgAAAGRycy9lMm9Eb2MueG1srVTNbtQw&#10;EL4j8Q6W7zS7227ZrpqtllaLkCpaqSDOXsfZRHI8xvZuUh4A3oATF+48V5+Dz062LYVDD+TgzF++&#10;8Xwzk9OzrtFsp5yvyeR8fDDiTBlJRW02Of/4YfVqxpkPwhRCk1E5v1Weny1evjht7VxNqCJdKMcA&#10;Yvy8tTmvQrDzLPOyUo3wB2SVgbMk14gA1W2ywokW6I3OJqPRcdaSK6wjqbyH9aJ38gHRPQeQyrKW&#10;6oLktlEm9KhOaRFQkq9q6/ki3bYslQxXZelVYDrnqDSkE0kgr+OZLU7FfOOErWo5XEE85wpPampE&#10;bZD0HupCBMG2rv4LqqmlI09lOJDUZH0hiRFUMR494eamElalWkC1t/ek+/8HK9/vrh2ri5xPTjgz&#10;okHH775/u/vx6+7nVwYbCGqtnyPuxiIydG+ow9js7R7GWHdXuia+URGDH/Te3tOrusAkjNPjw9kM&#10;HgnXZHoyggz07OFj63x4q6hhUci5Q/cSqWJ36UMfug+JuTzpuljVWifFbdbn2rGdQKdX6RnQ/wjT&#10;hrU5Pz6cjhKyofh9D61NxFFpaIZ8sfK+wiiFbt0NdKypuAUbjvqB8lauatz5UvhwLRwmCGVix8IV&#10;jlITUtIgcVaR+/Ive4xHY+HlrMVE5tx/3gqnONPvDFp+Mj46AmxIytH09QSKe+xZP/aYbXNOoGKM&#10;bbYyiTE+6L1YOmo+YRWXMStcwkjkznnYi+eh3xOsslTLZQrC0FoRLs2NlRE6EmZouQ1U1qlBkaae&#10;GzQ2Khjb1OJhxeJePNZT1MNvZf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p9bI9UAAAAKAQAA&#10;DwAAAAAAAAABACAAAAAiAAAAZHJzL2Rvd25yZXYueG1sUEsBAhQAFAAAAAgAh07iQGJiJTFVAgAA&#10;ngQAAA4AAAAAAAAAAQAgAAAAJA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3288030" cy="967740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8212" cy="9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32</w:t>
      </w:r>
      <w:r>
        <w:rPr>
          <w:rFonts w:ascii="Times New Roman" w:hAnsi="Times New Roman" w:eastAsia="华文中宋"/>
        </w:rPr>
        <w:t>.（2分）</w:t>
      </w:r>
      <w:r>
        <w:rPr>
          <w:rFonts w:hint="eastAsia" w:ascii="Times New Roman" w:hAnsi="Times New Roman" w:eastAsia="华文中宋"/>
          <w:szCs w:val="21"/>
        </w:rPr>
        <w:t>该遗传病</w:t>
      </w:r>
      <w:r>
        <w:rPr>
          <w:rFonts w:ascii="Times New Roman" w:hAnsi="Times New Roman" w:eastAsia="华文中宋"/>
          <w:szCs w:val="21"/>
        </w:rPr>
        <w:t>是由_________</w:t>
      </w:r>
      <w:r>
        <w:rPr>
          <w:rFonts w:hint="eastAsia" w:ascii="Times New Roman" w:hAnsi="Times New Roman" w:eastAsia="华文中宋"/>
          <w:szCs w:val="21"/>
        </w:rPr>
        <w:t>染色体</w:t>
      </w:r>
      <w:r>
        <w:rPr>
          <w:rFonts w:ascii="Times New Roman" w:hAnsi="Times New Roman" w:eastAsia="华文中宋"/>
          <w:szCs w:val="21"/>
        </w:rPr>
        <w:t>上的_________（显性/隐性）</w:t>
      </w:r>
      <w:r>
        <w:rPr>
          <w:rFonts w:hint="eastAsia" w:ascii="Times New Roman" w:hAnsi="Times New Roman" w:eastAsia="华文中宋"/>
          <w:szCs w:val="21"/>
        </w:rPr>
        <w:t>控制</w:t>
      </w:r>
      <w:r>
        <w:rPr>
          <w:rFonts w:ascii="Times New Roman" w:hAnsi="Times New Roman" w:eastAsia="华文中宋"/>
          <w:szCs w:val="21"/>
        </w:rPr>
        <w:t>的。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33</w:t>
      </w:r>
      <w:r>
        <w:rPr>
          <w:rFonts w:ascii="Times New Roman" w:hAnsi="Times New Roman" w:eastAsia="华文中宋"/>
        </w:rPr>
        <w:t>.（2分）</w:t>
      </w:r>
      <w:r>
        <w:rPr>
          <w:rFonts w:ascii="Times New Roman" w:hAnsi="Times New Roman" w:eastAsia="华文中宋"/>
          <w:szCs w:val="21"/>
        </w:rPr>
        <w:t>不考虑基因突变，I-2可能不含有致病基因的细胞有_________ (多选)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卵细胞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B. </w:t>
      </w:r>
      <w:r>
        <w:rPr>
          <w:rFonts w:ascii="Times New Roman" w:hAnsi="Times New Roman" w:eastAsia="华文中宋"/>
          <w:kern w:val="0"/>
          <w:szCs w:val="21"/>
        </w:rPr>
        <w:t>初级卵母细胞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第一极</w:t>
      </w:r>
      <w:r>
        <w:rPr>
          <w:rFonts w:hint="eastAsia" w:ascii="Times New Roman" w:hAnsi="Times New Roman" w:eastAsia="华文中宋"/>
          <w:szCs w:val="21"/>
        </w:rPr>
        <w:t>体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次级卵母细胞</w:t>
      </w:r>
    </w:p>
    <w:p>
      <w:pPr>
        <w:spacing w:line="360" w:lineRule="auto"/>
        <w:ind w:firstLine="420" w:firstLineChars="200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为了避免患者胎儿的出生，要做基因检测。已知CF基因有260对碱基。对该家族相关成员CF蛋白基因进行基因检测，用BSTvl酶来切割，结果如表2所示：</w:t>
      </w:r>
    </w:p>
    <w:p>
      <w:pPr>
        <w:spacing w:line="360" w:lineRule="auto"/>
        <w:ind w:firstLine="3780" w:firstLineChars="1800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表2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I-1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II-1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II-2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II-5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91bp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169bp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260bp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34</w:t>
      </w:r>
      <w:r>
        <w:rPr>
          <w:rFonts w:ascii="Times New Roman" w:hAnsi="Times New Roman" w:eastAsia="华文中宋"/>
        </w:rPr>
        <w:t>.（4分）</w:t>
      </w:r>
      <w:r>
        <w:rPr>
          <w:rFonts w:ascii="Times New Roman" w:hAnsi="Times New Roman" w:eastAsia="华文中宋"/>
          <w:szCs w:val="21"/>
        </w:rPr>
        <w:t>据表2判断，CP上BSTvI的酶切位点有_________个，II-1基因型为_________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35</w:t>
      </w:r>
      <w:r>
        <w:rPr>
          <w:rFonts w:ascii="Times New Roman" w:hAnsi="Times New Roman" w:eastAsia="华文中宋"/>
        </w:rPr>
        <w:t>.（2分）</w:t>
      </w:r>
      <w:r>
        <w:rPr>
          <w:rFonts w:ascii="Times New Roman" w:hAnsi="Times New Roman" w:eastAsia="华文中宋"/>
          <w:szCs w:val="21"/>
        </w:rPr>
        <w:t>为了避免患病胎儿的出生</w:t>
      </w:r>
      <w:r>
        <w:rPr>
          <w:rFonts w:hint="eastAsia" w:ascii="Times New Roman" w:hAnsi="Times New Roman" w:eastAsia="华文中宋"/>
          <w:szCs w:val="21"/>
        </w:rPr>
        <w:t>，</w:t>
      </w:r>
      <w:r>
        <w:rPr>
          <w:rFonts w:ascii="Times New Roman" w:hAnsi="Times New Roman" w:eastAsia="华文中宋"/>
          <w:szCs w:val="21"/>
        </w:rPr>
        <w:t>II-6是否需要进一步做CF基因检测，为什么?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36</w:t>
      </w:r>
      <w:r>
        <w:rPr>
          <w:rFonts w:ascii="Times New Roman" w:hAnsi="Times New Roman" w:eastAsia="华文中宋"/>
        </w:rPr>
        <w:t>.（2分）</w:t>
      </w:r>
      <w:r>
        <w:rPr>
          <w:rFonts w:ascii="Times New Roman" w:hAnsi="Times New Roman" w:eastAsia="华文中宋"/>
          <w:szCs w:val="21"/>
        </w:rPr>
        <w:t>从根本上治疗该遗传病的方法是_________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b/>
          <w:bCs/>
          <w:szCs w:val="21"/>
        </w:rPr>
      </w:pPr>
      <w:r>
        <w:rPr>
          <w:rFonts w:ascii="Times New Roman" w:hAnsi="Times New Roman" w:eastAsia="华文中宋"/>
          <w:szCs w:val="21"/>
        </w:rPr>
        <w:t>A. 加强锻炼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摄入CF蛋白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基因检测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将CF基因导入肺部上皮细胞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</w:p>
    <w:p>
      <w:pPr>
        <w:spacing w:line="360" w:lineRule="auto"/>
        <w:rPr>
          <w:rFonts w:ascii="Times New Roman" w:hAnsi="Times New Roman" w:eastAsia="华文中宋"/>
          <w:b/>
          <w:bCs/>
          <w:szCs w:val="21"/>
        </w:rPr>
      </w:pPr>
      <w:r>
        <w:rPr>
          <w:rFonts w:ascii="Times New Roman" w:hAnsi="Times New Roman" w:eastAsia="华文中宋"/>
          <w:b/>
          <w:szCs w:val="21"/>
        </w:rPr>
        <w:t>（</w:t>
      </w:r>
      <w:r>
        <w:rPr>
          <w:rFonts w:hint="eastAsia" w:ascii="Times New Roman" w:hAnsi="Times New Roman" w:eastAsia="华文中宋"/>
          <w:b/>
          <w:szCs w:val="21"/>
        </w:rPr>
        <w:t>四</w:t>
      </w:r>
      <w:r>
        <w:rPr>
          <w:rFonts w:ascii="Times New Roman" w:hAnsi="Times New Roman" w:eastAsia="华文中宋"/>
          <w:b/>
          <w:szCs w:val="21"/>
        </w:rPr>
        <w:t>）</w:t>
      </w:r>
      <w:r>
        <w:rPr>
          <w:rFonts w:ascii="Times New Roman" w:hAnsi="Times New Roman" w:eastAsia="华文中宋"/>
          <w:b/>
          <w:bCs/>
          <w:szCs w:val="21"/>
        </w:rPr>
        <w:t>生物工程与疾病预防（12分</w:t>
      </w:r>
      <w:r>
        <w:rPr>
          <w:rFonts w:hint="eastAsia" w:ascii="Times New Roman" w:hAnsi="Times New Roman" w:eastAsia="华文中宋"/>
          <w:b/>
          <w:bCs/>
          <w:szCs w:val="21"/>
        </w:rPr>
        <w:t>）</w:t>
      </w:r>
    </w:p>
    <w:p>
      <w:pPr>
        <w:spacing w:line="360" w:lineRule="auto"/>
        <w:ind w:firstLine="420" w:firstLineChars="200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接种疫苗是预防疾病的措施之一。图15显示了某种DNA疫苗的制备与使用过程，人体内将产生抗r的抗体。</w:t>
      </w:r>
    </w:p>
    <w:p>
      <w:pPr>
        <w:spacing w:line="360" w:lineRule="auto"/>
        <w:jc w:val="center"/>
        <w:rPr>
          <w:rFonts w:ascii="Times New Roman" w:hAnsi="Times New Roman" w:eastAsia="华文中宋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594360</wp:posOffset>
                </wp:positionV>
                <wp:extent cx="563880" cy="259080"/>
                <wp:effectExtent l="0" t="0" r="7620" b="76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pt;margin-top:46.8pt;height:20.4pt;width:44.4pt;z-index:251672576;mso-width-relative:page;mso-height-relative:page;" fillcolor="#FFFFFF [3201]" filled="t" stroked="f" coordsize="21600,21600" o:gfxdata="UEsDBAoAAAAAAIdO4kAAAAAAAAAAAAAAAAAEAAAAZHJzL1BLAwQUAAAACACHTuJAydLTs9UAAAAK&#10;AQAADwAAAGRycy9kb3ducmV2LnhtbE2Py07DMBBF90j8gzVI7KgTGoU2xOkCiS0Sfa3deIgj7HFk&#10;u8+vZ1jBcjRX957Tri7eiRPGNAZSUM4KEEh9MCMNCrab96cFiJQ1Ge0CoYIrJlh193etbkw40yee&#10;1nkQXEKp0QpszlMjZeotep1mYULi31eIXmc+4yBN1Gcu904+F0UtvR6JF6ye8M1i/70+egX7wd/2&#10;u3KK1nhX0cftutmGUanHh7J4BZHxkv/C8IvP6NAx0yEcySThFNTLml2yguW8BsGBl0XFLgdOzqsK&#10;ZNfK/wrdD1BLAwQUAAAACACHTuJAlB1D61UCAACeBAAADgAAAGRycy9lMm9Eb2MueG1srVTNbtQw&#10;EL4j8Q6W7zS7227ZrpqtllaLkCpaqSDOXsfZRHI8xvZuUh4A3oATF+48V5+Dz062LYVDD+TgzF++&#10;8Xwzk9OzrtFsp5yvyeR8fDDiTBlJRW02Of/4YfVqxpkPwhRCk1E5v1Weny1evjht7VxNqCJdKMcA&#10;Yvy8tTmvQrDzLPOyUo3wB2SVgbMk14gA1W2ywokW6I3OJqPRcdaSK6wjqbyH9aJ38gHRPQeQyrKW&#10;6oLktlEm9KhOaRFQkq9q6/ki3bYslQxXZelVYDrnqDSkE0kgr+OZLU7FfOOErWo5XEE85wpPampE&#10;bZD0HupCBMG2rv4LqqmlI09lOJDUZH0hiRFUMR494eamElalWkC1t/ek+/8HK9/vrh2ri5xP0Hcj&#10;GnT87vu3ux+/7n5+ZbCBoNb6OeJuLCJD94Y6jM3e7mGMdXela+IbFTH4Qe/tPb2qC0zCOD0+nM3g&#10;kXBNpicjyEDPHj62zoe3ihoWhZw7dC+RKnaXPvSh+5CYy5Oui1WtdVLcZn2uHdsJdHqVngH9jzBt&#10;WJvz48PpKCEbit/30NpEHJWGZsgXK+8rjFLo1t1Ax5qKW7DhqB8ob+Wqxp0vhQ/XwmGCUCZ2LFzh&#10;KDUhJQ0SZxW5L/+yx3g0Fl7OWkxkzv3nrXCKM/3OoOUn46MjwIakHE1fT6C4x571Y4/ZNucEKsbY&#10;ZiuTGOOD3oulo+YTVnEZs8IljETunIe9eB76PcEqS7VcpiAMrRXh0txYGaEjYYaW20BlnRoUaeq5&#10;QWOjgrFNLR5WLO7FYz1FPfxWF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dLTs9UAAAAKAQAA&#10;DwAAAAAAAAABACAAAAAiAAAAZHJzL2Rvd25yZXYueG1sUEsBAhQAFAAAAAgAh07iQJQdQ+tVAgAA&#10;ngQAAA4AAAAAAAAAAQAgAAAAJA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图15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3733800" cy="990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37.（2分）图15所示抗原蛋白的基因最可能是致病菌M的_________</w:t>
      </w:r>
      <w:r>
        <w:rPr>
          <w:rFonts w:ascii="Times New Roman" w:hAnsi="Times New Roman" w:eastAsia="华文中宋"/>
          <w:szCs w:val="21"/>
        </w:rPr>
        <w:tab/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特有致病基因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特有不致病基因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全部致病基因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全部不致病基因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38.（4分）图15所示的I-IV阶段中，需要使用DNA连接酶的是_________阶段。筛选含有目的基因的受体细胞，发生在_________阶段。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39.（2分）图15所示第V阶段，抗原蛋白 r和抗r抗体的不同_________ (多选）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基因来源的物种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转录mRNA序列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表达两种蛋白的细胞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翻译时tRNA所来源的物种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40.（4分）结合图15及所学知识，比较DNA疫苗和致病菌M</w:t>
      </w:r>
      <w:r>
        <w:rPr>
          <w:rFonts w:hint="eastAsia" w:ascii="Times New Roman" w:hAnsi="Times New Roman" w:eastAsia="华文中宋"/>
          <w:szCs w:val="21"/>
        </w:rPr>
        <w:t>，</w:t>
      </w:r>
      <w:r>
        <w:rPr>
          <w:rFonts w:ascii="Times New Roman" w:hAnsi="Times New Roman" w:eastAsia="华文中宋"/>
          <w:szCs w:val="21"/>
        </w:rPr>
        <w:t>用“是”或“否"填写表3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相关内容。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657"/>
        <w:gridCol w:w="1657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6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核苷酸式入体</w:t>
            </w:r>
          </w:p>
        </w:tc>
        <w:tc>
          <w:tcPr>
            <w:tcW w:w="16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激发体液免疫</w:t>
            </w:r>
          </w:p>
        </w:tc>
        <w:tc>
          <w:tcPr>
            <w:tcW w:w="165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激发细胞免疫</w:t>
            </w:r>
          </w:p>
        </w:tc>
        <w:tc>
          <w:tcPr>
            <w:tcW w:w="165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较高致病性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DNA疫苗</w:t>
            </w:r>
          </w:p>
        </w:tc>
        <w:tc>
          <w:tcPr>
            <w:tcW w:w="16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6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致病菌M</w:t>
            </w:r>
          </w:p>
        </w:tc>
        <w:tc>
          <w:tcPr>
            <w:tcW w:w="16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6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华文中宋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华文中宋"/>
          <w:szCs w:val="21"/>
        </w:rPr>
      </w:pPr>
    </w:p>
    <w:p>
      <w:pPr>
        <w:spacing w:line="360" w:lineRule="auto"/>
        <w:rPr>
          <w:rFonts w:ascii="Times New Roman" w:hAnsi="Times New Roman" w:eastAsia="华文中宋"/>
          <w:b/>
          <w:bCs/>
          <w:szCs w:val="21"/>
        </w:rPr>
      </w:pPr>
      <w:r>
        <w:rPr>
          <w:rFonts w:ascii="Times New Roman" w:hAnsi="Times New Roman" w:eastAsia="华文中宋"/>
          <w:b/>
          <w:szCs w:val="21"/>
        </w:rPr>
        <w:t>（</w:t>
      </w:r>
      <w:r>
        <w:rPr>
          <w:rFonts w:hint="eastAsia" w:ascii="Times New Roman" w:hAnsi="Times New Roman" w:eastAsia="华文中宋"/>
          <w:b/>
          <w:szCs w:val="21"/>
        </w:rPr>
        <w:t>五</w:t>
      </w:r>
      <w:r>
        <w:rPr>
          <w:rFonts w:ascii="Times New Roman" w:hAnsi="Times New Roman" w:eastAsia="华文中宋"/>
          <w:b/>
          <w:szCs w:val="21"/>
        </w:rPr>
        <w:t>）</w:t>
      </w:r>
      <w:r>
        <w:rPr>
          <w:rFonts w:ascii="Times New Roman" w:hAnsi="Times New Roman" w:eastAsia="华文中宋"/>
          <w:b/>
          <w:bCs/>
          <w:szCs w:val="21"/>
        </w:rPr>
        <w:t>光合作用（12分</w:t>
      </w:r>
      <w:r>
        <w:rPr>
          <w:rFonts w:hint="eastAsia" w:ascii="Times New Roman" w:hAnsi="Times New Roman" w:eastAsia="华文中宋"/>
          <w:b/>
          <w:bCs/>
          <w:szCs w:val="21"/>
        </w:rPr>
        <w:t>）</w:t>
      </w:r>
    </w:p>
    <w:p>
      <w:pPr>
        <w:spacing w:line="360" w:lineRule="auto"/>
        <w:ind w:firstLine="420" w:firstLineChars="200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草莓是喜光植物，为提高品质和产量，研究人员用3种方式对其进行补光，结果如表</w:t>
      </w:r>
      <w:r>
        <w:rPr>
          <w:rFonts w:hint="eastAsia" w:ascii="Times New Roman" w:hAnsi="Times New Roman" w:eastAsia="华文中宋"/>
          <w:szCs w:val="21"/>
        </w:rPr>
        <w:t>4</w:t>
      </w:r>
    </w:p>
    <w:tbl>
      <w:tblPr>
        <w:tblStyle w:val="4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659"/>
        <w:gridCol w:w="1660"/>
        <w:gridCol w:w="1665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不补光组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补光1组</w:t>
            </w:r>
          </w:p>
        </w:tc>
        <w:tc>
          <w:tcPr>
            <w:tcW w:w="166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补光2组</w:t>
            </w:r>
          </w:p>
        </w:tc>
        <w:tc>
          <w:tcPr>
            <w:tcW w:w="165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补光3组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补光的红蓝光比（红光：蓝光）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—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4.9：1</w:t>
            </w:r>
          </w:p>
        </w:tc>
        <w:tc>
          <w:tcPr>
            <w:tcW w:w="166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1.93：1</w:t>
            </w:r>
          </w:p>
        </w:tc>
        <w:tc>
          <w:tcPr>
            <w:tcW w:w="165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3：1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叶绿素含量 mg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1.113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1.93</w:t>
            </w:r>
          </w:p>
        </w:tc>
        <w:tc>
          <w:tcPr>
            <w:tcW w:w="166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2.31</w:t>
            </w:r>
          </w:p>
        </w:tc>
        <w:tc>
          <w:tcPr>
            <w:tcW w:w="165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1. 79</w:t>
            </w:r>
          </w:p>
        </w:tc>
      </w:tr>
    </w:tbl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41.（2分）下列对3个补光组草莓植株叶绿素吸收光的种类，判断正确的是_________</w:t>
      </w:r>
      <w:r>
        <w:rPr>
          <w:rFonts w:ascii="Times New Roman" w:hAnsi="Times New Roman" w:eastAsia="华文中宋"/>
          <w:szCs w:val="21"/>
        </w:rPr>
        <w:tab/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补光1组吸收光的种类最多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补光3组吸收光的种类最多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补光2组吸收光的种类最多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3个组吸收光的种类相同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42.（2分）据表4分析，对草莓植株补光过程中，红光所占比例越大，叶绿素含量_________ (越多/越少/相同/无法判断)。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研究补光组1对草莓的光合速率和其它指标，如表5所示:</w:t>
      </w:r>
    </w:p>
    <w:tbl>
      <w:tblPr>
        <w:tblStyle w:val="4"/>
        <w:tblW w:w="5174" w:type="pct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399"/>
        <w:gridCol w:w="1138"/>
        <w:gridCol w:w="1152"/>
        <w:gridCol w:w="1148"/>
        <w:gridCol w:w="1154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光合速率 (umol/m</w:t>
            </w:r>
            <w:r>
              <w:rPr>
                <w:rFonts w:ascii="Times New Roman" w:hAnsi="Times New Roman" w:eastAsia="华文中宋"/>
                <w:szCs w:val="21"/>
                <w:vertAlign w:val="superscript"/>
              </w:rPr>
              <w:t>2</w:t>
            </w:r>
            <w:r>
              <w:rPr>
                <w:rFonts w:ascii="Times New Roman" w:hAnsi="Times New Roman" w:eastAsia="华文中宋"/>
                <w:szCs w:val="21"/>
              </w:rPr>
              <w:sym w:font="Symbol" w:char="F0B7"/>
            </w:r>
            <w:r>
              <w:rPr>
                <w:rFonts w:ascii="Times New Roman" w:hAnsi="Times New Roman" w:eastAsia="华文中宋"/>
                <w:szCs w:val="21"/>
              </w:rPr>
              <w:t>s)</w:t>
            </w:r>
          </w:p>
        </w:tc>
        <w:tc>
          <w:tcPr>
            <w:tcW w:w="645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每株叶片 数(个）</w:t>
            </w:r>
          </w:p>
        </w:tc>
        <w:tc>
          <w:tcPr>
            <w:tcW w:w="653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株高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(cm)</w:t>
            </w:r>
          </w:p>
        </w:tc>
        <w:tc>
          <w:tcPr>
            <w:tcW w:w="651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平均单果质量(g)</w:t>
            </w:r>
          </w:p>
        </w:tc>
        <w:tc>
          <w:tcPr>
            <w:tcW w:w="654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每株结果 数(个）</w:t>
            </w:r>
          </w:p>
        </w:tc>
        <w:tc>
          <w:tcPr>
            <w:tcW w:w="860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可溶性糖含量(mg/g)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不补光组</w:t>
            </w:r>
          </w:p>
        </w:tc>
        <w:tc>
          <w:tcPr>
            <w:tcW w:w="793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16.04</w:t>
            </w:r>
          </w:p>
        </w:tc>
        <w:tc>
          <w:tcPr>
            <w:tcW w:w="645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26.75</w:t>
            </w:r>
          </w:p>
        </w:tc>
        <w:tc>
          <w:tcPr>
            <w:tcW w:w="653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14.27</w:t>
            </w:r>
          </w:p>
        </w:tc>
        <w:tc>
          <w:tcPr>
            <w:tcW w:w="651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14.56</w:t>
            </w:r>
          </w:p>
        </w:tc>
        <w:tc>
          <w:tcPr>
            <w:tcW w:w="654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9.9</w:t>
            </w:r>
          </w:p>
        </w:tc>
        <w:tc>
          <w:tcPr>
            <w:tcW w:w="860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补光1组</w:t>
            </w:r>
          </w:p>
        </w:tc>
        <w:tc>
          <w:tcPr>
            <w:tcW w:w="793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17.03</w:t>
            </w:r>
          </w:p>
        </w:tc>
        <w:tc>
          <w:tcPr>
            <w:tcW w:w="645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26.25</w:t>
            </w:r>
          </w:p>
        </w:tc>
        <w:tc>
          <w:tcPr>
            <w:tcW w:w="653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20.17*</w:t>
            </w:r>
          </w:p>
        </w:tc>
        <w:tc>
          <w:tcPr>
            <w:tcW w:w="651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32.76*</w:t>
            </w:r>
          </w:p>
        </w:tc>
        <w:tc>
          <w:tcPr>
            <w:tcW w:w="654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13.60*</w:t>
            </w:r>
          </w:p>
        </w:tc>
        <w:tc>
          <w:tcPr>
            <w:tcW w:w="860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2 45*</w:t>
            </w:r>
          </w:p>
        </w:tc>
      </w:tr>
    </w:tbl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*表示与不补光组相比差异显著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43.（2分）草莓叶肉细胞光合作用直接产生的有机物可以_________.(多选）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运输至果实储存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在光反应中传递高能电子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转化为淀粉储存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为根茎细胞分裂分化供能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44.（1分）表5中可体现草莓品质和产量的指标是____________________________________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45.（5分）用表4、5中的数据和已有知识，解释用补光能提高草莓品质和产量的原因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 </w:t>
      </w:r>
    </w:p>
    <w:p>
      <w:pPr>
        <w:widowControl/>
        <w:jc w:val="left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br w:type="page"/>
      </w:r>
    </w:p>
    <w:p>
      <w:pPr>
        <w:spacing w:line="360" w:lineRule="auto"/>
        <w:rPr>
          <w:rFonts w:ascii="Times New Roman" w:hAnsi="Times New Roman" w:eastAsia="华文中宋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教育资源分享店铺  网址：https://shop175591889.taobao.com   微信号：kingcsa333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9D"/>
    <w:rsid w:val="00006536"/>
    <w:rsid w:val="00025C19"/>
    <w:rsid w:val="000745F6"/>
    <w:rsid w:val="000A0957"/>
    <w:rsid w:val="000A0C89"/>
    <w:rsid w:val="000D2C72"/>
    <w:rsid w:val="000F1719"/>
    <w:rsid w:val="00101EFC"/>
    <w:rsid w:val="001277AA"/>
    <w:rsid w:val="001B36D3"/>
    <w:rsid w:val="001D1CF8"/>
    <w:rsid w:val="001D6B99"/>
    <w:rsid w:val="00207C86"/>
    <w:rsid w:val="0022794C"/>
    <w:rsid w:val="0023140B"/>
    <w:rsid w:val="00250342"/>
    <w:rsid w:val="002507A7"/>
    <w:rsid w:val="002542CE"/>
    <w:rsid w:val="00264A23"/>
    <w:rsid w:val="002726AC"/>
    <w:rsid w:val="00291EBF"/>
    <w:rsid w:val="002B07D4"/>
    <w:rsid w:val="002B0ED9"/>
    <w:rsid w:val="002C35D4"/>
    <w:rsid w:val="002E079D"/>
    <w:rsid w:val="00320ED8"/>
    <w:rsid w:val="00325A71"/>
    <w:rsid w:val="003328F8"/>
    <w:rsid w:val="00346724"/>
    <w:rsid w:val="00352810"/>
    <w:rsid w:val="00355110"/>
    <w:rsid w:val="00372601"/>
    <w:rsid w:val="0038386A"/>
    <w:rsid w:val="003D3B7D"/>
    <w:rsid w:val="00404D12"/>
    <w:rsid w:val="00433DFB"/>
    <w:rsid w:val="0044219F"/>
    <w:rsid w:val="004537CF"/>
    <w:rsid w:val="00464104"/>
    <w:rsid w:val="00477D6E"/>
    <w:rsid w:val="004960B2"/>
    <w:rsid w:val="004A5EEA"/>
    <w:rsid w:val="004B6588"/>
    <w:rsid w:val="004C3C27"/>
    <w:rsid w:val="004E2E9F"/>
    <w:rsid w:val="004E5140"/>
    <w:rsid w:val="004F0218"/>
    <w:rsid w:val="0052666F"/>
    <w:rsid w:val="00545127"/>
    <w:rsid w:val="00592125"/>
    <w:rsid w:val="005A3282"/>
    <w:rsid w:val="005B3E7F"/>
    <w:rsid w:val="005E314A"/>
    <w:rsid w:val="00621151"/>
    <w:rsid w:val="00621699"/>
    <w:rsid w:val="006842AF"/>
    <w:rsid w:val="00706913"/>
    <w:rsid w:val="007157D2"/>
    <w:rsid w:val="00750111"/>
    <w:rsid w:val="00775042"/>
    <w:rsid w:val="007875EE"/>
    <w:rsid w:val="007B2DC2"/>
    <w:rsid w:val="007C2438"/>
    <w:rsid w:val="007C55E3"/>
    <w:rsid w:val="007F49FE"/>
    <w:rsid w:val="00801AB7"/>
    <w:rsid w:val="008107AB"/>
    <w:rsid w:val="008570F4"/>
    <w:rsid w:val="00857F39"/>
    <w:rsid w:val="0086623A"/>
    <w:rsid w:val="008B0262"/>
    <w:rsid w:val="008D3983"/>
    <w:rsid w:val="008D62CB"/>
    <w:rsid w:val="008E3AB9"/>
    <w:rsid w:val="009117B5"/>
    <w:rsid w:val="00913CF9"/>
    <w:rsid w:val="0096719D"/>
    <w:rsid w:val="00970853"/>
    <w:rsid w:val="00982046"/>
    <w:rsid w:val="009913D8"/>
    <w:rsid w:val="009A5DEE"/>
    <w:rsid w:val="009B0EBA"/>
    <w:rsid w:val="009B7AA5"/>
    <w:rsid w:val="009D5CAA"/>
    <w:rsid w:val="009E1019"/>
    <w:rsid w:val="00A90152"/>
    <w:rsid w:val="00A97D08"/>
    <w:rsid w:val="00AB19CC"/>
    <w:rsid w:val="00AC0681"/>
    <w:rsid w:val="00B4357C"/>
    <w:rsid w:val="00B543AD"/>
    <w:rsid w:val="00BC5ACE"/>
    <w:rsid w:val="00C07916"/>
    <w:rsid w:val="00C20E5E"/>
    <w:rsid w:val="00C34A78"/>
    <w:rsid w:val="00C52512"/>
    <w:rsid w:val="00C604B7"/>
    <w:rsid w:val="00C63D8D"/>
    <w:rsid w:val="00C8181B"/>
    <w:rsid w:val="00C87870"/>
    <w:rsid w:val="00C934C7"/>
    <w:rsid w:val="00CA5740"/>
    <w:rsid w:val="00CB013B"/>
    <w:rsid w:val="00D17230"/>
    <w:rsid w:val="00D2523B"/>
    <w:rsid w:val="00D51094"/>
    <w:rsid w:val="00D643E8"/>
    <w:rsid w:val="00D81BFB"/>
    <w:rsid w:val="00D8246A"/>
    <w:rsid w:val="00D9280B"/>
    <w:rsid w:val="00DC7F0D"/>
    <w:rsid w:val="00DD0BE4"/>
    <w:rsid w:val="00DE4AEC"/>
    <w:rsid w:val="00DE6813"/>
    <w:rsid w:val="00E40B61"/>
    <w:rsid w:val="00E617AA"/>
    <w:rsid w:val="00E66BDC"/>
    <w:rsid w:val="00E77088"/>
    <w:rsid w:val="00E80DF0"/>
    <w:rsid w:val="00EB06B5"/>
    <w:rsid w:val="00EC1EDE"/>
    <w:rsid w:val="00EF748F"/>
    <w:rsid w:val="00F234BC"/>
    <w:rsid w:val="00FA27C9"/>
    <w:rsid w:val="00FA4EED"/>
    <w:rsid w:val="08686251"/>
    <w:rsid w:val="0CEF1577"/>
    <w:rsid w:val="0E836292"/>
    <w:rsid w:val="0F5F0B86"/>
    <w:rsid w:val="104F30DC"/>
    <w:rsid w:val="10F1729E"/>
    <w:rsid w:val="119D353B"/>
    <w:rsid w:val="15EC165F"/>
    <w:rsid w:val="16DB1042"/>
    <w:rsid w:val="191E767F"/>
    <w:rsid w:val="1CE11D4F"/>
    <w:rsid w:val="1EBD5ADE"/>
    <w:rsid w:val="246151D3"/>
    <w:rsid w:val="2844196B"/>
    <w:rsid w:val="2F6342F5"/>
    <w:rsid w:val="309D6357"/>
    <w:rsid w:val="33FF0A9B"/>
    <w:rsid w:val="35FA1354"/>
    <w:rsid w:val="378A3BCF"/>
    <w:rsid w:val="3E0D0644"/>
    <w:rsid w:val="3EEB40F4"/>
    <w:rsid w:val="41433D66"/>
    <w:rsid w:val="4173447F"/>
    <w:rsid w:val="45715368"/>
    <w:rsid w:val="49052E78"/>
    <w:rsid w:val="4D9B44AF"/>
    <w:rsid w:val="4F7A3C76"/>
    <w:rsid w:val="50985068"/>
    <w:rsid w:val="526367FE"/>
    <w:rsid w:val="55054494"/>
    <w:rsid w:val="55C203FE"/>
    <w:rsid w:val="560062A6"/>
    <w:rsid w:val="5778784F"/>
    <w:rsid w:val="59840C5D"/>
    <w:rsid w:val="5FBE7CB8"/>
    <w:rsid w:val="60C26930"/>
    <w:rsid w:val="61BB3414"/>
    <w:rsid w:val="63C908D2"/>
    <w:rsid w:val="661E40B5"/>
    <w:rsid w:val="6A0D07CF"/>
    <w:rsid w:val="6BE450D4"/>
    <w:rsid w:val="6E2A0886"/>
    <w:rsid w:val="71135DE5"/>
    <w:rsid w:val="721D0059"/>
    <w:rsid w:val="74CE20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939</Words>
  <Characters>5357</Characters>
  <Lines>44</Lines>
  <Paragraphs>12</Paragraphs>
  <TotalTime>421</TotalTime>
  <ScaleCrop>false</ScaleCrop>
  <LinksUpToDate>false</LinksUpToDate>
  <CharactersWithSpaces>6284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2020-02-16T09:57:00Z</dcterms:created>
  <dc:creator>Administrator</dc:creator>
  <cp:lastModifiedBy>王宝龙</cp:lastModifiedBy>
  <cp:lastPrinted>2019-04-18T08:22:00Z</cp:lastPrinted>
  <dcterms:modified xsi:type="dcterms:W3CDTF">2021-10-09T07:16:43Z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44035A5C66B842F3B763BE45FD8B7A52</vt:lpwstr>
  </property>
</Properties>
</file>