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Style w:val="7"/>
          <w:rFonts w:ascii="新宋体" w:hAnsi="新宋体" w:eastAsia="新宋体" w:cs="Arial"/>
          <w:sz w:val="24"/>
          <w:szCs w:val="24"/>
        </w:rPr>
      </w:pPr>
      <w:bookmarkStart w:id="0" w:name="_GoBack"/>
      <w:bookmarkEnd w:id="0"/>
      <w:r>
        <w:rPr>
          <w:rStyle w:val="7"/>
          <w:rFonts w:ascii="新宋体" w:hAnsi="新宋体" w:eastAsia="新宋体" w:cs="Arial"/>
          <w:sz w:val="24"/>
          <w:szCs w:val="24"/>
        </w:rPr>
        <w:t>200</w:t>
      </w:r>
      <w:r>
        <w:rPr>
          <w:rStyle w:val="7"/>
          <w:rFonts w:hint="eastAsia" w:ascii="新宋体" w:hAnsi="新宋体" w:eastAsia="新宋体" w:cs="Arial"/>
          <w:sz w:val="24"/>
          <w:szCs w:val="24"/>
        </w:rPr>
        <w:t>8</w:t>
      </w:r>
      <w:r>
        <w:rPr>
          <w:rStyle w:val="7"/>
          <w:rFonts w:ascii="新宋体" w:hAnsi="新宋体" w:eastAsia="新宋体" w:cs="Arial"/>
          <w:sz w:val="24"/>
          <w:szCs w:val="24"/>
        </w:rPr>
        <w:t>高考全国I卷---理综</w:t>
      </w:r>
      <w:r>
        <w:rPr>
          <w:rStyle w:val="7"/>
          <w:rFonts w:hint="eastAsia" w:ascii="新宋体" w:hAnsi="新宋体" w:eastAsia="新宋体" w:cs="Arial"/>
          <w:sz w:val="24"/>
          <w:szCs w:val="24"/>
        </w:rPr>
        <w:t>（</w:t>
      </w:r>
      <w:r>
        <w:rPr>
          <w:rStyle w:val="7"/>
          <w:rFonts w:ascii="新宋体" w:hAnsi="新宋体" w:eastAsia="新宋体" w:cs="Arial"/>
          <w:sz w:val="24"/>
          <w:szCs w:val="24"/>
        </w:rPr>
        <w:t>生物</w:t>
      </w:r>
      <w:r>
        <w:rPr>
          <w:rStyle w:val="7"/>
          <w:rFonts w:hint="eastAsia" w:ascii="新宋体" w:hAnsi="新宋体" w:eastAsia="新宋体" w:cs="Arial"/>
          <w:sz w:val="24"/>
          <w:szCs w:val="24"/>
        </w:rPr>
        <w:t>）</w:t>
      </w:r>
    </w:p>
    <w:p>
      <w:pPr>
        <w:spacing w:line="400" w:lineRule="exact"/>
        <w:jc w:val="center"/>
        <w:rPr>
          <w:rFonts w:ascii="新宋体" w:hAnsi="新宋体" w:eastAsia="新宋体"/>
          <w:bCs/>
          <w:sz w:val="18"/>
          <w:szCs w:val="18"/>
        </w:rPr>
      </w:pPr>
      <w:r>
        <w:rPr>
          <w:rStyle w:val="7"/>
          <w:rFonts w:hint="eastAsia" w:ascii="新宋体" w:hAnsi="新宋体" w:eastAsia="新宋体"/>
          <w:b w:val="0"/>
        </w:rPr>
        <w:t>（</w:t>
      </w:r>
      <w:r>
        <w:rPr>
          <w:rStyle w:val="7"/>
          <w:rFonts w:ascii="新宋体" w:hAnsi="新宋体" w:eastAsia="新宋体"/>
        </w:rPr>
        <w:t>江西、</w:t>
      </w:r>
      <w:r>
        <w:rPr>
          <w:rFonts w:ascii="新宋体" w:hAnsi="新宋体" w:eastAsia="新宋体"/>
          <w:b/>
          <w:sz w:val="18"/>
          <w:szCs w:val="18"/>
        </w:rPr>
        <w:t>浙江、安徽、福建、湖北、湖南</w:t>
      </w:r>
      <w:r>
        <w:rPr>
          <w:rFonts w:hint="eastAsia" w:ascii="新宋体" w:hAnsi="新宋体" w:eastAsia="新宋体"/>
          <w:b/>
          <w:sz w:val="18"/>
          <w:szCs w:val="18"/>
        </w:rPr>
        <w:t>、</w:t>
      </w:r>
      <w:r>
        <w:rPr>
          <w:sz w:val="18"/>
          <w:szCs w:val="18"/>
        </w:rPr>
        <w:t> </w:t>
      </w:r>
      <w:r>
        <w:rPr>
          <w:rStyle w:val="6"/>
          <w:rFonts w:ascii="新宋体" w:hAnsi="新宋体" w:eastAsia="新宋体"/>
          <w:sz w:val="18"/>
          <w:szCs w:val="18"/>
        </w:rPr>
        <w:t>河北、河南、山西、</w:t>
      </w:r>
      <w:r>
        <w:rPr>
          <w:rFonts w:ascii="新宋体" w:hAnsi="新宋体" w:eastAsia="新宋体"/>
          <w:b/>
          <w:bCs/>
          <w:sz w:val="18"/>
          <w:szCs w:val="18"/>
        </w:rPr>
        <w:t>陕西</w:t>
      </w:r>
      <w:r>
        <w:rPr>
          <w:rFonts w:hint="eastAsia" w:ascii="新宋体" w:hAnsi="新宋体" w:eastAsia="新宋体"/>
          <w:b/>
          <w:bCs/>
          <w:sz w:val="18"/>
          <w:szCs w:val="18"/>
        </w:rPr>
        <w:t>、</w:t>
      </w:r>
      <w:r>
        <w:rPr>
          <w:rFonts w:ascii="ˎ̥" w:hAnsi="ˎ̥"/>
          <w:b/>
          <w:sz w:val="18"/>
          <w:szCs w:val="18"/>
        </w:rPr>
        <w:t>广西、</w:t>
      </w:r>
      <w:r>
        <w:rPr>
          <w:rFonts w:ascii="新宋体" w:hAnsi="新宋体" w:eastAsia="新宋体"/>
          <w:b/>
          <w:sz w:val="18"/>
          <w:szCs w:val="18"/>
        </w:rPr>
        <w:t>辽宁</w:t>
      </w:r>
      <w:r>
        <w:rPr>
          <w:rFonts w:hint="eastAsia" w:ascii="新宋体" w:hAnsi="新宋体" w:eastAsia="新宋体"/>
          <w:b/>
          <w:sz w:val="18"/>
          <w:szCs w:val="18"/>
        </w:rPr>
        <w:t>12省区</w:t>
      </w:r>
      <w:r>
        <w:rPr>
          <w:rFonts w:ascii="新宋体" w:hAnsi="新宋体" w:eastAsia="新宋体"/>
          <w:b/>
          <w:sz w:val="18"/>
          <w:szCs w:val="18"/>
        </w:rPr>
        <w:t> </w:t>
      </w:r>
      <w:r>
        <w:rPr>
          <w:rStyle w:val="7"/>
          <w:rFonts w:ascii="新宋体" w:hAnsi="新宋体" w:eastAsia="新宋体"/>
          <w:b w:val="0"/>
        </w:rPr>
        <w:t>)</w:t>
      </w:r>
    </w:p>
    <w:p>
      <w:pPr>
        <w:rPr>
          <w:rFonts w:ascii="宋体" w:hAnsi="宋体"/>
          <w:sz w:val="18"/>
          <w:szCs w:val="18"/>
        </w:rPr>
      </w:pPr>
      <w:r>
        <w:rPr>
          <w:rFonts w:hint="eastAsia" w:ascii="宋体" w:hAnsi="宋体"/>
          <w:sz w:val="18"/>
          <w:szCs w:val="18"/>
        </w:rPr>
        <w:t>1．为了验证胰岛素具有降低血糖含量的作用，在设计实验方案时，如果以正常小鼠每次注射药物前后小鼠症状的变化为观察指标，则下列对实验组小鼠注射药物的顺序，正确的是</w:t>
      </w:r>
    </w:p>
    <w:p>
      <w:pPr>
        <w:ind w:firstLine="360" w:firstLineChars="200"/>
        <w:rPr>
          <w:rFonts w:ascii="宋体" w:hAnsi="宋体"/>
          <w:sz w:val="18"/>
          <w:szCs w:val="18"/>
        </w:rPr>
      </w:pPr>
      <w:r>
        <w:rPr>
          <w:rFonts w:hint="eastAsia" w:ascii="宋体" w:hAnsi="宋体"/>
          <w:sz w:val="18"/>
          <w:szCs w:val="18"/>
        </w:rPr>
        <w:t>A.先注射胰岛素溶液，后注射葡萄糖溶液</w:t>
      </w:r>
    </w:p>
    <w:p>
      <w:pPr>
        <w:ind w:firstLine="360" w:firstLineChars="200"/>
        <w:rPr>
          <w:rFonts w:ascii="宋体" w:hAnsi="宋体"/>
          <w:sz w:val="18"/>
          <w:szCs w:val="18"/>
        </w:rPr>
      </w:pPr>
      <w:r>
        <w:rPr>
          <w:rFonts w:hint="eastAsia" w:ascii="宋体" w:hAnsi="宋体"/>
          <w:sz w:val="18"/>
          <w:szCs w:val="18"/>
        </w:rPr>
        <w:t>B.先注射胰岛素溶液，再注射胰岛素溶液，</w:t>
      </w:r>
    </w:p>
    <w:p>
      <w:pPr>
        <w:ind w:firstLine="360" w:firstLineChars="200"/>
        <w:rPr>
          <w:rFonts w:ascii="宋体" w:hAnsi="宋体"/>
          <w:sz w:val="18"/>
          <w:szCs w:val="18"/>
        </w:rPr>
      </w:pPr>
      <w:r>
        <w:rPr>
          <w:rFonts w:hint="eastAsia" w:ascii="宋体" w:hAnsi="宋体"/>
          <w:sz w:val="18"/>
          <w:szCs w:val="18"/>
        </w:rPr>
        <w:t>C.先注射胰岛素溶液，后注射生理盐水</w:t>
      </w:r>
    </w:p>
    <w:p>
      <w:pPr>
        <w:ind w:firstLine="360" w:firstLineChars="200"/>
        <w:rPr>
          <w:rFonts w:ascii="宋体" w:hAnsi="宋体"/>
          <w:sz w:val="18"/>
          <w:szCs w:val="18"/>
        </w:rPr>
      </w:pPr>
      <w:r>
        <w:rPr>
          <w:rFonts w:hint="eastAsia" w:ascii="宋体" w:hAnsi="宋体"/>
          <w:sz w:val="18"/>
          <w:szCs w:val="18"/>
        </w:rPr>
        <w:t>D.先注射生理盐水，后注射胰岛素溶液</w:t>
      </w:r>
    </w:p>
    <w:p>
      <w:pPr>
        <w:rPr>
          <w:rFonts w:ascii="宋体" w:hAnsi="宋体"/>
          <w:sz w:val="18"/>
          <w:szCs w:val="18"/>
        </w:rPr>
      </w:pPr>
      <w:r>
        <w:drawing>
          <wp:anchor distT="0" distB="0" distL="114300" distR="114300" simplePos="0" relativeHeight="251660288" behindDoc="1" locked="0" layoutInCell="1" allowOverlap="1">
            <wp:simplePos x="0" y="0"/>
            <wp:positionH relativeFrom="column">
              <wp:posOffset>3990975</wp:posOffset>
            </wp:positionH>
            <wp:positionV relativeFrom="paragraph">
              <wp:posOffset>344805</wp:posOffset>
            </wp:positionV>
            <wp:extent cx="1609725" cy="912495"/>
            <wp:effectExtent l="0" t="0" r="9525" b="1905"/>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r:link="rId11">
                      <a:lum bright="-12000" contrast="12000"/>
                    </a:blip>
                    <a:stretch>
                      <a:fillRect/>
                    </a:stretch>
                  </pic:blipFill>
                  <pic:spPr>
                    <a:xfrm>
                      <a:off x="0" y="0"/>
                      <a:ext cx="1609725" cy="912495"/>
                    </a:xfrm>
                    <a:prstGeom prst="rect">
                      <a:avLst/>
                    </a:prstGeom>
                    <a:noFill/>
                    <a:ln w="9525">
                      <a:noFill/>
                    </a:ln>
                  </pic:spPr>
                </pic:pic>
              </a:graphicData>
            </a:graphic>
          </wp:anchor>
        </w:drawing>
      </w:r>
      <w:r>
        <w:rPr>
          <w:rFonts w:hint="eastAsia" w:ascii="宋体" w:hAnsi="宋体"/>
          <w:sz w:val="18"/>
          <w:szCs w:val="18"/>
        </w:rPr>
        <w:t>2．某水池有浮游动物和藻类两个种群，其种群密度随时间变化的趋势如图。若向水池中投放大量专食浮游动物的某种鱼（丙），一段时间后，该水池甲、乙、丙三个种群中仅剩一个种群。下列关于该水池中上述三个种群关系及变化的叙述，正确的是</w:t>
      </w:r>
    </w:p>
    <w:p>
      <w:pPr>
        <w:ind w:firstLine="360" w:firstLineChars="200"/>
        <w:rPr>
          <w:rFonts w:ascii="宋体" w:hAnsi="宋体"/>
          <w:sz w:val="18"/>
          <w:szCs w:val="18"/>
        </w:rPr>
      </w:pPr>
      <w:r>
        <w:rPr>
          <w:rFonts w:hint="eastAsia" w:ascii="宋体" w:hAnsi="宋体"/>
          <w:sz w:val="18"/>
          <w:szCs w:val="18"/>
        </w:rPr>
        <w:t>A.甲和丙既有竞争关系又有捕食关系，最终仅剩下甲种群</w:t>
      </w:r>
    </w:p>
    <w:p>
      <w:pPr>
        <w:ind w:firstLine="360" w:firstLineChars="200"/>
        <w:rPr>
          <w:rFonts w:ascii="宋体" w:hAnsi="宋体"/>
          <w:sz w:val="18"/>
          <w:szCs w:val="18"/>
        </w:rPr>
      </w:pPr>
      <w:r>
        <w:rPr>
          <w:rFonts w:hint="eastAsia" w:ascii="宋体" w:hAnsi="宋体"/>
          <w:sz w:val="18"/>
          <w:szCs w:val="18"/>
        </w:rPr>
        <w:t>B.甲和乙既有竞争关系又有捕食关系，最终仅剩下丙种群</w:t>
      </w:r>
    </w:p>
    <w:p>
      <w:pPr>
        <w:ind w:firstLine="360" w:firstLineChars="200"/>
        <w:rPr>
          <w:rFonts w:ascii="宋体" w:hAnsi="宋体"/>
          <w:sz w:val="18"/>
          <w:szCs w:val="18"/>
        </w:rPr>
      </w:pPr>
      <w:r>
        <w:rPr>
          <w:rFonts w:hint="eastAsia" w:ascii="宋体" w:hAnsi="宋体"/>
          <w:sz w:val="18"/>
          <w:szCs w:val="18"/>
        </w:rPr>
        <w:t>C.丙和乙既有竞争关系又有捕食关系，最终仅剩下甲种群</w:t>
      </w:r>
    </w:p>
    <w:p>
      <w:pPr>
        <w:ind w:firstLine="360" w:firstLineChars="200"/>
        <w:rPr>
          <w:rFonts w:ascii="宋体" w:hAnsi="宋体"/>
          <w:sz w:val="18"/>
          <w:szCs w:val="18"/>
        </w:rPr>
      </w:pPr>
      <w:r>
        <w:rPr>
          <w:rFonts w:hint="eastAsia" w:ascii="宋体" w:hAnsi="宋体"/>
          <w:sz w:val="18"/>
          <w:szCs w:val="18"/>
        </w:rPr>
        <w:t>D.丙和乙既有竞争关系又有捕食关系，最终仅剩下丙种群</w:t>
      </w:r>
    </w:p>
    <w:p>
      <w:pPr>
        <w:rPr>
          <w:rFonts w:ascii="宋体" w:hAnsi="宋体"/>
          <w:sz w:val="18"/>
          <w:szCs w:val="18"/>
        </w:rPr>
      </w:pPr>
      <w:r>
        <w:rPr>
          <w:rFonts w:hint="eastAsia" w:ascii="宋体" w:hAnsi="宋体"/>
          <w:sz w:val="18"/>
          <w:szCs w:val="18"/>
        </w:rPr>
        <w:t>3．下列关于细菌的叙述，</w:t>
      </w:r>
      <w:r>
        <w:rPr>
          <w:rFonts w:hint="eastAsia" w:ascii="宋体" w:hAnsi="宋体"/>
          <w:sz w:val="18"/>
          <w:szCs w:val="18"/>
          <w:em w:val="dot"/>
        </w:rPr>
        <w:t>错误</w:t>
      </w:r>
      <w:r>
        <w:rPr>
          <w:rFonts w:hint="eastAsia" w:ascii="宋体" w:hAnsi="宋体"/>
          <w:sz w:val="18"/>
          <w:szCs w:val="18"/>
        </w:rPr>
        <w:t>的是</w:t>
      </w:r>
    </w:p>
    <w:p>
      <w:pPr>
        <w:ind w:firstLine="360" w:firstLineChars="200"/>
        <w:rPr>
          <w:rFonts w:ascii="宋体" w:hAnsi="宋体"/>
          <w:sz w:val="18"/>
          <w:szCs w:val="18"/>
        </w:rPr>
      </w:pPr>
      <w:r>
        <w:rPr>
          <w:rFonts w:hint="eastAsia" w:ascii="宋体" w:hAnsi="宋体"/>
          <w:sz w:val="18"/>
          <w:szCs w:val="18"/>
        </w:rPr>
        <w:t>A.硝化细菌能以NH</w:t>
      </w:r>
      <w:r>
        <w:rPr>
          <w:rFonts w:hint="eastAsia" w:ascii="宋体" w:hAnsi="宋体"/>
          <w:sz w:val="18"/>
          <w:szCs w:val="18"/>
          <w:vertAlign w:val="subscript"/>
        </w:rPr>
        <w:t>3</w:t>
      </w:r>
      <w:r>
        <w:rPr>
          <w:rFonts w:hint="eastAsia" w:ascii="宋体" w:hAnsi="宋体"/>
          <w:sz w:val="18"/>
          <w:szCs w:val="18"/>
        </w:rPr>
        <w:t>作为氮源和能源物质</w:t>
      </w:r>
    </w:p>
    <w:p>
      <w:pPr>
        <w:ind w:firstLine="360" w:firstLineChars="200"/>
        <w:rPr>
          <w:rFonts w:ascii="宋体" w:hAnsi="宋体"/>
          <w:sz w:val="18"/>
          <w:szCs w:val="18"/>
        </w:rPr>
      </w:pPr>
      <w:r>
        <w:rPr>
          <w:rFonts w:hint="eastAsia" w:ascii="宋体" w:hAnsi="宋体"/>
          <w:sz w:val="18"/>
          <w:szCs w:val="18"/>
        </w:rPr>
        <w:t>B.某些细菌可以利用光能固定CO</w:t>
      </w:r>
      <w:r>
        <w:rPr>
          <w:rFonts w:hint="eastAsia" w:ascii="宋体" w:hAnsi="宋体"/>
          <w:sz w:val="18"/>
          <w:szCs w:val="18"/>
          <w:vertAlign w:val="subscript"/>
        </w:rPr>
        <w:t>2</w:t>
      </w:r>
      <w:r>
        <w:rPr>
          <w:rFonts w:hint="eastAsia" w:ascii="宋体" w:hAnsi="宋体"/>
          <w:sz w:val="18"/>
          <w:szCs w:val="18"/>
        </w:rPr>
        <w:t>合成有机物</w:t>
      </w:r>
    </w:p>
    <w:p>
      <w:pPr>
        <w:ind w:firstLine="360" w:firstLineChars="200"/>
        <w:rPr>
          <w:rFonts w:ascii="宋体" w:hAnsi="宋体"/>
          <w:sz w:val="18"/>
          <w:szCs w:val="18"/>
        </w:rPr>
      </w:pPr>
      <w:r>
        <w:rPr>
          <w:rFonts w:hint="eastAsia" w:ascii="宋体" w:hAnsi="宋体"/>
          <w:sz w:val="18"/>
          <w:szCs w:val="18"/>
        </w:rPr>
        <w:t>C.生长因子是某些细菌生长过程中需要额外补充的营养物质</w:t>
      </w:r>
    </w:p>
    <w:p>
      <w:pPr>
        <w:ind w:firstLine="360" w:firstLineChars="200"/>
        <w:rPr>
          <w:rFonts w:ascii="宋体" w:hAnsi="宋体"/>
          <w:sz w:val="18"/>
          <w:szCs w:val="18"/>
        </w:rPr>
      </w:pPr>
      <w:r>
        <w:rPr>
          <w:rFonts w:hint="eastAsia" w:ascii="宋体" w:hAnsi="宋体"/>
          <w:sz w:val="18"/>
          <w:szCs w:val="18"/>
        </w:rPr>
        <w:t>D.含伊红和美蓝试剂的培养基不能用来鉴别牛奶中的大肠杆菌</w:t>
      </w:r>
    </w:p>
    <w:p>
      <w:pPr>
        <w:rPr>
          <w:rFonts w:ascii="宋体" w:hAnsi="宋体"/>
          <w:sz w:val="18"/>
          <w:szCs w:val="18"/>
        </w:rPr>
      </w:pPr>
      <w:r>
        <w:rPr>
          <w:rFonts w:hint="eastAsia" w:ascii="宋体" w:hAnsi="宋体"/>
          <w:sz w:val="18"/>
          <w:szCs w:val="18"/>
        </w:rPr>
        <w:t>4.已知某种限制性内切酶在一线性DNA分子上有3个酶切位点，如图中箭头所指，如果该线性DNA分子在3个酶切位点上都被该酶切断，则会产生a、b、c、d四种不同长度的DNA片段。现有多个上述线性DNA分子，若在每个DNA分子上至少有一个酶切位点被该酶切断，则理论上讲，经该酶酶切后，这些线性DNA分子最多能产生长度不同的DNA片段种类数是</w:t>
      </w:r>
    </w:p>
    <w:p>
      <w:pPr>
        <w:ind w:firstLine="420" w:firstLineChars="200"/>
        <w:rPr>
          <w:rFonts w:ascii="宋体" w:hAnsi="宋体"/>
          <w:sz w:val="18"/>
          <w:szCs w:val="18"/>
        </w:rPr>
      </w:pPr>
      <w:r>
        <w:drawing>
          <wp:anchor distT="0" distB="0" distL="114300" distR="114300" simplePos="0" relativeHeight="251661312" behindDoc="1" locked="0" layoutInCell="1" allowOverlap="1">
            <wp:simplePos x="0" y="0"/>
            <wp:positionH relativeFrom="column">
              <wp:posOffset>3771900</wp:posOffset>
            </wp:positionH>
            <wp:positionV relativeFrom="paragraph">
              <wp:posOffset>30480</wp:posOffset>
            </wp:positionV>
            <wp:extent cx="1828800" cy="495300"/>
            <wp:effectExtent l="0" t="0" r="0" b="0"/>
            <wp:wrapNone/>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2" r:link="rId13">
                      <a:lum bright="-23999" contrast="18000"/>
                    </a:blip>
                    <a:stretch>
                      <a:fillRect/>
                    </a:stretch>
                  </pic:blipFill>
                  <pic:spPr>
                    <a:xfrm>
                      <a:off x="0" y="0"/>
                      <a:ext cx="1828800" cy="495300"/>
                    </a:xfrm>
                    <a:prstGeom prst="rect">
                      <a:avLst/>
                    </a:prstGeom>
                    <a:noFill/>
                    <a:ln w="9525">
                      <a:noFill/>
                    </a:ln>
                  </pic:spPr>
                </pic:pic>
              </a:graphicData>
            </a:graphic>
          </wp:anchor>
        </w:drawing>
      </w:r>
      <w:r>
        <w:rPr>
          <w:rFonts w:hint="eastAsia" w:ascii="宋体" w:hAnsi="宋体"/>
          <w:sz w:val="18"/>
          <w:szCs w:val="18"/>
        </w:rPr>
        <w:t>A.3          B.4          C.9           D.12</w:t>
      </w:r>
    </w:p>
    <w:p>
      <w:pPr>
        <w:rPr>
          <w:rFonts w:ascii="宋体" w:hAnsi="宋体"/>
          <w:sz w:val="18"/>
          <w:szCs w:val="18"/>
        </w:rPr>
      </w:pPr>
      <w:r>
        <w:rPr>
          <w:rFonts w:hint="eastAsia" w:ascii="宋体" w:hAnsi="宋体"/>
          <w:sz w:val="18"/>
          <w:szCs w:val="18"/>
        </w:rPr>
        <w:t>5.下列关于细胞工程的叙述，</w:t>
      </w:r>
      <w:r>
        <w:rPr>
          <w:rFonts w:hint="eastAsia" w:ascii="宋体" w:hAnsi="宋体"/>
          <w:sz w:val="18"/>
          <w:szCs w:val="18"/>
          <w:em w:val="dot"/>
        </w:rPr>
        <w:t>错误</w:t>
      </w:r>
      <w:r>
        <w:rPr>
          <w:rFonts w:hint="eastAsia" w:ascii="宋体" w:hAnsi="宋体"/>
          <w:sz w:val="18"/>
          <w:szCs w:val="18"/>
        </w:rPr>
        <w:t>的是  D</w:t>
      </w:r>
    </w:p>
    <w:p>
      <w:pPr>
        <w:ind w:firstLine="360" w:firstLineChars="200"/>
        <w:rPr>
          <w:rFonts w:ascii="宋体" w:hAnsi="宋体"/>
          <w:sz w:val="18"/>
          <w:szCs w:val="18"/>
        </w:rPr>
      </w:pPr>
      <w:r>
        <w:rPr>
          <w:rFonts w:hint="eastAsia" w:ascii="宋体" w:hAnsi="宋体"/>
          <w:sz w:val="18"/>
          <w:szCs w:val="18"/>
        </w:rPr>
        <w:t>A.电刺激可诱导植物原生质体融合或动物细胞融合</w:t>
      </w:r>
    </w:p>
    <w:p>
      <w:pPr>
        <w:ind w:firstLine="360" w:firstLineChars="200"/>
        <w:rPr>
          <w:rFonts w:ascii="宋体" w:hAnsi="宋体"/>
          <w:sz w:val="18"/>
          <w:szCs w:val="18"/>
        </w:rPr>
      </w:pPr>
      <w:r>
        <w:rPr>
          <w:rFonts w:hint="eastAsia" w:ascii="宋体" w:hAnsi="宋体"/>
          <w:sz w:val="18"/>
          <w:szCs w:val="18"/>
        </w:rPr>
        <w:t>B.去除植物细胞的细胞壁和将动物组织分散成单个细胞均需酶处理</w:t>
      </w:r>
    </w:p>
    <w:p>
      <w:pPr>
        <w:ind w:firstLine="360" w:firstLineChars="200"/>
        <w:rPr>
          <w:rFonts w:ascii="宋体" w:hAnsi="宋体"/>
          <w:sz w:val="18"/>
          <w:szCs w:val="18"/>
        </w:rPr>
      </w:pPr>
      <w:r>
        <w:rPr>
          <w:rFonts w:hint="eastAsia" w:ascii="宋体" w:hAnsi="宋体"/>
          <w:sz w:val="18"/>
          <w:szCs w:val="18"/>
        </w:rPr>
        <w:t>C.小鼠骨髓瘤细胞和经抗原免疫小鼠的B淋巴细胞融合可制备单克隆抗体</w:t>
      </w:r>
    </w:p>
    <w:p>
      <w:pPr>
        <w:ind w:firstLine="360" w:firstLineChars="200"/>
        <w:rPr>
          <w:rFonts w:ascii="宋体" w:hAnsi="宋体"/>
          <w:sz w:val="18"/>
          <w:szCs w:val="18"/>
        </w:rPr>
      </w:pPr>
      <w:r>
        <w:rPr>
          <w:rFonts w:hint="eastAsia" w:ascii="宋体" w:hAnsi="宋体"/>
          <w:sz w:val="18"/>
          <w:szCs w:val="18"/>
        </w:rPr>
        <w:t>D.某种植物甲乙两品种的体细胞杂种与甲乙两品种杂交后代的染色体数目相同</w:t>
      </w:r>
    </w:p>
    <w:p>
      <w:pPr>
        <w:rPr>
          <w:rFonts w:ascii="宋体" w:hAnsi="宋体"/>
          <w:sz w:val="18"/>
          <w:szCs w:val="18"/>
        </w:rPr>
      </w:pPr>
      <w:r>
        <w:rPr>
          <w:rFonts w:hint="eastAsia" w:ascii="宋体" w:hAnsi="宋体"/>
          <w:sz w:val="18"/>
          <w:szCs w:val="18"/>
        </w:rPr>
        <w:t>30.(24分)</w:t>
      </w:r>
    </w:p>
    <w:p>
      <w:pPr>
        <w:ind w:firstLine="420"/>
        <w:rPr>
          <w:rFonts w:ascii="宋体" w:hAnsi="宋体"/>
          <w:sz w:val="18"/>
          <w:szCs w:val="18"/>
        </w:rPr>
      </w:pPr>
      <w:r>
        <w:rPr>
          <w:rFonts w:hint="eastAsia" w:ascii="宋体" w:hAnsi="宋体"/>
          <w:sz w:val="18"/>
          <w:szCs w:val="18"/>
        </w:rPr>
        <w:t>回答下列Ⅰ、Ⅱ小题</w:t>
      </w:r>
    </w:p>
    <w:p>
      <w:pPr>
        <w:ind w:firstLine="420"/>
        <w:rPr>
          <w:rFonts w:ascii="宋体" w:hAnsi="宋体"/>
          <w:sz w:val="18"/>
          <w:szCs w:val="18"/>
        </w:rPr>
      </w:pPr>
      <w:r>
        <w:drawing>
          <wp:anchor distT="0" distB="0" distL="114300" distR="114300" simplePos="0" relativeHeight="251659264" behindDoc="1" locked="0" layoutInCell="1" allowOverlap="1">
            <wp:simplePos x="0" y="0"/>
            <wp:positionH relativeFrom="column">
              <wp:posOffset>4457700</wp:posOffset>
            </wp:positionH>
            <wp:positionV relativeFrom="paragraph">
              <wp:posOffset>30480</wp:posOffset>
            </wp:positionV>
            <wp:extent cx="1695450" cy="1188720"/>
            <wp:effectExtent l="0" t="0" r="0" b="11430"/>
            <wp:wrapTight wrapText="bothSides">
              <wp:wrapPolygon>
                <wp:start x="0" y="0"/>
                <wp:lineTo x="0" y="21115"/>
                <wp:lineTo x="21357" y="21115"/>
                <wp:lineTo x="21357" y="0"/>
                <wp:lineTo x="0" y="0"/>
              </wp:wrapPolygon>
            </wp:wrapTight>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4"/>
                    <a:stretch>
                      <a:fillRect/>
                    </a:stretch>
                  </pic:blipFill>
                  <pic:spPr>
                    <a:xfrm>
                      <a:off x="0" y="0"/>
                      <a:ext cx="1695450" cy="1188720"/>
                    </a:xfrm>
                    <a:prstGeom prst="rect">
                      <a:avLst/>
                    </a:prstGeom>
                    <a:noFill/>
                    <a:ln w="9525">
                      <a:noFill/>
                    </a:ln>
                  </pic:spPr>
                </pic:pic>
              </a:graphicData>
            </a:graphic>
          </wp:anchor>
        </w:drawing>
      </w:r>
      <w:r>
        <w:rPr>
          <w:rFonts w:hint="eastAsia" w:ascii="宋体" w:hAnsi="宋体"/>
          <w:sz w:val="18"/>
          <w:szCs w:val="18"/>
        </w:rPr>
        <w:t>Ⅰ.图中A、B曲线分别表示在适宜的条件下，一定时间内某一必需矿质元素从大麦幼根不同部位向茎叶的输出量和在大麦幼根相应部位积累量的变化。请回答：</w:t>
      </w:r>
    </w:p>
    <w:p>
      <w:pPr>
        <w:rPr>
          <w:rFonts w:ascii="宋体" w:hAnsi="宋体"/>
          <w:sz w:val="18"/>
          <w:szCs w:val="18"/>
        </w:rPr>
      </w:pPr>
      <w:r>
        <w:rPr>
          <w:rFonts w:hint="eastAsia" w:ascii="宋体" w:hAnsi="宋体"/>
          <w:sz w:val="18"/>
          <w:szCs w:val="18"/>
        </w:rPr>
        <w:t>（1）只依据B曲线</w:t>
      </w:r>
      <w:r>
        <w:rPr>
          <w:rFonts w:hint="eastAsia" w:ascii="宋体" w:hAnsi="宋体"/>
          <w:sz w:val="18"/>
          <w:szCs w:val="18"/>
          <w:u w:val="single"/>
        </w:rPr>
        <w:t xml:space="preserve">        </w:t>
      </w:r>
      <w:r>
        <w:rPr>
          <w:rFonts w:hint="eastAsia" w:ascii="宋体" w:hAnsi="宋体"/>
          <w:sz w:val="18"/>
          <w:szCs w:val="18"/>
        </w:rPr>
        <w:t>（能、不能）确定幼根20～60mm部位对该矿质元素的吸收量，理由是</w:t>
      </w:r>
      <w:r>
        <w:rPr>
          <w:rFonts w:hint="eastAsia" w:ascii="宋体" w:hAnsi="宋体"/>
          <w:sz w:val="18"/>
          <w:szCs w:val="18"/>
          <w:u w:val="single"/>
        </w:rPr>
        <w:t xml:space="preserve">                                                            </w:t>
      </w:r>
      <w:r>
        <w:rPr>
          <w:rFonts w:hint="eastAsia" w:ascii="宋体" w:hAnsi="宋体"/>
          <w:sz w:val="18"/>
          <w:szCs w:val="18"/>
        </w:rPr>
        <w:t>。</w:t>
      </w:r>
    </w:p>
    <w:p>
      <w:pPr>
        <w:rPr>
          <w:rFonts w:ascii="宋体" w:hAnsi="宋体"/>
          <w:sz w:val="18"/>
          <w:szCs w:val="18"/>
        </w:rPr>
      </w:pPr>
      <w:r>
        <w:rPr>
          <w:rFonts w:hint="eastAsia" w:ascii="宋体" w:hAnsi="宋体"/>
          <w:sz w:val="18"/>
          <w:szCs w:val="18"/>
        </w:rPr>
        <w:t>（2）一般情况下，土壤中该矿质元素的浓度比根细胞中的浓度</w:t>
      </w:r>
      <w:r>
        <w:rPr>
          <w:rFonts w:hint="eastAsia" w:ascii="宋体" w:hAnsi="宋体"/>
          <w:sz w:val="18"/>
          <w:szCs w:val="18"/>
          <w:u w:val="single"/>
        </w:rPr>
        <w:t xml:space="preserve">         </w:t>
      </w:r>
      <w:r>
        <w:rPr>
          <w:rFonts w:hint="eastAsia" w:ascii="宋体" w:hAnsi="宋体"/>
          <w:sz w:val="18"/>
          <w:szCs w:val="18"/>
        </w:rPr>
        <w:t>，所以，幼根表皮细胞通过</w:t>
      </w:r>
      <w:r>
        <w:rPr>
          <w:rFonts w:hint="eastAsia" w:ascii="宋体" w:hAnsi="宋体"/>
          <w:sz w:val="18"/>
          <w:szCs w:val="18"/>
          <w:u w:val="single"/>
        </w:rPr>
        <w:t xml:space="preserve">              </w:t>
      </w:r>
      <w:r>
        <w:rPr>
          <w:rFonts w:hint="eastAsia" w:ascii="宋体" w:hAnsi="宋体"/>
          <w:sz w:val="18"/>
          <w:szCs w:val="18"/>
        </w:rPr>
        <w:t>方式吸收土壤中的矿质元素。缺氧条件下，根对该矿质元素的吸收量</w:t>
      </w:r>
      <w:r>
        <w:rPr>
          <w:rFonts w:hint="eastAsia" w:ascii="宋体" w:hAnsi="宋体"/>
          <w:sz w:val="18"/>
          <w:szCs w:val="18"/>
          <w:u w:val="single"/>
        </w:rPr>
        <w:t xml:space="preserve">        </w:t>
      </w:r>
      <w:r>
        <w:rPr>
          <w:rFonts w:hint="eastAsia" w:ascii="宋体" w:hAnsi="宋体"/>
          <w:sz w:val="18"/>
          <w:szCs w:val="18"/>
        </w:rPr>
        <w:t>，原因是</w:t>
      </w:r>
      <w:r>
        <w:rPr>
          <w:rFonts w:hint="eastAsia" w:ascii="宋体" w:hAnsi="宋体"/>
          <w:sz w:val="18"/>
          <w:szCs w:val="18"/>
          <w:u w:val="single"/>
        </w:rPr>
        <w:t xml:space="preserve">                                           </w:t>
      </w:r>
      <w:r>
        <w:rPr>
          <w:rFonts w:hint="eastAsia" w:ascii="宋体" w:hAnsi="宋体"/>
          <w:sz w:val="18"/>
          <w:szCs w:val="18"/>
        </w:rPr>
        <w:t>。</w:t>
      </w:r>
    </w:p>
    <w:p>
      <w:pPr>
        <w:rPr>
          <w:rFonts w:ascii="宋体" w:hAnsi="宋体"/>
          <w:sz w:val="18"/>
          <w:szCs w:val="18"/>
        </w:rPr>
      </w:pPr>
      <w:r>
        <w:rPr>
          <w:rFonts w:hint="eastAsia" w:ascii="宋体" w:hAnsi="宋体"/>
          <w:sz w:val="18"/>
          <w:szCs w:val="18"/>
        </w:rPr>
        <w:t>（3）若大麦吸收矿质元素不足，老叶首先表现缺乏该矿质元素的症状，说明该矿质元素</w:t>
      </w:r>
      <w:r>
        <w:rPr>
          <w:rFonts w:hint="eastAsia" w:ascii="宋体" w:hAnsi="宋体"/>
          <w:sz w:val="18"/>
          <w:szCs w:val="18"/>
          <w:u w:val="single"/>
        </w:rPr>
        <w:t xml:space="preserve">       </w:t>
      </w:r>
      <w:r>
        <w:rPr>
          <w:rFonts w:hint="eastAsia" w:ascii="宋体" w:hAnsi="宋体"/>
          <w:sz w:val="18"/>
          <w:szCs w:val="18"/>
        </w:rPr>
        <w:t>（能、不能）被植物体再度利用。在不同的生长发育时期，大麦对该矿质元素的需要量</w:t>
      </w:r>
      <w:r>
        <w:rPr>
          <w:rFonts w:hint="eastAsia" w:ascii="宋体" w:hAnsi="宋体"/>
          <w:sz w:val="18"/>
          <w:szCs w:val="18"/>
          <w:u w:val="single"/>
        </w:rPr>
        <w:t xml:space="preserve">           </w:t>
      </w:r>
      <w:r>
        <w:rPr>
          <w:rFonts w:hint="eastAsia" w:ascii="宋体" w:hAnsi="宋体"/>
          <w:sz w:val="18"/>
          <w:szCs w:val="18"/>
        </w:rPr>
        <w:t>（相同、不相同）。</w:t>
      </w:r>
    </w:p>
    <w:p>
      <w:pPr>
        <w:ind w:firstLine="420"/>
        <w:rPr>
          <w:rFonts w:ascii="宋体" w:hAnsi="宋体"/>
          <w:sz w:val="18"/>
          <w:szCs w:val="18"/>
        </w:rPr>
      </w:pPr>
      <w:r>
        <w:rPr>
          <w:rFonts w:hint="eastAsia" w:ascii="宋体" w:hAnsi="宋体"/>
          <w:sz w:val="18"/>
          <w:szCs w:val="18"/>
        </w:rPr>
        <w:t>（4）该大麦根大量吸收该矿质元素的部位与大量吸收其他矿质元素的部位</w:t>
      </w:r>
      <w:r>
        <w:rPr>
          <w:rFonts w:hint="eastAsia" w:ascii="宋体" w:hAnsi="宋体"/>
          <w:sz w:val="18"/>
          <w:szCs w:val="18"/>
          <w:u w:val="single"/>
        </w:rPr>
        <w:t xml:space="preserve">      </w:t>
      </w:r>
      <w:r>
        <w:rPr>
          <w:rFonts w:hint="eastAsia" w:ascii="宋体" w:hAnsi="宋体"/>
          <w:sz w:val="18"/>
          <w:szCs w:val="18"/>
        </w:rPr>
        <w:t>（相同、不相同），该部位称为</w:t>
      </w:r>
      <w:r>
        <w:rPr>
          <w:rFonts w:hint="eastAsia" w:ascii="宋体" w:hAnsi="宋体"/>
          <w:sz w:val="18"/>
          <w:szCs w:val="18"/>
          <w:u w:val="single"/>
        </w:rPr>
        <w:t xml:space="preserve">                     </w:t>
      </w:r>
      <w:r>
        <w:rPr>
          <w:rFonts w:hint="eastAsia" w:ascii="宋体" w:hAnsi="宋体"/>
          <w:sz w:val="18"/>
          <w:szCs w:val="18"/>
        </w:rPr>
        <w:t>。</w:t>
      </w:r>
    </w:p>
    <w:p>
      <w:pPr>
        <w:ind w:right="26" w:firstLine="420" w:firstLineChars="200"/>
        <w:rPr>
          <w:rFonts w:ascii="宋体" w:hAnsi="宋体"/>
          <w:kern w:val="10"/>
          <w:sz w:val="18"/>
          <w:szCs w:val="18"/>
        </w:rPr>
      </w:pPr>
      <w:r>
        <w:drawing>
          <wp:anchor distT="0" distB="0" distL="114300" distR="114300" simplePos="0" relativeHeight="251662336" behindDoc="1" locked="0" layoutInCell="1" allowOverlap="1">
            <wp:simplePos x="0" y="0"/>
            <wp:positionH relativeFrom="column">
              <wp:posOffset>1640205</wp:posOffset>
            </wp:positionH>
            <wp:positionV relativeFrom="paragraph">
              <wp:posOffset>380365</wp:posOffset>
            </wp:positionV>
            <wp:extent cx="2400300" cy="625475"/>
            <wp:effectExtent l="0" t="0" r="0" b="3175"/>
            <wp:wrapNone/>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5" r:link="rId16">
                      <a:lum bright="12000" contrast="24000"/>
                    </a:blip>
                    <a:stretch>
                      <a:fillRect/>
                    </a:stretch>
                  </pic:blipFill>
                  <pic:spPr>
                    <a:xfrm>
                      <a:off x="0" y="0"/>
                      <a:ext cx="2400300" cy="625475"/>
                    </a:xfrm>
                    <a:prstGeom prst="rect">
                      <a:avLst/>
                    </a:prstGeom>
                    <a:noFill/>
                    <a:ln w="9525">
                      <a:noFill/>
                    </a:ln>
                  </pic:spPr>
                </pic:pic>
              </a:graphicData>
            </a:graphic>
          </wp:anchor>
        </w:drawing>
      </w:r>
      <w:r>
        <w:rPr>
          <w:rFonts w:hint="eastAsia" w:ascii="宋体" w:hAnsi="宋体"/>
          <w:sz w:val="18"/>
          <w:szCs w:val="18"/>
        </w:rPr>
        <w:t>Ⅱ.</w:t>
      </w:r>
      <w:r>
        <w:rPr>
          <w:rFonts w:hint="eastAsia" w:ascii="宋体" w:hAnsi="宋体"/>
          <w:kern w:val="10"/>
          <w:sz w:val="18"/>
          <w:szCs w:val="18"/>
        </w:rPr>
        <w:t>肌肉受到刺激会产生收缩，肌肉受刺激前后肌细胞膜内外的电位变化和神经纤维的电位变化一样。现取两个新鲜的神经一肌肉标本，将左侧标本的神经搭在右侧标本的肌肉上，此时神经纤维与肌肉细胞相连接（实验期间用生理盐水湿润标本），如图所示。图中②、④指的是神经纤维与肌细胞之间的接头，此接头与突触结构类似。刺激①可引起右肌肉收缩，左肌肉也随之收缩。请回答：</w:t>
      </w:r>
    </w:p>
    <w:p>
      <w:pPr>
        <w:ind w:right="26" w:firstLine="360" w:firstLineChars="200"/>
        <w:jc w:val="center"/>
        <w:rPr>
          <w:rFonts w:ascii="宋体" w:hAnsi="宋体"/>
          <w:kern w:val="10"/>
          <w:sz w:val="18"/>
          <w:szCs w:val="18"/>
        </w:rPr>
      </w:pPr>
    </w:p>
    <w:p>
      <w:pPr>
        <w:ind w:right="26"/>
        <w:rPr>
          <w:rFonts w:ascii="宋体" w:hAnsi="宋体"/>
          <w:kern w:val="10"/>
          <w:sz w:val="18"/>
          <w:szCs w:val="18"/>
        </w:rPr>
      </w:pPr>
    </w:p>
    <w:p>
      <w:pPr>
        <w:ind w:right="26"/>
        <w:rPr>
          <w:rFonts w:ascii="宋体" w:hAnsi="宋体"/>
          <w:kern w:val="10"/>
          <w:sz w:val="18"/>
          <w:szCs w:val="18"/>
        </w:rPr>
      </w:pPr>
    </w:p>
    <w:p>
      <w:pPr>
        <w:ind w:right="26"/>
        <w:rPr>
          <w:rFonts w:ascii="宋体" w:hAnsi="宋体"/>
          <w:kern w:val="10"/>
          <w:sz w:val="18"/>
          <w:szCs w:val="18"/>
        </w:rPr>
      </w:pPr>
    </w:p>
    <w:p>
      <w:pPr>
        <w:ind w:right="26"/>
        <w:rPr>
          <w:rFonts w:ascii="宋体" w:hAnsi="宋体"/>
          <w:kern w:val="10"/>
          <w:sz w:val="18"/>
          <w:szCs w:val="18"/>
        </w:rPr>
      </w:pPr>
      <w:r>
        <w:rPr>
          <w:rFonts w:hint="eastAsia" w:ascii="宋体" w:hAnsi="宋体"/>
          <w:kern w:val="10"/>
          <w:sz w:val="18"/>
          <w:szCs w:val="18"/>
        </w:rPr>
        <w:t>（</w:t>
      </w:r>
      <w:r>
        <w:rPr>
          <w:rFonts w:ascii="宋体" w:hAnsi="宋体"/>
          <w:kern w:val="10"/>
          <w:sz w:val="18"/>
          <w:szCs w:val="18"/>
        </w:rPr>
        <w:t>1</w:t>
      </w:r>
      <w:r>
        <w:rPr>
          <w:rFonts w:hint="eastAsia" w:ascii="宋体" w:hAnsi="宋体"/>
          <w:kern w:val="10"/>
          <w:sz w:val="18"/>
          <w:szCs w:val="18"/>
        </w:rPr>
        <w:t>）①、②、③、④中能进行兴奋传递的是</w:t>
      </w:r>
      <w:r>
        <w:rPr>
          <w:rFonts w:hint="eastAsia" w:ascii="宋体" w:hAnsi="宋体"/>
          <w:kern w:val="10"/>
          <w:sz w:val="18"/>
          <w:szCs w:val="18"/>
          <w:u w:val="single"/>
        </w:rPr>
        <w:t xml:space="preserve">           </w:t>
      </w:r>
      <w:r>
        <w:rPr>
          <w:rFonts w:hint="eastAsia" w:ascii="宋体" w:hAnsi="宋体"/>
          <w:kern w:val="10"/>
          <w:sz w:val="18"/>
          <w:szCs w:val="18"/>
        </w:rPr>
        <w:t>（填写标号）；能进行兴奋传导的是</w:t>
      </w:r>
      <w:r>
        <w:rPr>
          <w:rFonts w:hint="eastAsia" w:ascii="宋体" w:hAnsi="宋体"/>
          <w:kern w:val="10"/>
          <w:sz w:val="18"/>
          <w:szCs w:val="18"/>
          <w:u w:val="single"/>
        </w:rPr>
        <w:t xml:space="preserve">             </w:t>
      </w:r>
      <w:r>
        <w:rPr>
          <w:rFonts w:hint="eastAsia" w:ascii="宋体" w:hAnsi="宋体"/>
          <w:kern w:val="10"/>
          <w:sz w:val="18"/>
          <w:szCs w:val="18"/>
        </w:rPr>
        <w:t>（填写标号）。</w:t>
      </w:r>
    </w:p>
    <w:p>
      <w:pPr>
        <w:ind w:right="26"/>
        <w:rPr>
          <w:rFonts w:ascii="宋体" w:hAnsi="宋体"/>
          <w:kern w:val="10"/>
          <w:sz w:val="18"/>
          <w:szCs w:val="18"/>
        </w:rPr>
      </w:pPr>
      <w:r>
        <w:rPr>
          <w:rFonts w:hint="eastAsia" w:ascii="宋体" w:hAnsi="宋体"/>
          <w:kern w:val="10"/>
          <w:sz w:val="18"/>
          <w:szCs w:val="18"/>
        </w:rPr>
        <w:t>（</w:t>
      </w:r>
      <w:r>
        <w:rPr>
          <w:rFonts w:ascii="宋体" w:hAnsi="宋体"/>
          <w:kern w:val="10"/>
          <w:sz w:val="18"/>
          <w:szCs w:val="18"/>
        </w:rPr>
        <w:t>2</w:t>
      </w:r>
      <w:r>
        <w:rPr>
          <w:rFonts w:hint="eastAsia" w:ascii="宋体" w:hAnsi="宋体"/>
          <w:kern w:val="10"/>
          <w:sz w:val="18"/>
          <w:szCs w:val="18"/>
        </w:rPr>
        <w:t>）右肌肉兴奋时，其细胞膜内外形成的</w:t>
      </w:r>
      <w:r>
        <w:rPr>
          <w:rFonts w:hint="eastAsia" w:ascii="宋体" w:hAnsi="宋体"/>
          <w:kern w:val="10"/>
          <w:sz w:val="18"/>
          <w:szCs w:val="18"/>
          <w:u w:val="single"/>
        </w:rPr>
        <w:t xml:space="preserve">             </w:t>
      </w:r>
      <w:r>
        <w:rPr>
          <w:rFonts w:hint="eastAsia" w:ascii="宋体" w:hAnsi="宋体"/>
          <w:kern w:val="10"/>
          <w:sz w:val="18"/>
          <w:szCs w:val="18"/>
        </w:rPr>
        <w:t>电流会对③的神经纤维产生</w:t>
      </w:r>
      <w:r>
        <w:rPr>
          <w:rFonts w:hint="eastAsia" w:ascii="宋体" w:hAnsi="宋体"/>
          <w:kern w:val="10"/>
          <w:sz w:val="18"/>
          <w:szCs w:val="18"/>
          <w:u w:val="single"/>
        </w:rPr>
        <w:t xml:space="preserve">          </w:t>
      </w:r>
      <w:r>
        <w:rPr>
          <w:rFonts w:hint="eastAsia" w:ascii="宋体" w:hAnsi="宋体"/>
          <w:kern w:val="10"/>
          <w:sz w:val="18"/>
          <w:szCs w:val="18"/>
        </w:rPr>
        <w:t>作用，从而引起③的神经纤维兴奋。</w:t>
      </w:r>
    </w:p>
    <w:p>
      <w:pPr>
        <w:ind w:right="-635"/>
        <w:rPr>
          <w:rFonts w:ascii="宋体" w:hAnsi="宋体"/>
          <w:kern w:val="10"/>
          <w:sz w:val="18"/>
          <w:szCs w:val="18"/>
        </w:rPr>
      </w:pPr>
      <w:r>
        <w:rPr>
          <w:rFonts w:hint="eastAsia" w:ascii="宋体" w:hAnsi="宋体"/>
          <w:kern w:val="10"/>
          <w:sz w:val="18"/>
          <w:szCs w:val="18"/>
        </w:rPr>
        <w:t>（</w:t>
      </w:r>
      <w:r>
        <w:rPr>
          <w:rFonts w:ascii="宋体" w:hAnsi="宋体"/>
          <w:kern w:val="10"/>
          <w:sz w:val="18"/>
          <w:szCs w:val="18"/>
        </w:rPr>
        <w:t>3</w:t>
      </w:r>
      <w:r>
        <w:rPr>
          <w:rFonts w:hint="eastAsia" w:ascii="宋体" w:hAnsi="宋体"/>
          <w:kern w:val="10"/>
          <w:sz w:val="18"/>
          <w:szCs w:val="18"/>
        </w:rPr>
        <w:t>）直接刺激③会引起收缩的肌肉是</w:t>
      </w:r>
      <w:r>
        <w:rPr>
          <w:rFonts w:hint="eastAsia" w:ascii="宋体" w:hAnsi="宋体"/>
          <w:kern w:val="10"/>
          <w:sz w:val="18"/>
          <w:szCs w:val="18"/>
          <w:u w:val="single"/>
        </w:rPr>
        <w:t xml:space="preserve">                             </w:t>
      </w:r>
      <w:r>
        <w:rPr>
          <w:rFonts w:hint="eastAsia" w:ascii="宋体" w:hAnsi="宋体"/>
          <w:kern w:val="10"/>
          <w:sz w:val="18"/>
          <w:szCs w:val="18"/>
        </w:rPr>
        <w:t>。</w:t>
      </w:r>
    </w:p>
    <w:p>
      <w:pPr>
        <w:ind w:right="-635"/>
        <w:rPr>
          <w:rFonts w:ascii="宋体" w:hAnsi="宋体"/>
          <w:kern w:val="10"/>
          <w:sz w:val="18"/>
          <w:szCs w:val="18"/>
        </w:rPr>
      </w:pPr>
      <w:r>
        <w:rPr>
          <w:rFonts w:ascii="宋体" w:hAnsi="宋体"/>
          <w:kern w:val="10"/>
          <w:sz w:val="18"/>
          <w:szCs w:val="18"/>
        </w:rPr>
        <w:t>31.</w:t>
      </w:r>
      <w:r>
        <w:rPr>
          <w:rFonts w:hint="eastAsia" w:ascii="宋体" w:hAnsi="宋体"/>
          <w:kern w:val="10"/>
          <w:sz w:val="18"/>
          <w:szCs w:val="18"/>
        </w:rPr>
        <w:t>（</w:t>
      </w:r>
      <w:r>
        <w:rPr>
          <w:rFonts w:ascii="宋体" w:hAnsi="宋体"/>
          <w:kern w:val="10"/>
          <w:sz w:val="18"/>
          <w:szCs w:val="18"/>
        </w:rPr>
        <w:t>18</w:t>
      </w:r>
      <w:r>
        <w:rPr>
          <w:rFonts w:hint="eastAsia" w:ascii="宋体" w:hAnsi="宋体"/>
          <w:kern w:val="10"/>
          <w:sz w:val="18"/>
          <w:szCs w:val="18"/>
        </w:rPr>
        <w:t>分）</w:t>
      </w:r>
    </w:p>
    <w:p>
      <w:pPr>
        <w:ind w:left="-2" w:leftChars="-1" w:right="26" w:firstLine="360" w:firstLineChars="200"/>
        <w:rPr>
          <w:rFonts w:ascii="宋体" w:hAnsi="宋体"/>
          <w:kern w:val="10"/>
          <w:sz w:val="18"/>
          <w:szCs w:val="18"/>
        </w:rPr>
      </w:pPr>
      <w:r>
        <w:rPr>
          <w:rFonts w:hint="eastAsia" w:ascii="宋体" w:hAnsi="宋体"/>
          <w:kern w:val="10"/>
          <w:sz w:val="18"/>
          <w:szCs w:val="18"/>
        </w:rPr>
        <w:t>某自花传粉植物的紫苗（</w:t>
      </w:r>
      <w:r>
        <w:rPr>
          <w:rFonts w:ascii="宋体" w:hAnsi="宋体"/>
          <w:kern w:val="10"/>
          <w:sz w:val="18"/>
          <w:szCs w:val="18"/>
        </w:rPr>
        <w:t>A</w:t>
      </w:r>
      <w:r>
        <w:rPr>
          <w:rFonts w:hint="eastAsia" w:ascii="宋体" w:hAnsi="宋体"/>
          <w:kern w:val="10"/>
          <w:sz w:val="18"/>
          <w:szCs w:val="18"/>
        </w:rPr>
        <w:t>）对绿苗（</w:t>
      </w:r>
      <w:r>
        <w:rPr>
          <w:rFonts w:ascii="宋体" w:hAnsi="宋体"/>
          <w:kern w:val="10"/>
          <w:sz w:val="18"/>
          <w:szCs w:val="18"/>
        </w:rPr>
        <w:t>a</w:t>
      </w:r>
      <w:r>
        <w:rPr>
          <w:rFonts w:hint="eastAsia" w:ascii="宋体" w:hAnsi="宋体"/>
          <w:kern w:val="10"/>
          <w:sz w:val="18"/>
          <w:szCs w:val="18"/>
        </w:rPr>
        <w:t>）为显性，紧穗（</w:t>
      </w:r>
      <w:r>
        <w:rPr>
          <w:rFonts w:ascii="宋体" w:hAnsi="宋体"/>
          <w:kern w:val="10"/>
          <w:sz w:val="18"/>
          <w:szCs w:val="18"/>
        </w:rPr>
        <w:t>B</w:t>
      </w:r>
      <w:r>
        <w:rPr>
          <w:rFonts w:hint="eastAsia" w:ascii="宋体" w:hAnsi="宋体"/>
          <w:kern w:val="10"/>
          <w:sz w:val="18"/>
          <w:szCs w:val="18"/>
        </w:rPr>
        <w:t>）对松穗（</w:t>
      </w:r>
      <w:r>
        <w:rPr>
          <w:rFonts w:ascii="宋体" w:hAnsi="宋体"/>
          <w:kern w:val="10"/>
          <w:sz w:val="18"/>
          <w:szCs w:val="18"/>
        </w:rPr>
        <w:t>b</w:t>
      </w:r>
      <w:r>
        <w:rPr>
          <w:rFonts w:hint="eastAsia" w:ascii="宋体" w:hAnsi="宋体"/>
          <w:kern w:val="10"/>
          <w:sz w:val="18"/>
          <w:szCs w:val="18"/>
        </w:rPr>
        <w:t>）为显性，黄种皮（</w:t>
      </w:r>
      <w:r>
        <w:rPr>
          <w:rFonts w:ascii="宋体" w:hAnsi="宋体"/>
          <w:kern w:val="10"/>
          <w:sz w:val="18"/>
          <w:szCs w:val="18"/>
        </w:rPr>
        <w:t>D</w:t>
      </w:r>
      <w:r>
        <w:rPr>
          <w:rFonts w:hint="eastAsia" w:ascii="宋体" w:hAnsi="宋体"/>
          <w:kern w:val="10"/>
          <w:sz w:val="18"/>
          <w:szCs w:val="18"/>
        </w:rPr>
        <w:t>）对白种皮（</w:t>
      </w:r>
      <w:r>
        <w:rPr>
          <w:rFonts w:ascii="宋体" w:hAnsi="宋体"/>
          <w:kern w:val="10"/>
          <w:sz w:val="18"/>
          <w:szCs w:val="18"/>
        </w:rPr>
        <w:t>d</w:t>
      </w:r>
      <w:r>
        <w:rPr>
          <w:rFonts w:hint="eastAsia" w:ascii="宋体" w:hAnsi="宋体"/>
          <w:kern w:val="10"/>
          <w:sz w:val="18"/>
          <w:szCs w:val="18"/>
        </w:rPr>
        <w:t>）为显性，各由一对等位基因控制。假设这三对基因是自由组合的。现以绿苗紧穗白种皮的纯合品种作母本，以紫苗松穗黄种皮的纯合品种作父本进行杂交实验，结果</w:t>
      </w:r>
      <w:r>
        <w:rPr>
          <w:rFonts w:ascii="宋体" w:hAnsi="宋体"/>
          <w:kern w:val="10"/>
          <w:sz w:val="18"/>
          <w:szCs w:val="18"/>
        </w:rPr>
        <w:t>F</w:t>
      </w:r>
      <w:r>
        <w:rPr>
          <w:rFonts w:ascii="宋体" w:hAnsi="宋体"/>
          <w:kern w:val="10"/>
          <w:sz w:val="18"/>
          <w:szCs w:val="18"/>
          <w:vertAlign w:val="subscript"/>
        </w:rPr>
        <w:t>1</w:t>
      </w:r>
      <w:r>
        <w:rPr>
          <w:rFonts w:hint="eastAsia" w:ascii="宋体" w:hAnsi="宋体"/>
          <w:kern w:val="10"/>
          <w:sz w:val="18"/>
          <w:szCs w:val="18"/>
        </w:rPr>
        <w:t>表现为紫苗紧穗黄种皮。</w:t>
      </w:r>
    </w:p>
    <w:p>
      <w:pPr>
        <w:ind w:right="-635" w:firstLine="363" w:firstLineChars="202"/>
        <w:rPr>
          <w:rFonts w:ascii="宋体" w:hAnsi="宋体"/>
          <w:kern w:val="10"/>
          <w:sz w:val="18"/>
          <w:szCs w:val="18"/>
        </w:rPr>
      </w:pPr>
      <w:r>
        <w:rPr>
          <w:rFonts w:hint="eastAsia" w:ascii="宋体" w:hAnsi="宋体"/>
          <w:kern w:val="10"/>
          <w:sz w:val="18"/>
          <w:szCs w:val="18"/>
        </w:rPr>
        <w:t>请回答：</w:t>
      </w:r>
    </w:p>
    <w:p>
      <w:pPr>
        <w:ind w:right="26"/>
        <w:rPr>
          <w:rFonts w:ascii="宋体" w:hAnsi="宋体"/>
          <w:kern w:val="10"/>
          <w:sz w:val="18"/>
          <w:szCs w:val="18"/>
        </w:rPr>
      </w:pPr>
      <w:r>
        <w:rPr>
          <w:rFonts w:hint="eastAsia" w:ascii="宋体" w:hAnsi="宋体"/>
          <w:kern w:val="10"/>
          <w:sz w:val="18"/>
          <w:szCs w:val="18"/>
        </w:rPr>
        <w:t>（</w:t>
      </w:r>
      <w:r>
        <w:rPr>
          <w:rFonts w:ascii="宋体" w:hAnsi="宋体"/>
          <w:kern w:val="10"/>
          <w:sz w:val="18"/>
          <w:szCs w:val="18"/>
        </w:rPr>
        <w:t>1</w:t>
      </w:r>
      <w:r>
        <w:rPr>
          <w:rFonts w:hint="eastAsia" w:ascii="宋体" w:hAnsi="宋体"/>
          <w:kern w:val="10"/>
          <w:sz w:val="18"/>
          <w:szCs w:val="18"/>
        </w:rPr>
        <w:t>）如果生产上要求长出的植株一致表现为紫苗紧穗黄种皮，那么播种</w:t>
      </w:r>
      <w:r>
        <w:rPr>
          <w:rFonts w:ascii="宋体" w:hAnsi="宋体"/>
          <w:kern w:val="10"/>
          <w:sz w:val="18"/>
          <w:szCs w:val="18"/>
        </w:rPr>
        <w:t>F</w:t>
      </w:r>
      <w:r>
        <w:rPr>
          <w:rFonts w:ascii="宋体" w:hAnsi="宋体"/>
          <w:kern w:val="10"/>
          <w:sz w:val="18"/>
          <w:szCs w:val="18"/>
          <w:vertAlign w:val="subscript"/>
        </w:rPr>
        <w:t>1</w:t>
      </w:r>
      <w:r>
        <w:rPr>
          <w:rFonts w:hint="eastAsia" w:ascii="宋体" w:hAnsi="宋体"/>
          <w:kern w:val="10"/>
          <w:sz w:val="18"/>
          <w:szCs w:val="18"/>
        </w:rPr>
        <w:t>植株所结的全部种子后，长出的全部植株是否都表现为紫苗紧穗黄种皮？</w:t>
      </w:r>
      <w:r>
        <w:rPr>
          <w:rFonts w:hint="eastAsia" w:ascii="宋体" w:hAnsi="宋体"/>
          <w:kern w:val="10"/>
          <w:sz w:val="18"/>
          <w:szCs w:val="18"/>
          <w:u w:val="single"/>
        </w:rPr>
        <w:t xml:space="preserve">                </w:t>
      </w:r>
      <w:r>
        <w:rPr>
          <w:rFonts w:hint="eastAsia" w:ascii="宋体" w:hAnsi="宋体"/>
          <w:kern w:val="10"/>
          <w:sz w:val="18"/>
          <w:szCs w:val="18"/>
        </w:rPr>
        <w:t>，为什么？</w:t>
      </w:r>
      <w:r>
        <w:rPr>
          <w:rFonts w:hint="eastAsia" w:ascii="宋体" w:hAnsi="宋体"/>
          <w:kern w:val="10"/>
          <w:sz w:val="18"/>
          <w:szCs w:val="18"/>
          <w:u w:val="single"/>
        </w:rPr>
        <w:t xml:space="preserve">                             </w:t>
      </w:r>
      <w:r>
        <w:rPr>
          <w:rFonts w:hint="eastAsia" w:ascii="宋体" w:hAnsi="宋体"/>
          <w:kern w:val="10"/>
          <w:sz w:val="18"/>
          <w:szCs w:val="18"/>
        </w:rPr>
        <w:t>。</w:t>
      </w:r>
    </w:p>
    <w:p>
      <w:pPr>
        <w:ind w:right="26"/>
        <w:rPr>
          <w:rFonts w:ascii="宋体" w:hAnsi="宋体"/>
          <w:kern w:val="10"/>
          <w:sz w:val="18"/>
          <w:szCs w:val="18"/>
        </w:rPr>
      </w:pPr>
      <w:r>
        <w:rPr>
          <w:rFonts w:hint="eastAsia" w:ascii="宋体" w:hAnsi="宋体"/>
          <w:kern w:val="10"/>
          <w:sz w:val="18"/>
          <w:szCs w:val="18"/>
        </w:rPr>
        <w:t>（</w:t>
      </w:r>
      <w:r>
        <w:rPr>
          <w:rFonts w:ascii="宋体" w:hAnsi="宋体"/>
          <w:kern w:val="10"/>
          <w:sz w:val="18"/>
          <w:szCs w:val="18"/>
        </w:rPr>
        <w:t>2</w:t>
      </w:r>
      <w:r>
        <w:rPr>
          <w:rFonts w:hint="eastAsia" w:ascii="宋体" w:hAnsi="宋体"/>
          <w:kern w:val="10"/>
          <w:sz w:val="18"/>
          <w:szCs w:val="18"/>
        </w:rPr>
        <w:t>）如果需要选育绿苗松穗白种皮的品种，那么能否从播种</w:t>
      </w:r>
      <w:r>
        <w:rPr>
          <w:rFonts w:ascii="宋体" w:hAnsi="宋体"/>
          <w:kern w:val="10"/>
          <w:sz w:val="18"/>
          <w:szCs w:val="18"/>
        </w:rPr>
        <w:t>F</w:t>
      </w:r>
      <w:r>
        <w:rPr>
          <w:rFonts w:ascii="宋体" w:hAnsi="宋体"/>
          <w:kern w:val="10"/>
          <w:sz w:val="18"/>
          <w:szCs w:val="18"/>
          <w:vertAlign w:val="subscript"/>
        </w:rPr>
        <w:t>1</w:t>
      </w:r>
      <w:r>
        <w:rPr>
          <w:rFonts w:hint="eastAsia" w:ascii="宋体" w:hAnsi="宋体"/>
          <w:kern w:val="10"/>
          <w:sz w:val="18"/>
          <w:szCs w:val="18"/>
        </w:rPr>
        <w:t>植株所结种子长出的植株中选到？</w:t>
      </w:r>
      <w:r>
        <w:rPr>
          <w:rFonts w:hint="eastAsia" w:ascii="宋体" w:hAnsi="宋体"/>
          <w:kern w:val="10"/>
          <w:sz w:val="18"/>
          <w:szCs w:val="18"/>
          <w:u w:val="single"/>
        </w:rPr>
        <w:t xml:space="preserve">            </w:t>
      </w:r>
      <w:r>
        <w:rPr>
          <w:rFonts w:hint="eastAsia" w:ascii="宋体" w:hAnsi="宋体"/>
          <w:kern w:val="10"/>
          <w:sz w:val="18"/>
          <w:szCs w:val="18"/>
        </w:rPr>
        <w:t>，为什么？</w:t>
      </w:r>
      <w:r>
        <w:rPr>
          <w:rFonts w:hint="eastAsia" w:ascii="宋体" w:hAnsi="宋体"/>
          <w:kern w:val="10"/>
          <w:sz w:val="18"/>
          <w:szCs w:val="18"/>
          <w:u w:val="single"/>
        </w:rPr>
        <w:t xml:space="preserve">                                           </w:t>
      </w:r>
      <w:r>
        <w:rPr>
          <w:rFonts w:hint="eastAsia" w:ascii="宋体" w:hAnsi="宋体"/>
          <w:kern w:val="10"/>
          <w:sz w:val="18"/>
          <w:szCs w:val="18"/>
        </w:rPr>
        <w:t>。</w:t>
      </w:r>
    </w:p>
    <w:p>
      <w:pPr>
        <w:ind w:right="26"/>
        <w:rPr>
          <w:rFonts w:ascii="宋体" w:hAnsi="宋体"/>
          <w:kern w:val="10"/>
          <w:sz w:val="18"/>
          <w:szCs w:val="18"/>
        </w:rPr>
      </w:pPr>
      <w:r>
        <w:rPr>
          <w:rFonts w:hint="eastAsia" w:ascii="宋体" w:hAnsi="宋体"/>
          <w:kern w:val="10"/>
          <w:sz w:val="18"/>
          <w:szCs w:val="18"/>
        </w:rPr>
        <w:t>（</w:t>
      </w:r>
      <w:r>
        <w:rPr>
          <w:rFonts w:ascii="宋体" w:hAnsi="宋体"/>
          <w:kern w:val="10"/>
          <w:sz w:val="18"/>
          <w:szCs w:val="18"/>
        </w:rPr>
        <w:t>3</w:t>
      </w:r>
      <w:r>
        <w:rPr>
          <w:rFonts w:hint="eastAsia" w:ascii="宋体" w:hAnsi="宋体"/>
          <w:kern w:val="10"/>
          <w:sz w:val="18"/>
          <w:szCs w:val="18"/>
        </w:rPr>
        <w:t>）如果只考虑穗型和种皮色这两对性状，请写出</w:t>
      </w:r>
      <w:r>
        <w:rPr>
          <w:rFonts w:ascii="宋体" w:hAnsi="宋体"/>
          <w:kern w:val="10"/>
          <w:sz w:val="18"/>
          <w:szCs w:val="18"/>
        </w:rPr>
        <w:t>F</w:t>
      </w:r>
      <w:r>
        <w:rPr>
          <w:rFonts w:ascii="宋体" w:hAnsi="宋体"/>
          <w:kern w:val="10"/>
          <w:sz w:val="18"/>
          <w:szCs w:val="18"/>
          <w:vertAlign w:val="subscript"/>
        </w:rPr>
        <w:t>2</w:t>
      </w:r>
      <w:r>
        <w:rPr>
          <w:rFonts w:hint="eastAsia" w:ascii="宋体" w:hAnsi="宋体"/>
          <w:kern w:val="10"/>
          <w:sz w:val="18"/>
          <w:szCs w:val="18"/>
        </w:rPr>
        <w:t>代的表现型及其比例。</w:t>
      </w:r>
      <w:r>
        <w:rPr>
          <w:rFonts w:hint="eastAsia" w:ascii="宋体" w:hAnsi="宋体"/>
          <w:kern w:val="10"/>
          <w:sz w:val="18"/>
          <w:szCs w:val="18"/>
          <w:u w:val="single"/>
        </w:rPr>
        <w:t xml:space="preserve">            </w:t>
      </w:r>
      <w:r>
        <w:rPr>
          <w:rFonts w:hint="eastAsia" w:ascii="宋体" w:hAnsi="宋体"/>
          <w:kern w:val="10"/>
          <w:sz w:val="18"/>
          <w:szCs w:val="18"/>
        </w:rPr>
        <w:t>。</w:t>
      </w:r>
    </w:p>
    <w:p>
      <w:pPr>
        <w:ind w:right="26"/>
        <w:rPr>
          <w:rFonts w:ascii="宋体" w:hAnsi="宋体"/>
          <w:kern w:val="10"/>
          <w:sz w:val="18"/>
          <w:szCs w:val="18"/>
        </w:rPr>
      </w:pPr>
      <w:r>
        <w:rPr>
          <w:rFonts w:hint="eastAsia" w:ascii="宋体" w:hAnsi="宋体"/>
          <w:kern w:val="10"/>
          <w:sz w:val="18"/>
          <w:szCs w:val="18"/>
        </w:rPr>
        <w:t>（</w:t>
      </w:r>
      <w:r>
        <w:rPr>
          <w:rFonts w:ascii="宋体" w:hAnsi="宋体"/>
          <w:kern w:val="10"/>
          <w:sz w:val="18"/>
          <w:szCs w:val="18"/>
        </w:rPr>
        <w:t>4</w:t>
      </w:r>
      <w:r>
        <w:rPr>
          <w:rFonts w:hint="eastAsia" w:ascii="宋体" w:hAnsi="宋体"/>
          <w:kern w:val="10"/>
          <w:sz w:val="18"/>
          <w:szCs w:val="18"/>
        </w:rPr>
        <w:t>）如果杂交失败，导致自花受粉，则子代植株的表现型为</w:t>
      </w:r>
      <w:r>
        <w:rPr>
          <w:rFonts w:hint="eastAsia" w:ascii="宋体" w:hAnsi="宋体"/>
          <w:kern w:val="10"/>
          <w:sz w:val="18"/>
          <w:szCs w:val="18"/>
          <w:u w:val="single"/>
        </w:rPr>
        <w:t xml:space="preserve">             </w:t>
      </w:r>
      <w:r>
        <w:rPr>
          <w:rFonts w:hint="eastAsia" w:ascii="宋体" w:hAnsi="宋体"/>
          <w:kern w:val="10"/>
          <w:sz w:val="18"/>
          <w:szCs w:val="18"/>
        </w:rPr>
        <w:t>，基因型为</w:t>
      </w:r>
      <w:r>
        <w:rPr>
          <w:rFonts w:hint="eastAsia" w:ascii="宋体" w:hAnsi="宋体"/>
          <w:kern w:val="10"/>
          <w:sz w:val="18"/>
          <w:szCs w:val="18"/>
          <w:u w:val="single"/>
        </w:rPr>
        <w:t xml:space="preserve">            </w:t>
      </w:r>
      <w:r>
        <w:rPr>
          <w:rFonts w:hint="eastAsia" w:ascii="宋体" w:hAnsi="宋体"/>
          <w:kern w:val="10"/>
          <w:sz w:val="18"/>
          <w:szCs w:val="18"/>
        </w:rPr>
        <w:t>；如果杂交正常，但亲本发生基因突变，导致</w:t>
      </w:r>
      <w:r>
        <w:rPr>
          <w:rFonts w:ascii="宋体" w:hAnsi="宋体"/>
          <w:kern w:val="10"/>
          <w:sz w:val="18"/>
          <w:szCs w:val="18"/>
        </w:rPr>
        <w:t>F</w:t>
      </w:r>
      <w:r>
        <w:rPr>
          <w:rFonts w:ascii="宋体" w:hAnsi="宋体"/>
          <w:kern w:val="10"/>
          <w:sz w:val="18"/>
          <w:szCs w:val="18"/>
          <w:vertAlign w:val="subscript"/>
        </w:rPr>
        <w:t>1</w:t>
      </w:r>
      <w:r>
        <w:rPr>
          <w:rFonts w:hint="eastAsia" w:ascii="宋体" w:hAnsi="宋体"/>
          <w:kern w:val="10"/>
          <w:sz w:val="18"/>
          <w:szCs w:val="18"/>
        </w:rPr>
        <w:t>植株群体中出现个别紫苗松穗黄种皮的植株，该植株最可能的基因型为</w:t>
      </w:r>
      <w:r>
        <w:rPr>
          <w:rFonts w:hint="eastAsia" w:ascii="宋体" w:hAnsi="宋体"/>
          <w:kern w:val="10"/>
          <w:sz w:val="18"/>
          <w:szCs w:val="18"/>
          <w:u w:val="single"/>
        </w:rPr>
        <w:t xml:space="preserve">                  </w:t>
      </w:r>
      <w:r>
        <w:rPr>
          <w:rFonts w:hint="eastAsia" w:ascii="宋体" w:hAnsi="宋体"/>
          <w:kern w:val="10"/>
          <w:sz w:val="18"/>
          <w:szCs w:val="18"/>
        </w:rPr>
        <w:t>。发生基因突变的亲本是</w:t>
      </w:r>
      <w:r>
        <w:rPr>
          <w:rFonts w:hint="eastAsia" w:ascii="宋体" w:hAnsi="宋体"/>
          <w:kern w:val="10"/>
          <w:sz w:val="18"/>
          <w:szCs w:val="18"/>
          <w:u w:val="single"/>
        </w:rPr>
        <w:t xml:space="preserve">         </w:t>
      </w:r>
      <w:r>
        <w:rPr>
          <w:rFonts w:hint="eastAsia" w:ascii="宋体" w:hAnsi="宋体"/>
          <w:kern w:val="10"/>
          <w:sz w:val="18"/>
          <w:szCs w:val="18"/>
        </w:rPr>
        <w:t xml:space="preserve">本。 </w:t>
      </w: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spacing w:line="300" w:lineRule="exact"/>
        <w:jc w:val="left"/>
        <w:rPr>
          <w:rFonts w:ascii="宋体" w:hAnsi="宋体"/>
          <w:szCs w:val="21"/>
        </w:rPr>
      </w:pPr>
    </w:p>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5E080D"/>
    <w:rsid w:val="0014130C"/>
    <w:rsid w:val="00A4592A"/>
    <w:rsid w:val="163B7476"/>
    <w:rsid w:val="289C52D8"/>
    <w:rsid w:val="313004BB"/>
    <w:rsid w:val="555E080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0"/>
    <w:rPr>
      <w:b/>
      <w:bCs/>
    </w:rPr>
  </w:style>
  <w:style w:type="character" w:customStyle="1" w:styleId="7">
    <w:name w:val="tpc_title1"/>
    <w:basedOn w:val="5"/>
    <w:qFormat/>
    <w:uiPriority w:val="0"/>
    <w:rPr>
      <w:b/>
      <w:bCs/>
      <w:sz w:val="18"/>
      <w:szCs w:val="18"/>
    </w:rPr>
  </w:style>
  <w:style w:type="character" w:customStyle="1" w:styleId="8">
    <w:name w:val="页眉 字符"/>
    <w:basedOn w:val="5"/>
    <w:link w:val="3"/>
    <w:qFormat/>
    <w:uiPriority w:val="0"/>
    <w:rPr>
      <w:kern w:val="2"/>
      <w:sz w:val="18"/>
      <w:szCs w:val="18"/>
    </w:rPr>
  </w:style>
  <w:style w:type="character" w:customStyle="1" w:styleId="9">
    <w:name w:val="页脚 字符"/>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Local%2525252520Settings/Temp/SNAGHTML1c821db.PNG" TargetMode="Externa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Local%252525252520Settings/Temp/SNAGHTML1f57da2.PNG" TargetMode="External"/><Relationship Id="rId12" Type="http://schemas.openxmlformats.org/officeDocument/2006/relationships/image" Target="media/image2.png"/><Relationship Id="rId11" Type="http://schemas.openxmlformats.org/officeDocument/2006/relationships/image" Target="../Local%252525252520Settings/Temp/SNAGHTML1f0560a.PNG" TargetMode="Externa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Pages>2</Pages>
  <Words>1212</Words>
  <Characters>6911</Characters>
  <Lines>57</Lines>
  <Paragraphs>16</Paragraphs>
  <TotalTime>1</TotalTime>
  <ScaleCrop>false</ScaleCrop>
  <LinksUpToDate>false</LinksUpToDate>
  <CharactersWithSpaces>8107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2018-05-24T02:52:00Z</dcterms:created>
  <dc:creator>tuzi</dc:creator>
  <cp:lastModifiedBy>mi</cp:lastModifiedBy>
  <dcterms:modified xsi:type="dcterms:W3CDTF">2021-05-10T08:17:13Z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7CD54550583B47E39A6F95BCDDEEF3B7</vt:lpwstr>
  </property>
</Properties>
</file>