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right="555"/>
        <w:jc w:val="center"/>
        <w:textAlignment w:val="center"/>
        <w:rPr>
          <w:rFonts w:hint="eastAsia" w:ascii="宋体" w:hAnsi="宋体" w:eastAsia="宋体" w:cs="宋体"/>
          <w:b/>
          <w:color w:val="auto"/>
          <w:sz w:val="32"/>
          <w:lang w:val="en-US" w:eastAsia="zh-CN"/>
        </w:rPr>
      </w:pPr>
      <w:r>
        <w:rPr>
          <w:rFonts w:ascii="Times New Roman" w:hAnsi="Times New Roman" w:eastAsia="Times New Roman" w:cs="Times New Roman"/>
          <w:b/>
          <w:color w:val="auto"/>
          <w:sz w:val="32"/>
        </w:rPr>
        <w:t xml:space="preserve">2021 </w:t>
      </w:r>
      <w:r>
        <w:rPr>
          <w:rFonts w:ascii="宋体" w:hAnsi="宋体" w:eastAsia="宋体" w:cs="宋体"/>
          <w:b/>
          <w:color w:val="auto"/>
          <w:sz w:val="32"/>
        </w:rPr>
        <w:t>年普通高等学校招生全国统一考试（新高考</w:t>
      </w:r>
      <w:r>
        <w:rPr>
          <w:rFonts w:ascii="Times New Roman" w:hAnsi="Times New Roman" w:eastAsia="Times New Roman" w:cs="Times New Roman"/>
          <w:b/>
          <w:color w:val="auto"/>
          <w:sz w:val="32"/>
        </w:rPr>
        <w:t xml:space="preserve"> I </w:t>
      </w:r>
      <w:r>
        <w:rPr>
          <w:rFonts w:ascii="宋体" w:hAnsi="宋体" w:eastAsia="宋体" w:cs="宋体"/>
          <w:b/>
          <w:color w:val="auto"/>
          <w:sz w:val="32"/>
        </w:rPr>
        <w:t>卷）</w:t>
      </w:r>
    </w:p>
    <w:p>
      <w:pPr>
        <w:spacing w:line="360" w:lineRule="auto"/>
        <w:ind w:right="555"/>
        <w:jc w:val="center"/>
        <w:textAlignment w:val="center"/>
        <w:rPr>
          <w:rFonts w:hint="eastAsia" w:ascii="宋体" w:hAnsi="宋体" w:eastAsia="宋体" w:cs="宋体"/>
          <w:b/>
          <w:color w:val="auto"/>
          <w:sz w:val="24"/>
          <w:szCs w:val="24"/>
          <w:shd w:val="clear" w:color="auto" w:fill="auto"/>
          <w:lang w:val="en-US" w:eastAsia="zh-CN"/>
        </w:rPr>
      </w:pPr>
      <w:r>
        <w:rPr>
          <w:rFonts w:hint="eastAsia" w:ascii="微软雅黑" w:hAnsi="微软雅黑" w:eastAsia="微软雅黑" w:cs="微软雅黑"/>
          <w:i w:val="0"/>
          <w:iCs w:val="0"/>
          <w:caps w:val="0"/>
          <w:color w:val="auto"/>
          <w:spacing w:val="0"/>
          <w:sz w:val="24"/>
          <w:szCs w:val="24"/>
          <w:shd w:val="clear" w:color="auto" w:fill="auto"/>
          <w:lang w:val="en-US" w:eastAsia="zh-CN"/>
        </w:rPr>
        <w:t>(</w:t>
      </w:r>
      <w:r>
        <w:rPr>
          <w:rFonts w:ascii="微软雅黑" w:hAnsi="微软雅黑" w:eastAsia="微软雅黑" w:cs="微软雅黑"/>
          <w:i w:val="0"/>
          <w:iCs w:val="0"/>
          <w:caps w:val="0"/>
          <w:color w:val="auto"/>
          <w:spacing w:val="0"/>
          <w:sz w:val="24"/>
          <w:szCs w:val="24"/>
          <w:shd w:val="clear" w:color="auto" w:fill="auto"/>
        </w:rPr>
        <w:t>适用地区：山东、河北、湖北、湖南、江苏、广东、福建</w:t>
      </w:r>
      <w:r>
        <w:rPr>
          <w:rFonts w:hint="eastAsia" w:ascii="宋体" w:hAnsi="宋体" w:eastAsia="宋体" w:cs="宋体"/>
          <w:b/>
          <w:color w:val="auto"/>
          <w:sz w:val="24"/>
          <w:szCs w:val="24"/>
          <w:shd w:val="clear" w:color="auto" w:fill="auto"/>
          <w:lang w:val="en-US" w:eastAsia="zh-CN"/>
        </w:rPr>
        <w:t>)</w:t>
      </w:r>
    </w:p>
    <w:p>
      <w:pPr>
        <w:pStyle w:val="3"/>
        <w:spacing w:before="0" w:beforeAutospacing="0" w:after="0" w:afterAutospacing="0"/>
        <w:jc w:val="center"/>
        <w:rPr>
          <w:rStyle w:val="6"/>
          <w:rFonts w:hint="eastAsia"/>
          <w:sz w:val="44"/>
          <w:szCs w:val="44"/>
        </w:rPr>
      </w:pPr>
      <w:r>
        <w:rPr>
          <w:rStyle w:val="6"/>
          <w:rFonts w:hint="eastAsia"/>
          <w:sz w:val="44"/>
          <w:szCs w:val="44"/>
        </w:rPr>
        <w:t>语 文</w:t>
      </w:r>
    </w:p>
    <w:p>
      <w:pPr>
        <w:pStyle w:val="3"/>
        <w:spacing w:before="0" w:beforeAutospacing="0" w:after="0" w:afterAutospacing="0"/>
        <w:jc w:val="center"/>
        <w:rPr>
          <w:rStyle w:val="6"/>
          <w:rFonts w:hint="eastAsia" w:eastAsia="宋体"/>
          <w:sz w:val="44"/>
          <w:szCs w:val="44"/>
          <w:lang w:val="en-US" w:eastAsia="zh-CN"/>
        </w:rPr>
      </w:pPr>
      <w:r>
        <w:rPr>
          <w:rStyle w:val="6"/>
          <w:rFonts w:hint="eastAsia"/>
          <w:sz w:val="44"/>
          <w:szCs w:val="44"/>
          <w:lang w:val="en-US" w:eastAsia="zh-CN"/>
        </w:rPr>
        <w:t>（答案及解析）</w:t>
      </w:r>
    </w:p>
    <w:p>
      <w:pPr>
        <w:pStyle w:val="3"/>
        <w:spacing w:before="0" w:beforeAutospacing="0" w:after="0" w:afterAutospacing="0"/>
        <w:jc w:val="center"/>
        <w:rPr>
          <w:rStyle w:val="6"/>
          <w:rFonts w:hint="eastAsia" w:eastAsia="宋体"/>
          <w:sz w:val="44"/>
          <w:szCs w:val="44"/>
          <w:lang w:val="en-US" w:eastAsia="zh-CN"/>
        </w:rPr>
      </w:pPr>
      <w:bookmarkStart w:id="0" w:name="_GoBack"/>
      <w:bookmarkEnd w:id="0"/>
    </w:p>
    <w:p>
      <w:pPr>
        <w:pStyle w:val="3"/>
        <w:spacing w:before="0" w:beforeAutospacing="0" w:after="0" w:afterAutospacing="0"/>
      </w:pPr>
      <w:r>
        <w:rPr>
          <w:rStyle w:val="6"/>
          <w:rFonts w:hint="eastAsia"/>
        </w:rPr>
        <w:t>一、现代文阅读</w:t>
      </w:r>
      <w:r>
        <w:rPr>
          <w:rStyle w:val="6"/>
          <w:rFonts w:ascii="Calibri" w:hAnsi="Calibri" w:cs="Calibri"/>
        </w:rPr>
        <w:t>(35</w:t>
      </w:r>
      <w:r>
        <w:rPr>
          <w:rStyle w:val="6"/>
          <w:rFonts w:hint="eastAsia"/>
        </w:rPr>
        <w:t>分</w:t>
      </w:r>
      <w:r>
        <w:rPr>
          <w:rStyle w:val="6"/>
          <w:rFonts w:ascii="Calibri" w:hAnsi="Calibri" w:cs="Calibri"/>
        </w:rPr>
        <w:t>)</w:t>
      </w:r>
    </w:p>
    <w:p>
      <w:pPr>
        <w:pStyle w:val="3"/>
        <w:spacing w:before="0" w:beforeAutospacing="0" w:after="0" w:afterAutospacing="0"/>
        <w:ind w:firstLine="480"/>
      </w:pPr>
      <w:r>
        <w:rPr>
          <w:rStyle w:val="6"/>
          <w:rFonts w:ascii="Calibri" w:hAnsi="Calibri" w:cs="Calibri"/>
        </w:rPr>
        <w:t>(</w:t>
      </w:r>
      <w:r>
        <w:rPr>
          <w:rStyle w:val="6"/>
          <w:rFonts w:hint="eastAsia"/>
        </w:rPr>
        <w:t>一</w:t>
      </w:r>
      <w:r>
        <w:rPr>
          <w:rStyle w:val="6"/>
          <w:rFonts w:ascii="Calibri" w:hAnsi="Calibri" w:cs="Calibri"/>
        </w:rPr>
        <w:t>)</w:t>
      </w:r>
      <w:r>
        <w:rPr>
          <w:rStyle w:val="6"/>
          <w:rFonts w:hint="eastAsia"/>
        </w:rPr>
        <w:t>现代文阅读【</w:t>
      </w:r>
      <w:r>
        <w:rPr>
          <w:rStyle w:val="6"/>
          <w:rFonts w:ascii="Calibri" w:hAnsi="Calibri" w:cs="Calibri"/>
        </w:rPr>
        <w:t>(</w:t>
      </w:r>
      <w:r>
        <w:rPr>
          <w:rStyle w:val="6"/>
          <w:rFonts w:hint="eastAsia"/>
        </w:rPr>
        <w:t>本题共</w:t>
      </w:r>
      <w:r>
        <w:rPr>
          <w:rStyle w:val="6"/>
          <w:rFonts w:ascii="Calibri" w:hAnsi="Calibri" w:cs="Calibri"/>
        </w:rPr>
        <w:t>5</w:t>
      </w:r>
      <w:r>
        <w:rPr>
          <w:rStyle w:val="6"/>
          <w:rFonts w:hint="eastAsia"/>
        </w:rPr>
        <w:t>小题，</w:t>
      </w:r>
      <w:r>
        <w:rPr>
          <w:rStyle w:val="6"/>
          <w:rFonts w:ascii="Calibri" w:hAnsi="Calibri" w:cs="Calibri"/>
        </w:rPr>
        <w:t>19</w:t>
      </w:r>
      <w:r>
        <w:rPr>
          <w:rStyle w:val="6"/>
          <w:rFonts w:hint="eastAsia"/>
        </w:rPr>
        <w:t>分</w:t>
      </w:r>
      <w:r>
        <w:rPr>
          <w:rStyle w:val="6"/>
          <w:rFonts w:ascii="Calibri" w:hAnsi="Calibri" w:cs="Calibri"/>
        </w:rPr>
        <w:t>)</w:t>
      </w:r>
    </w:p>
    <w:p>
      <w:pPr>
        <w:pStyle w:val="3"/>
        <w:spacing w:before="0" w:beforeAutospacing="0" w:after="0" w:afterAutospacing="0"/>
        <w:ind w:firstLine="480"/>
      </w:pPr>
      <w:r>
        <w:rPr>
          <w:rFonts w:hint="eastAsia"/>
        </w:rPr>
        <w:t>阅读下面的文字，完成</w:t>
      </w:r>
      <w:r>
        <w:rPr>
          <w:rFonts w:ascii="Calibri" w:hAnsi="Calibri" w:cs="Calibri"/>
        </w:rPr>
        <w:t>1</w:t>
      </w:r>
      <w:r>
        <w:rPr>
          <w:rFonts w:hint="eastAsia"/>
        </w:rPr>
        <w:t>～</w:t>
      </w:r>
      <w:r>
        <w:rPr>
          <w:rFonts w:ascii="Calibri" w:hAnsi="Calibri" w:cs="Calibri"/>
        </w:rPr>
        <w:t>5</w:t>
      </w:r>
      <w:r>
        <w:rPr>
          <w:rFonts w:hint="eastAsia"/>
        </w:rPr>
        <w:t>题。</w:t>
      </w:r>
    </w:p>
    <w:p>
      <w:pPr>
        <w:pStyle w:val="3"/>
        <w:spacing w:before="0" w:beforeAutospacing="0" w:after="0" w:afterAutospacing="0"/>
        <w:ind w:firstLine="480"/>
      </w:pPr>
      <w:r>
        <w:rPr>
          <w:rStyle w:val="6"/>
          <w:rFonts w:hint="eastAsia"/>
        </w:rPr>
        <w:t>材料一：</w:t>
      </w:r>
    </w:p>
    <w:p>
      <w:pPr>
        <w:pStyle w:val="3"/>
        <w:spacing w:before="0" w:beforeAutospacing="0" w:after="0" w:afterAutospacing="0"/>
        <w:ind w:firstLine="420"/>
      </w:pPr>
      <w:r>
        <w:rPr>
          <w:rFonts w:hint="eastAsia" w:ascii="楷体" w:hAnsi="楷体" w:eastAsia="楷体"/>
          <w:sz w:val="21"/>
          <w:szCs w:val="21"/>
        </w:rPr>
        <w:t>十八世纪德国学者莱辛的《拉奥孔》是近代诗画理论文献中第一部重要著作。从前人们相信诗画同质，直到菜辛才提出丰富的例证，用动人的雄辩，说明诗画并不同质。</w:t>
      </w:r>
    </w:p>
    <w:p>
      <w:pPr>
        <w:pStyle w:val="3"/>
        <w:spacing w:before="0" w:beforeAutospacing="0" w:after="0" w:afterAutospacing="0"/>
        <w:ind w:firstLine="420"/>
      </w:pPr>
      <w:r>
        <w:rPr>
          <w:rFonts w:hint="eastAsia" w:ascii="楷体" w:hAnsi="楷体" w:eastAsia="楷体"/>
          <w:sz w:val="21"/>
          <w:szCs w:val="21"/>
        </w:rPr>
        <w:t>据传说，希腊人为了夺回海伦，举兵围攻特洛伊城，十年不下。最后他们佯逃，留着一匹腹内埋伏精兵的大木马在城外，特洛伊人看见木马，把它移到城内。典祭官拉奥孔当时极力劝阻，说留下木马是希腊人的诡计。他这番忠告激怒了偏心于希腊人的天神。当拉奥孔典祭时，河里就爬出两条大蛇，把拉奥孔和他的两个儿子一齐绞死了。</w:t>
      </w:r>
    </w:p>
    <w:p>
      <w:pPr>
        <w:pStyle w:val="3"/>
        <w:spacing w:before="0" w:beforeAutospacing="0" w:after="0" w:afterAutospacing="0"/>
        <w:ind w:firstLine="420"/>
      </w:pPr>
      <w:r>
        <w:rPr>
          <w:rFonts w:hint="eastAsia" w:ascii="楷体" w:hAnsi="楷体" w:eastAsia="楷体"/>
          <w:sz w:val="21"/>
          <w:szCs w:val="21"/>
        </w:rPr>
        <w:t>这是罗马诗人维吉尔《伊尼特》第二卷里最有名的一段。十六世纪在罗马发现的拉奥孔雕像似以这段史诗为蓝本。莱辛拿这段诗和雕像互较，发现几个重要的异点。因为要解释这些异点，他才提出诗画异质说。</w:t>
      </w:r>
    </w:p>
    <w:p>
      <w:pPr>
        <w:pStyle w:val="3"/>
        <w:spacing w:before="0" w:beforeAutospacing="0" w:after="0" w:afterAutospacing="0"/>
        <w:ind w:firstLine="420"/>
      </w:pPr>
      <w:r>
        <w:rPr>
          <w:rFonts w:hint="eastAsia" w:ascii="楷体" w:hAnsi="楷体" w:eastAsia="楷体"/>
          <w:sz w:val="21"/>
          <w:szCs w:val="21"/>
        </w:rPr>
        <w:t>据史诗，拉奥孔在被捆时放声号叫；在雕像中他的面孔只表现一种轻微的叹息，具有希腊艺术所特有的恬静与肃穆。为什么雕像的作者不表现诗人所描写的号啕呢？希腊人在诗中并不怕表现苦痛，而在造型艺术中却永远避免痛感所产生的面孔筋肉挛曲的丑状。在表现痛感之中，他们仍求形象的完美。</w:t>
      </w:r>
    </w:p>
    <w:p>
      <w:pPr>
        <w:pStyle w:val="3"/>
        <w:spacing w:before="0" w:beforeAutospacing="0" w:after="0" w:afterAutospacing="0"/>
        <w:jc w:val="center"/>
      </w:pPr>
      <w:r>
        <w:drawing>
          <wp:inline distT="0" distB="0" distL="0" distR="0">
            <wp:extent cx="1892300" cy="1998980"/>
            <wp:effectExtent l="0" t="0" r="0" b="127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892300" cy="1998980"/>
                    </a:xfrm>
                    <a:prstGeom prst="rect">
                      <a:avLst/>
                    </a:prstGeom>
                    <a:noFill/>
                    <a:ln>
                      <a:noFill/>
                    </a:ln>
                  </pic:spPr>
                </pic:pic>
              </a:graphicData>
            </a:graphic>
          </wp:inline>
        </w:drawing>
      </w:r>
      <w:r>
        <w:rPr>
          <w:rFonts w:hint="eastAsia"/>
          <w:sz w:val="21"/>
          <w:szCs w:val="21"/>
        </w:rPr>
        <w:t>          </w:t>
      </w:r>
    </w:p>
    <w:p>
      <w:pPr>
        <w:pStyle w:val="3"/>
        <w:spacing w:before="0" w:beforeAutospacing="0" w:after="0" w:afterAutospacing="0"/>
        <w:jc w:val="center"/>
      </w:pPr>
      <w:r>
        <w:rPr>
          <w:rFonts w:hint="eastAsia"/>
          <w:sz w:val="21"/>
          <w:szCs w:val="21"/>
        </w:rPr>
        <w:t>雕塑《拉奧孔》</w:t>
      </w:r>
    </w:p>
    <w:p>
      <w:pPr>
        <w:pStyle w:val="3"/>
        <w:spacing w:before="0" w:beforeAutospacing="0" w:after="0" w:afterAutospacing="0" w:line="360" w:lineRule="atLeast"/>
        <w:ind w:firstLine="420"/>
      </w:pPr>
      <w:r>
        <w:rPr>
          <w:rFonts w:hint="eastAsia" w:ascii="楷体" w:hAnsi="楷体" w:eastAsia="楷体"/>
          <w:sz w:val="21"/>
          <w:szCs w:val="21"/>
        </w:rPr>
        <w:t>其次，据史诗，那两条长蛇绕腰三圈，绕颈两圈，而在雕像中它们仅绕着两腿。因为作者要从全身筋肉上表现出拉奥孔的苦痛，如果依史诗，筋肉方面所表现的苦痛就看不见了。同理，雕像的作者让拉奥孔父子赤裸着身体，虽然在史诗中拉奥孔穿着典祭官的衣服。</w:t>
      </w:r>
    </w:p>
    <w:p>
      <w:pPr>
        <w:pStyle w:val="3"/>
        <w:spacing w:before="0" w:beforeAutospacing="0" w:after="0" w:afterAutospacing="0" w:line="360" w:lineRule="atLeast"/>
        <w:ind w:firstLine="420"/>
      </w:pPr>
      <w:r>
        <w:rPr>
          <w:rFonts w:hint="eastAsia" w:ascii="楷体" w:hAnsi="楷体" w:eastAsia="楷体"/>
          <w:sz w:val="21"/>
          <w:szCs w:val="21"/>
        </w:rPr>
        <w:t>莱辛推原这不同的理由，作这样一个结论：“图画和诗所用的模仿媒介或符号完全不同，图画用存于空间的形色，诗用存于时间的声音。……全体或部分在空间中相并立的事物叫作‘物体’，物体和它们的看得见的属性是图画的特殊题材。全体或部分在时间上相承续的事物叫作‘动作’，动作是诗的特殊题材。”</w:t>
      </w:r>
    </w:p>
    <w:p>
      <w:pPr>
        <w:pStyle w:val="3"/>
        <w:spacing w:before="0" w:beforeAutospacing="0" w:after="0" w:afterAutospacing="0" w:line="360" w:lineRule="atLeast"/>
      </w:pPr>
      <w:r>
        <w:rPr>
          <w:rFonts w:hint="eastAsia" w:ascii="楷体" w:hAnsi="楷体" w:eastAsia="楷体"/>
          <w:sz w:val="21"/>
          <w:szCs w:val="21"/>
        </w:rPr>
        <w:t>换句话说，画只宜于描写静物，诗只宜于叙述动作。静物各部分在空间中同时并存，这种静物不宜于诗，因为诗的媒介是在时间上相承续的语言。比如说一张桌子，画家只需用寥寥数笔，使人一眼看到就明白它是桌子。如果用语言来描写，你须从某一点说起，说它有多长多宽等等，说了一大篇，读者还不一定马上就明白它是桌子。</w:t>
      </w:r>
    </w:p>
    <w:p>
      <w:pPr>
        <w:pStyle w:val="3"/>
        <w:spacing w:before="0" w:beforeAutospacing="0" w:after="0" w:afterAutospacing="0" w:line="360" w:lineRule="atLeast"/>
        <w:ind w:firstLine="420"/>
      </w:pPr>
      <w:r>
        <w:rPr>
          <w:rFonts w:hint="eastAsia" w:ascii="楷体" w:hAnsi="楷体" w:eastAsia="楷体"/>
          <w:sz w:val="21"/>
          <w:szCs w:val="21"/>
        </w:rPr>
        <w:t>诗只宜叙述动作，因为动作在时间上先后相承续，而诗所用的语言声音也是如此。这种动作不宜于画，因为一幅画仅能表现时间上的某一点，而动作却是一条绵延的直线。比如说，“我弯下腰，拾一块石头打狗，狗见着就跑了”，用语言来叙述这事，多么容易，但是如果把这简单的故事画出来，画十幅、二十幅，也不一定使观者一目了然。</w:t>
      </w:r>
    </w:p>
    <w:p>
      <w:pPr>
        <w:pStyle w:val="3"/>
        <w:spacing w:before="0" w:beforeAutospacing="0" w:after="0" w:afterAutospacing="0" w:line="360" w:lineRule="atLeast"/>
        <w:ind w:firstLine="420"/>
      </w:pPr>
      <w:r>
        <w:rPr>
          <w:rFonts w:hint="eastAsia" w:ascii="楷体" w:hAnsi="楷体" w:eastAsia="楷体"/>
          <w:sz w:val="21"/>
          <w:szCs w:val="21"/>
        </w:rPr>
        <w:t>但是谈到这里，我们不免有疑问：画绝对不能叙述动作，而诗绝对不能描写静物么？菜辛也谈到这个问题，他说：“图画也可以模仿动作，但是只能间接地用物体模仿动作。……诗也能描绘物体，但是也只能间接地用动作描绘物体。”</w:t>
      </w:r>
    </w:p>
    <w:p>
      <w:pPr>
        <w:pStyle w:val="3"/>
        <w:spacing w:before="0" w:beforeAutospacing="0" w:after="0" w:afterAutospacing="0" w:line="360" w:lineRule="atLeast"/>
        <w:ind w:firstLine="420"/>
      </w:pPr>
      <w:r>
        <w:rPr>
          <w:rFonts w:hint="eastAsia" w:ascii="楷体" w:hAnsi="楷体" w:eastAsia="楷体"/>
          <w:sz w:val="21"/>
          <w:szCs w:val="21"/>
        </w:rPr>
        <w:t>换句话说，图画叙述动作时，必化动为静，以一静面表现动作的全过程；诗描写静物时，亦必化静为动，以时间上的承续暗示空间中的绵延。</w:t>
      </w:r>
    </w:p>
    <w:p>
      <w:pPr>
        <w:pStyle w:val="3"/>
        <w:spacing w:before="0" w:beforeAutospacing="0" w:after="0" w:afterAutospacing="0" w:line="360" w:lineRule="atLeast"/>
        <w:jc w:val="right"/>
      </w:pPr>
      <w:r>
        <w:rPr>
          <w:rFonts w:ascii="Calibri" w:hAnsi="Calibri" w:cs="Calibri"/>
          <w:sz w:val="21"/>
          <w:szCs w:val="21"/>
        </w:rPr>
        <w:t>(</w:t>
      </w:r>
      <w:r>
        <w:rPr>
          <w:rFonts w:hint="eastAsia"/>
          <w:sz w:val="21"/>
          <w:szCs w:val="21"/>
        </w:rPr>
        <w:t>摘编自朱光潜《诗论》</w:t>
      </w:r>
      <w:r>
        <w:rPr>
          <w:rFonts w:ascii="Calibri" w:hAnsi="Calibri" w:cs="Calibri"/>
          <w:sz w:val="21"/>
          <w:szCs w:val="21"/>
        </w:rPr>
        <w:t>)</w:t>
      </w:r>
    </w:p>
    <w:p>
      <w:pPr>
        <w:pStyle w:val="3"/>
        <w:spacing w:before="0" w:beforeAutospacing="0" w:after="0" w:afterAutospacing="0" w:line="360" w:lineRule="atLeast"/>
        <w:ind w:firstLine="480"/>
      </w:pPr>
      <w:r>
        <w:rPr>
          <w:rStyle w:val="6"/>
          <w:rFonts w:hint="eastAsia"/>
        </w:rPr>
        <w:t>材料二：</w:t>
      </w:r>
    </w:p>
    <w:p>
      <w:pPr>
        <w:pStyle w:val="3"/>
        <w:spacing w:before="0" w:beforeAutospacing="0" w:after="0" w:afterAutospacing="0" w:line="360" w:lineRule="atLeast"/>
        <w:ind w:firstLine="420"/>
      </w:pPr>
      <w:r>
        <w:rPr>
          <w:rFonts w:hint="eastAsia" w:ascii="楷体" w:hAnsi="楷体" w:eastAsia="楷体"/>
          <w:sz w:val="21"/>
          <w:szCs w:val="21"/>
        </w:rPr>
        <w:t>《拉奥孔》所讲绘画或造型艺术和诗歌或文字艺术在功能上的区别，已成老生常谈了。它的主要论点——绘画宜于表现“物体”或形态，而诗歌宜于表现“动作”或情事，中国古人也浮泛地讲过。晋代陆机分划“丹青”和“雅颂”的界限，说：“宣物莫大于言，存形莫善于画。”这里的“物”是“事”的同义字。邵雍有两首诗说得详细些：“史笔善记事，画笔善状物。状物与记事，二者各得一”；“画笔善状物，长于运丹青。丹青入巧思，万物无遁形。诗笔善状物，长于运丹诚。丹诚入秀句，万物无遗情”。</w:t>
      </w:r>
    </w:p>
    <w:p>
      <w:pPr>
        <w:pStyle w:val="3"/>
        <w:spacing w:before="0" w:beforeAutospacing="0" w:after="0" w:afterAutospacing="0" w:line="360" w:lineRule="atLeast"/>
        <w:ind w:firstLine="420"/>
      </w:pPr>
      <w:r>
        <w:rPr>
          <w:rFonts w:hint="eastAsia" w:ascii="楷体" w:hAnsi="楷体" w:eastAsia="楷体"/>
          <w:sz w:val="21"/>
          <w:szCs w:val="21"/>
        </w:rPr>
        <w:t>但是，莱辛的议论透彻深细得多，他不仅把“事”“情”和“物”“形”分开，还进一步把两者各和时间与空间结合；作为空间艺术的绘画、雕塑只能表现最小限度的时间，所画出、塑出的不可能超过一刹那内的物态和景象，绘画更是这一刹那内景物的一面观。我联想起唐代的传说：“客有以《按乐图》示王维，维曰：‘此《霓裳》第三叠第一拍也。”客未然，引工按曲，乃信。”宋代沈括《梦溪笔谈》批驳了这个无稽之谈：“此好奇者为之。凡画奏乐，止能画一声。”“止能画一声”五字也帮助我们了解一首唐诗。徐凝《观钓台画困》：“一水寂寥青霭合，两崖崔萃白云残。画人心到啼猿破，欲作三声出树难。”画家挖空心思，终画不出“三声”连续的猿啼，因为他“止能画一声”。徐凝很可以写“欲作悲鸣出树难”，那不过说图画只能绘形而不能“绘声”。他写“三声”，寓意精微，就是菜辛所谓绘画只表达空间里的平列，不表达时间上的后继，所以画家画“一水”加“两崖”的排列易，画“一”而“两”、“两”而“三”的连续“三声”难。</w:t>
      </w:r>
    </w:p>
    <w:p>
      <w:pPr>
        <w:pStyle w:val="3"/>
        <w:spacing w:before="0" w:beforeAutospacing="0" w:after="0" w:afterAutospacing="0" w:line="360" w:lineRule="atLeast"/>
        <w:jc w:val="right"/>
      </w:pPr>
      <w:r>
        <w:rPr>
          <w:rFonts w:ascii="Calibri" w:hAnsi="Calibri" w:cs="Calibri"/>
          <w:sz w:val="21"/>
          <w:szCs w:val="21"/>
        </w:rPr>
        <w:t>(</w:t>
      </w:r>
      <w:r>
        <w:rPr>
          <w:rFonts w:hint="eastAsia"/>
          <w:sz w:val="21"/>
          <w:szCs w:val="21"/>
        </w:rPr>
        <w:t>摘编自钱锺书《读‹拉奥孔›》</w:t>
      </w:r>
      <w:r>
        <w:rPr>
          <w:rFonts w:ascii="Calibri" w:hAnsi="Calibri" w:cs="Calibri"/>
          <w:sz w:val="21"/>
          <w:szCs w:val="21"/>
        </w:rPr>
        <w:t>)</w:t>
      </w:r>
    </w:p>
    <w:p>
      <w:pPr>
        <w:pStyle w:val="3"/>
        <w:spacing w:before="0" w:beforeAutospacing="0" w:after="0" w:afterAutospacing="0" w:line="360" w:lineRule="atLeast"/>
      </w:pPr>
      <w:r>
        <w:rPr>
          <w:rFonts w:ascii="Calibri" w:hAnsi="Calibri" w:cs="Calibri"/>
          <w:sz w:val="21"/>
          <w:szCs w:val="21"/>
        </w:rPr>
        <w:t>1. </w:t>
      </w:r>
      <w:r>
        <w:rPr>
          <w:rFonts w:hint="eastAsia"/>
          <w:sz w:val="21"/>
          <w:szCs w:val="21"/>
        </w:rPr>
        <w:t>下列对材料相关内容的理解和分析，不正确的一项是</w:t>
      </w:r>
      <w:r>
        <w:rPr>
          <w:rFonts w:ascii="Calibri" w:hAnsi="Calibri" w:cs="Calibri"/>
          <w:sz w:val="21"/>
          <w:szCs w:val="21"/>
        </w:rPr>
        <w:t>(3</w:t>
      </w:r>
      <w:r>
        <w:rPr>
          <w:rFonts w:hint="eastAsia"/>
          <w:sz w:val="21"/>
          <w:szCs w:val="21"/>
        </w:rPr>
        <w:t>分</w:t>
      </w:r>
      <w:r>
        <w:rPr>
          <w:rFonts w:ascii="Calibri" w:hAnsi="Calibri" w:cs="Calibri"/>
          <w:sz w:val="21"/>
          <w:szCs w:val="21"/>
        </w:rPr>
        <w:t>)</w:t>
      </w:r>
    </w:p>
    <w:p>
      <w:pPr>
        <w:pStyle w:val="3"/>
        <w:spacing w:before="0" w:beforeAutospacing="0" w:after="0" w:afterAutospacing="0" w:line="360" w:lineRule="atLeast"/>
        <w:ind w:firstLine="210"/>
      </w:pPr>
      <w:r>
        <w:rPr>
          <w:rFonts w:ascii="Calibri" w:hAnsi="Calibri" w:cs="Calibri"/>
          <w:sz w:val="21"/>
          <w:szCs w:val="21"/>
        </w:rPr>
        <w:t>A.</w:t>
      </w:r>
      <w:r>
        <w:rPr>
          <w:rFonts w:hint="eastAsia"/>
          <w:sz w:val="21"/>
          <w:szCs w:val="21"/>
        </w:rPr>
        <w:t>莱辛是历史上质疑“诗画同质”观念的第一人，他的《拉奥孔》在近代诗画理论中产生了广泛影响。</w:t>
      </w:r>
    </w:p>
    <w:p>
      <w:pPr>
        <w:pStyle w:val="3"/>
        <w:spacing w:before="0" w:beforeAutospacing="0" w:after="0" w:afterAutospacing="0" w:line="360" w:lineRule="atLeast"/>
        <w:ind w:left="420"/>
      </w:pPr>
      <w:r>
        <w:rPr>
          <w:rFonts w:ascii="Calibri" w:hAnsi="Calibri" w:cs="Calibri"/>
          <w:sz w:val="21"/>
          <w:szCs w:val="21"/>
        </w:rPr>
        <w:t>B.</w:t>
      </w:r>
      <w:r>
        <w:rPr>
          <w:rFonts w:hint="eastAsia"/>
          <w:sz w:val="21"/>
          <w:szCs w:val="21"/>
        </w:rPr>
        <w:t>雕塑《拉奥孔》既呈现了拉奥孔被缠绞的表情，又不让这表情表现为丑态，体现了希腊艺术恬静与肃穆的一面。</w:t>
      </w:r>
    </w:p>
    <w:p>
      <w:pPr>
        <w:pStyle w:val="3"/>
        <w:spacing w:before="0" w:beforeAutospacing="0" w:after="0" w:afterAutospacing="0" w:line="360" w:lineRule="atLeast"/>
        <w:ind w:left="420"/>
      </w:pPr>
      <w:r>
        <w:rPr>
          <w:rFonts w:ascii="Calibri" w:hAnsi="Calibri" w:cs="Calibri"/>
          <w:sz w:val="21"/>
          <w:szCs w:val="21"/>
        </w:rPr>
        <w:t>C.</w:t>
      </w:r>
      <w:r>
        <w:rPr>
          <w:rFonts w:hint="eastAsia"/>
          <w:sz w:val="21"/>
          <w:szCs w:val="21"/>
        </w:rPr>
        <w:t>雕塑《拉奥孔》与史诗记载的不同主要体现在三处：一是拉奥孔的表情，二是大蛇缠身的部位，三是人物穿衣与否。</w:t>
      </w:r>
    </w:p>
    <w:p>
      <w:pPr>
        <w:pStyle w:val="3"/>
        <w:spacing w:before="0" w:beforeAutospacing="0" w:after="0" w:afterAutospacing="0" w:line="360" w:lineRule="atLeast"/>
        <w:ind w:firstLine="210"/>
        <w:rPr>
          <w:rFonts w:hint="eastAsia"/>
          <w:sz w:val="21"/>
          <w:szCs w:val="21"/>
        </w:rPr>
      </w:pPr>
      <w:r>
        <w:rPr>
          <w:rFonts w:ascii="Calibri" w:hAnsi="Calibri" w:cs="Calibri"/>
          <w:sz w:val="21"/>
          <w:szCs w:val="21"/>
        </w:rPr>
        <w:t>D.</w:t>
      </w:r>
      <w:r>
        <w:rPr>
          <w:rFonts w:hint="eastAsia"/>
          <w:sz w:val="21"/>
          <w:szCs w:val="21"/>
        </w:rPr>
        <w:t>莱辛的《拉奥孔》认为，由于诗和画拥有不同的媒介和符号，所以形成了各擅胜场的题材范围。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b/>
          <w:bCs/>
          <w:i w:val="0"/>
          <w:iCs w:val="0"/>
          <w:caps w:val="0"/>
          <w:color w:val="333333"/>
          <w:spacing w:val="0"/>
          <w:kern w:val="0"/>
          <w:sz w:val="24"/>
          <w:szCs w:val="24"/>
          <w:shd w:val="clear" w:fill="FFFFFF"/>
          <w:lang w:val="en-US" w:eastAsia="zh-CN" w:bidi="ar"/>
        </w:rPr>
        <w:t>1.</w:t>
      </w:r>
      <w:r>
        <w:rPr>
          <w:rFonts w:hint="eastAsia" w:ascii="微软雅黑" w:hAnsi="微软雅黑" w:eastAsia="微软雅黑" w:cs="微软雅黑"/>
          <w:i w:val="0"/>
          <w:iCs w:val="0"/>
          <w:caps w:val="0"/>
          <w:color w:val="333333"/>
          <w:spacing w:val="0"/>
          <w:kern w:val="0"/>
          <w:sz w:val="21"/>
          <w:szCs w:val="21"/>
          <w:lang w:val="en-US" w:eastAsia="zh-CN" w:bidi="ar"/>
        </w:rPr>
        <w:t>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78" w:afterAutospacing="0"/>
        <w:ind w:left="0" w:right="0"/>
      </w:pPr>
      <w:r>
        <w:rPr>
          <w:b/>
          <w:bCs/>
          <w:i w:val="0"/>
          <w:iCs w:val="0"/>
          <w:caps w:val="0"/>
          <w:color w:val="333333"/>
          <w:spacing w:val="0"/>
          <w:sz w:val="24"/>
          <w:szCs w:val="24"/>
        </w:rPr>
        <w:t>解析</w:t>
      </w:r>
      <w:r>
        <w:rPr>
          <w:rFonts w:hint="eastAsia"/>
          <w:b/>
          <w:bCs/>
          <w:i w:val="0"/>
          <w:iCs w:val="0"/>
          <w:caps w:val="0"/>
          <w:color w:val="333333"/>
          <w:spacing w:val="0"/>
          <w:sz w:val="24"/>
          <w:szCs w:val="24"/>
          <w:lang w:eastAsia="zh-CN"/>
        </w:rPr>
        <w:t>：</w:t>
      </w:r>
      <w:r>
        <w:rPr>
          <w:rFonts w:hint="eastAsia" w:ascii="微软雅黑" w:hAnsi="微软雅黑" w:eastAsia="微软雅黑" w:cs="微软雅黑"/>
          <w:i w:val="0"/>
          <w:iCs w:val="0"/>
          <w:caps w:val="0"/>
          <w:color w:val="333333"/>
          <w:spacing w:val="0"/>
          <w:sz w:val="21"/>
          <w:szCs w:val="21"/>
        </w:rPr>
        <w:t>本题主要考查理解和分析文中重要信息的能力。答题时注意仔细阅读文章，找准有效答题区间，然后认真对比阅读，寻找细微的差别。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3" w:lineRule="atLeast"/>
        <w:ind w:left="0" w:right="0"/>
        <w:rPr>
          <w:rFonts w:hint="eastAsia"/>
          <w:sz w:val="21"/>
          <w:szCs w:val="21"/>
        </w:rPr>
      </w:pPr>
      <w:r>
        <w:rPr>
          <w:rFonts w:hint="eastAsia" w:ascii="微软雅黑" w:hAnsi="微软雅黑" w:eastAsia="微软雅黑" w:cs="微软雅黑"/>
          <w:i w:val="0"/>
          <w:iCs w:val="0"/>
          <w:caps w:val="0"/>
          <w:color w:val="333333"/>
          <w:spacing w:val="0"/>
          <w:sz w:val="21"/>
          <w:szCs w:val="21"/>
        </w:rPr>
        <w:t>B项错误，从第四段“据史诗，拉奥孔在被捆时放声号叫；在雕像中他的面孔只表现一种轻微的叹息，具有希腊艺术所特有的恬静与肃穆。”“希腊人在诗中并不怕表现苦痛，而在造型艺术中却永远避免痛感所产生的面孔筋肉挛曲的丑状”中可见，雕塑《拉奥孔》没有呈现拉奥孔被缠绞的表情，只表现一种轻微的叹息。</w:t>
      </w:r>
    </w:p>
    <w:p>
      <w:pPr>
        <w:pStyle w:val="3"/>
        <w:spacing w:before="0" w:beforeAutospacing="0" w:after="0" w:afterAutospacing="0" w:line="360" w:lineRule="atLeast"/>
      </w:pPr>
      <w:r>
        <w:rPr>
          <w:rFonts w:ascii="Calibri" w:hAnsi="Calibri" w:cs="Calibri"/>
          <w:sz w:val="21"/>
          <w:szCs w:val="21"/>
        </w:rPr>
        <w:t>2.</w:t>
      </w:r>
      <w:r>
        <w:rPr>
          <w:rFonts w:hint="eastAsia"/>
          <w:sz w:val="21"/>
          <w:szCs w:val="21"/>
        </w:rPr>
        <w:t>根据材料内容，下列说法正确的一项是</w:t>
      </w:r>
      <w:r>
        <w:rPr>
          <w:rFonts w:ascii="Calibri" w:hAnsi="Calibri" w:cs="Calibri"/>
          <w:sz w:val="21"/>
          <w:szCs w:val="21"/>
        </w:rPr>
        <w:t>(3</w:t>
      </w:r>
      <w:r>
        <w:rPr>
          <w:rFonts w:hint="eastAsia"/>
          <w:sz w:val="21"/>
          <w:szCs w:val="21"/>
        </w:rPr>
        <w:t>分</w:t>
      </w:r>
      <w:r>
        <w:rPr>
          <w:rFonts w:ascii="Calibri" w:hAnsi="Calibri" w:cs="Calibri"/>
          <w:sz w:val="21"/>
          <w:szCs w:val="21"/>
        </w:rPr>
        <w:t>)</w:t>
      </w:r>
    </w:p>
    <w:p>
      <w:pPr>
        <w:pStyle w:val="3"/>
        <w:spacing w:before="0" w:beforeAutospacing="0" w:after="0" w:afterAutospacing="0" w:line="360" w:lineRule="atLeast"/>
        <w:ind w:firstLine="210"/>
      </w:pPr>
      <w:r>
        <w:rPr>
          <w:rFonts w:ascii="Calibri" w:hAnsi="Calibri" w:cs="Calibri"/>
          <w:sz w:val="21"/>
          <w:szCs w:val="21"/>
        </w:rPr>
        <w:t>A.</w:t>
      </w:r>
      <w:r>
        <w:rPr>
          <w:rFonts w:hint="eastAsia"/>
          <w:sz w:val="21"/>
          <w:szCs w:val="21"/>
        </w:rPr>
        <w:t>由于诗歌是时间的艺术，在描述一件事情时，即使是高明的绘画也不如诗歌来得生动和明白。</w:t>
      </w:r>
    </w:p>
    <w:p>
      <w:pPr>
        <w:pStyle w:val="3"/>
        <w:spacing w:before="0" w:beforeAutospacing="0" w:after="0" w:afterAutospacing="0" w:line="360" w:lineRule="atLeast"/>
        <w:ind w:firstLine="210"/>
      </w:pPr>
      <w:r>
        <w:rPr>
          <w:rFonts w:ascii="Calibri" w:hAnsi="Calibri" w:cs="Calibri"/>
          <w:sz w:val="21"/>
          <w:szCs w:val="21"/>
        </w:rPr>
        <w:t>B.</w:t>
      </w:r>
      <w:r>
        <w:rPr>
          <w:rFonts w:hint="eastAsia"/>
          <w:sz w:val="21"/>
          <w:szCs w:val="21"/>
        </w:rPr>
        <w:t>绘画只能是对所画对象某一瞬间的定格，因此后人根据画作是推想不出所画对象动作的过程的。</w:t>
      </w:r>
    </w:p>
    <w:p>
      <w:pPr>
        <w:pStyle w:val="3"/>
        <w:spacing w:before="0" w:beforeAutospacing="0" w:after="0" w:afterAutospacing="0" w:line="360" w:lineRule="atLeast"/>
        <w:ind w:firstLine="210"/>
      </w:pPr>
      <w:r>
        <w:rPr>
          <w:rFonts w:ascii="Calibri" w:hAnsi="Calibri" w:cs="Calibri"/>
          <w:sz w:val="21"/>
          <w:szCs w:val="21"/>
        </w:rPr>
        <w:t>C.</w:t>
      </w:r>
      <w:r>
        <w:rPr>
          <w:rFonts w:hint="eastAsia"/>
          <w:sz w:val="21"/>
          <w:szCs w:val="21"/>
        </w:rPr>
        <w:t>“红杏枝头春意闹”“春风又绿江南岸”“两山排阔送青来”等诗句，化静为动，以动作来描绘景致。</w:t>
      </w:r>
    </w:p>
    <w:p>
      <w:pPr>
        <w:pStyle w:val="3"/>
        <w:spacing w:before="0" w:beforeAutospacing="0" w:after="0" w:afterAutospacing="0" w:line="360" w:lineRule="atLeast"/>
        <w:ind w:firstLine="210"/>
        <w:rPr>
          <w:rFonts w:hint="eastAsia"/>
          <w:sz w:val="21"/>
          <w:szCs w:val="21"/>
        </w:rPr>
      </w:pPr>
      <w:r>
        <w:rPr>
          <w:rFonts w:ascii="Calibri" w:hAnsi="Calibri" w:cs="Calibri"/>
          <w:sz w:val="21"/>
          <w:szCs w:val="21"/>
        </w:rPr>
        <w:t>D.</w:t>
      </w:r>
      <w:r>
        <w:rPr>
          <w:rFonts w:hint="eastAsia"/>
          <w:sz w:val="21"/>
          <w:szCs w:val="21"/>
        </w:rPr>
        <w:t>沈括质疑了唐代传说，从这个例子可判断，后人关于王维“诗中有画，画中有诗”的说法其实没有道理。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b/>
          <w:bCs/>
          <w:i w:val="0"/>
          <w:iCs w:val="0"/>
          <w:caps w:val="0"/>
          <w:color w:val="333333"/>
          <w:spacing w:val="0"/>
          <w:kern w:val="0"/>
          <w:sz w:val="24"/>
          <w:szCs w:val="24"/>
          <w:shd w:val="clear" w:fill="FFFFFF"/>
          <w:lang w:val="en-US" w:eastAsia="zh-CN" w:bidi="ar"/>
        </w:rPr>
        <w:t>2.</w:t>
      </w:r>
      <w:r>
        <w:rPr>
          <w:rFonts w:hint="eastAsia" w:ascii="微软雅黑" w:hAnsi="微软雅黑" w:eastAsia="微软雅黑" w:cs="微软雅黑"/>
          <w:i w:val="0"/>
          <w:iCs w:val="0"/>
          <w:caps w:val="0"/>
          <w:color w:val="333333"/>
          <w:spacing w:val="0"/>
          <w:kern w:val="0"/>
          <w:sz w:val="21"/>
          <w:szCs w:val="21"/>
          <w:lang w:val="en-US" w:eastAsia="zh-CN" w:bidi="ar"/>
        </w:rPr>
        <w:t>C</w:t>
      </w:r>
    </w:p>
    <w:p>
      <w:pPr>
        <w:pStyle w:val="3"/>
        <w:spacing w:before="0" w:beforeAutospacing="0" w:after="0" w:afterAutospacing="0" w:line="360" w:lineRule="atLeast"/>
        <w:ind w:firstLine="210"/>
        <w:rPr>
          <w:rFonts w:hint="eastAsia"/>
          <w:sz w:val="21"/>
          <w:szCs w:val="21"/>
        </w:rPr>
      </w:pPr>
      <w:r>
        <w:rPr>
          <w:b/>
          <w:bCs/>
          <w:i w:val="0"/>
          <w:iCs w:val="0"/>
          <w:caps w:val="0"/>
          <w:color w:val="333333"/>
          <w:spacing w:val="0"/>
          <w:sz w:val="24"/>
          <w:szCs w:val="24"/>
        </w:rPr>
        <w:t>解析</w:t>
      </w:r>
      <w:r>
        <w:rPr>
          <w:rFonts w:hint="eastAsia"/>
          <w:b/>
          <w:bCs/>
          <w:i w:val="0"/>
          <w:iCs w:val="0"/>
          <w:caps w:val="0"/>
          <w:color w:val="333333"/>
          <w:spacing w:val="0"/>
          <w:sz w:val="24"/>
          <w:szCs w:val="24"/>
          <w:lang w:eastAsia="zh-CN"/>
        </w:rPr>
        <w:t>：</w:t>
      </w:r>
      <w:r>
        <w:rPr>
          <w:rFonts w:hint="eastAsia" w:ascii="微软雅黑" w:hAnsi="微软雅黑" w:eastAsia="微软雅黑" w:cs="微软雅黑"/>
          <w:i w:val="0"/>
          <w:iCs w:val="0"/>
          <w:caps w:val="0"/>
          <w:color w:val="333333"/>
          <w:spacing w:val="0"/>
          <w:sz w:val="21"/>
          <w:szCs w:val="21"/>
        </w:rPr>
        <w:t>本题考查学生筛选整合文中信息以及推理判断的的能力。做此类题时，第一步，把握题干信息要点；第二步，逐个选项到点，概括分析，判断正误。A项，“由于诗歌是时间的艺术，在描述一件事情时，即使是高明的绘画也不如诗歌来得生动和明白。”说法太绝对，原文无依据。B“因此后人根据画作是推想不出所画对象动作的过程的”说法太绝对。D“后人关于王维“诗中有画，画中有诗”的说法其实没有道理”说法错误。</w:t>
      </w:r>
    </w:p>
    <w:p>
      <w:pPr>
        <w:pStyle w:val="3"/>
        <w:spacing w:before="0" w:beforeAutospacing="0" w:after="0" w:afterAutospacing="0" w:line="360" w:lineRule="atLeast"/>
      </w:pPr>
      <w:r>
        <w:rPr>
          <w:rFonts w:ascii="Calibri" w:hAnsi="Calibri" w:cs="Calibri"/>
          <w:sz w:val="21"/>
          <w:szCs w:val="21"/>
        </w:rPr>
        <w:t>3. </w:t>
      </w:r>
      <w:r>
        <w:rPr>
          <w:rFonts w:hint="eastAsia"/>
          <w:sz w:val="21"/>
          <w:szCs w:val="21"/>
        </w:rPr>
        <w:t>结合材料内容，下列选项中最能支持莱辛“诗画异质”观点的一项是</w:t>
      </w:r>
      <w:r>
        <w:rPr>
          <w:rFonts w:ascii="Calibri" w:hAnsi="Calibri" w:cs="Calibri"/>
          <w:sz w:val="21"/>
          <w:szCs w:val="21"/>
        </w:rPr>
        <w:t>(3</w:t>
      </w:r>
      <w:r>
        <w:rPr>
          <w:rFonts w:hint="eastAsia"/>
          <w:sz w:val="21"/>
          <w:szCs w:val="21"/>
        </w:rPr>
        <w:t>分</w:t>
      </w:r>
      <w:r>
        <w:rPr>
          <w:rFonts w:ascii="Calibri" w:hAnsi="Calibri" w:cs="Calibri"/>
          <w:sz w:val="21"/>
          <w:szCs w:val="21"/>
        </w:rPr>
        <w:t>)</w:t>
      </w:r>
    </w:p>
    <w:p>
      <w:pPr>
        <w:pStyle w:val="3"/>
        <w:spacing w:before="0" w:beforeAutospacing="0" w:after="0" w:afterAutospacing="0" w:line="360" w:lineRule="atLeast"/>
        <w:ind w:firstLine="210"/>
      </w:pPr>
      <w:r>
        <w:rPr>
          <w:rFonts w:ascii="Calibri" w:hAnsi="Calibri" w:cs="Calibri"/>
          <w:sz w:val="21"/>
          <w:szCs w:val="21"/>
        </w:rPr>
        <w:t>A.</w:t>
      </w:r>
      <w:r>
        <w:rPr>
          <w:rFonts w:hint="eastAsia"/>
          <w:sz w:val="21"/>
          <w:szCs w:val="21"/>
        </w:rPr>
        <w:t>诗以空灵，才为妙诗，可以入画之诗尚是眼中金屑也。</w:t>
      </w:r>
    </w:p>
    <w:p>
      <w:pPr>
        <w:pStyle w:val="3"/>
        <w:spacing w:before="0" w:beforeAutospacing="0" w:after="0" w:afterAutospacing="0" w:line="360" w:lineRule="atLeast"/>
        <w:ind w:firstLine="210"/>
      </w:pPr>
      <w:r>
        <w:rPr>
          <w:rFonts w:ascii="Calibri" w:hAnsi="Calibri" w:cs="Calibri"/>
          <w:sz w:val="21"/>
          <w:szCs w:val="21"/>
        </w:rPr>
        <w:t>B.</w:t>
      </w:r>
      <w:r>
        <w:rPr>
          <w:rFonts w:hint="eastAsia"/>
          <w:sz w:val="21"/>
          <w:szCs w:val="21"/>
        </w:rPr>
        <w:t>文者无形之画，画者有形之文，二者异迹而同趣。</w:t>
      </w:r>
    </w:p>
    <w:p>
      <w:pPr>
        <w:pStyle w:val="3"/>
        <w:spacing w:before="0" w:beforeAutospacing="0" w:after="0" w:afterAutospacing="0" w:line="360" w:lineRule="atLeast"/>
        <w:ind w:firstLine="210"/>
      </w:pPr>
      <w:r>
        <w:rPr>
          <w:rFonts w:ascii="Calibri" w:hAnsi="Calibri" w:cs="Calibri"/>
          <w:sz w:val="21"/>
          <w:szCs w:val="21"/>
        </w:rPr>
        <w:t>C. </w:t>
      </w:r>
      <w:r>
        <w:rPr>
          <w:rFonts w:hint="eastAsia"/>
          <w:sz w:val="21"/>
          <w:szCs w:val="21"/>
        </w:rPr>
        <w:t>诗和画的圆满结合，就是情和景的圆满结合，也就是所谓的“艺术意境”。</w:t>
      </w:r>
    </w:p>
    <w:p>
      <w:pPr>
        <w:pStyle w:val="3"/>
        <w:spacing w:before="0" w:beforeAutospacing="0" w:after="0" w:afterAutospacing="0" w:line="360" w:lineRule="atLeast"/>
        <w:ind w:firstLine="210"/>
        <w:rPr>
          <w:rFonts w:hint="eastAsia"/>
          <w:sz w:val="21"/>
          <w:szCs w:val="21"/>
        </w:rPr>
      </w:pPr>
      <w:r>
        <w:rPr>
          <w:rFonts w:ascii="Calibri" w:hAnsi="Calibri" w:cs="Calibri"/>
          <w:sz w:val="21"/>
          <w:szCs w:val="21"/>
        </w:rPr>
        <w:t>D. </w:t>
      </w:r>
      <w:r>
        <w:rPr>
          <w:rFonts w:hint="eastAsia"/>
          <w:sz w:val="21"/>
          <w:szCs w:val="21"/>
        </w:rPr>
        <w:t>图画可以画爱神向一个人张弓瞄准，而诗歌则能写一个人怎样被爱神之箭射中。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b/>
          <w:bCs/>
          <w:i w:val="0"/>
          <w:iCs w:val="0"/>
          <w:caps w:val="0"/>
          <w:color w:val="333333"/>
          <w:spacing w:val="0"/>
          <w:kern w:val="0"/>
          <w:sz w:val="24"/>
          <w:szCs w:val="24"/>
          <w:shd w:val="clear" w:fill="FFFFFF"/>
          <w:lang w:val="en-US" w:eastAsia="zh-CN" w:bidi="ar"/>
        </w:rPr>
        <w:t>3.</w:t>
      </w:r>
      <w:r>
        <w:rPr>
          <w:rFonts w:hint="eastAsia" w:ascii="微软雅黑" w:hAnsi="微软雅黑" w:eastAsia="微软雅黑" w:cs="微软雅黑"/>
          <w:i w:val="0"/>
          <w:iCs w:val="0"/>
          <w:caps w:val="0"/>
          <w:color w:val="333333"/>
          <w:spacing w:val="0"/>
          <w:kern w:val="0"/>
          <w:sz w:val="21"/>
          <w:szCs w:val="21"/>
          <w:lang w:val="en-US" w:eastAsia="zh-CN" w:bidi="ar"/>
        </w:rPr>
        <w:t>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78" w:afterAutospacing="0"/>
        <w:ind w:left="0" w:right="0"/>
        <w:rPr>
          <w:rFonts w:hint="eastAsia"/>
          <w:sz w:val="21"/>
          <w:szCs w:val="21"/>
        </w:rPr>
      </w:pPr>
      <w:r>
        <w:rPr>
          <w:b/>
          <w:bCs/>
          <w:i w:val="0"/>
          <w:iCs w:val="0"/>
          <w:caps w:val="0"/>
          <w:color w:val="333333"/>
          <w:spacing w:val="0"/>
          <w:sz w:val="24"/>
          <w:szCs w:val="24"/>
        </w:rPr>
        <w:t>解析</w:t>
      </w:r>
      <w:r>
        <w:rPr>
          <w:rFonts w:hint="eastAsia"/>
          <w:b/>
          <w:bCs/>
          <w:i w:val="0"/>
          <w:iCs w:val="0"/>
          <w:caps w:val="0"/>
          <w:color w:val="333333"/>
          <w:spacing w:val="0"/>
          <w:sz w:val="24"/>
          <w:szCs w:val="24"/>
          <w:lang w:eastAsia="zh-CN"/>
        </w:rPr>
        <w:t>：</w:t>
      </w:r>
      <w:r>
        <w:rPr>
          <w:rFonts w:hint="eastAsia" w:ascii="微软雅黑" w:hAnsi="微软雅黑" w:eastAsia="微软雅黑" w:cs="微软雅黑"/>
          <w:i w:val="0"/>
          <w:iCs w:val="0"/>
          <w:caps w:val="0"/>
          <w:color w:val="333333"/>
          <w:spacing w:val="0"/>
          <w:sz w:val="21"/>
          <w:szCs w:val="21"/>
        </w:rPr>
        <w:t>本题考查学生概括观点、推理判断的能力。解答此类题目，应把握文章的观点再进行判断。本文观点“诗画异质”就是诗画并不同质，绘画宜于表现“物体”或形态，而诗歌宜于表现“动作”或情事。画仅能表现时间上的某一点，而动作却是一条绵延的直线。ABC“可以入画之诗尚是眼中金屑也”“文者无形之画，画者有形之文，二者异迹而同趣。”“文者无形之画，画者有形之文，二者异迹而同趣。”说的是画诗相得益彰，并非“诗画异质”，D项“画爱神向一个人张弓瞄准” 表现时间上的静止的某一点，“一个人怎样被爱神之箭射中”是一个过程，是动态的，正好支持“诗画异质”的观点。</w:t>
      </w:r>
    </w:p>
    <w:p>
      <w:pPr>
        <w:pStyle w:val="3"/>
        <w:numPr>
          <w:ilvl w:val="0"/>
          <w:numId w:val="1"/>
        </w:numPr>
        <w:spacing w:before="0" w:beforeAutospacing="0" w:after="0" w:afterAutospacing="0" w:line="360" w:lineRule="atLeast"/>
        <w:rPr>
          <w:rFonts w:ascii="Calibri" w:hAnsi="Calibri" w:cs="Calibri"/>
          <w:sz w:val="21"/>
          <w:szCs w:val="21"/>
        </w:rPr>
      </w:pPr>
      <w:r>
        <w:rPr>
          <w:rFonts w:ascii="Calibri" w:hAnsi="Calibri" w:cs="Calibri"/>
          <w:sz w:val="21"/>
          <w:szCs w:val="21"/>
        </w:rPr>
        <w:t> </w:t>
      </w:r>
      <w:r>
        <w:rPr>
          <w:rFonts w:hint="eastAsia"/>
          <w:sz w:val="21"/>
          <w:szCs w:val="21"/>
        </w:rPr>
        <w:t>请简要分析材料一和材料二的论证思路。</w:t>
      </w:r>
      <w:r>
        <w:rPr>
          <w:rFonts w:ascii="Calibri" w:hAnsi="Calibri" w:cs="Calibri"/>
          <w:sz w:val="21"/>
          <w:szCs w:val="21"/>
        </w:rPr>
        <w:t>(4</w:t>
      </w:r>
      <w:r>
        <w:rPr>
          <w:rFonts w:hint="eastAsia"/>
          <w:sz w:val="21"/>
          <w:szCs w:val="21"/>
        </w:rPr>
        <w:t>分</w:t>
      </w:r>
      <w:r>
        <w:rPr>
          <w:rFonts w:ascii="Calibri" w:hAnsi="Calibri" w:cs="Calibri"/>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750" w:afterAutospacing="0" w:line="23" w:lineRule="atLeast"/>
        <w:ind w:left="0" w:right="0"/>
      </w:pPr>
      <w:r>
        <w:rPr>
          <w:rFonts w:hint="eastAsia" w:ascii="微软雅黑" w:hAnsi="微软雅黑" w:eastAsia="微软雅黑" w:cs="微软雅黑"/>
          <w:b/>
          <w:bCs/>
          <w:i w:val="0"/>
          <w:iCs w:val="0"/>
          <w:caps w:val="0"/>
          <w:color w:val="333333"/>
          <w:spacing w:val="0"/>
          <w:kern w:val="0"/>
          <w:sz w:val="24"/>
          <w:szCs w:val="24"/>
          <w:shd w:val="clear" w:fill="FFFFFF"/>
          <w:lang w:val="en-US" w:eastAsia="zh-CN" w:bidi="ar"/>
        </w:rPr>
        <w:t>4.</w:t>
      </w:r>
      <w:r>
        <w:rPr>
          <w:rFonts w:hint="eastAsia" w:ascii="微软雅黑" w:hAnsi="微软雅黑" w:eastAsia="微软雅黑" w:cs="微软雅黑"/>
          <w:i w:val="0"/>
          <w:iCs w:val="0"/>
          <w:caps w:val="0"/>
          <w:color w:val="333333"/>
          <w:spacing w:val="0"/>
          <w:sz w:val="21"/>
          <w:szCs w:val="21"/>
        </w:rPr>
        <w:t>【答案】①材料一，按照首先提出莱辛的观点诗画并不同质，接着叙述“特洛伊木马”的故事，引出诗画异质说的背景，然后探讨诗画并不同质的原因，最后补充说明诗画虽不同质但可以互补。②材料二首先提出我国古代也有画诗不同质的类似观点，接着论述莱辛的议论不仅把“事”“情”和“物”“形”分开，还把两者各和时间与空间结合，最后引用中国古代绘画的例子证明绘画只表达空间里的平列，不表达时间上的后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78" w:afterAutospacing="0"/>
        <w:ind w:left="0" w:right="0"/>
        <w:rPr>
          <w:rFonts w:ascii="Calibri" w:hAnsi="Calibri" w:cs="Calibri"/>
          <w:sz w:val="21"/>
          <w:szCs w:val="21"/>
        </w:rPr>
      </w:pPr>
      <w:r>
        <w:rPr>
          <w:b/>
          <w:bCs/>
          <w:i w:val="0"/>
          <w:iCs w:val="0"/>
          <w:caps w:val="0"/>
          <w:color w:val="333333"/>
          <w:spacing w:val="0"/>
          <w:sz w:val="24"/>
          <w:szCs w:val="24"/>
        </w:rPr>
        <w:t>解析</w:t>
      </w:r>
      <w:r>
        <w:rPr>
          <w:rFonts w:hint="eastAsia"/>
          <w:b/>
          <w:bCs/>
          <w:i w:val="0"/>
          <w:iCs w:val="0"/>
          <w:caps w:val="0"/>
          <w:color w:val="333333"/>
          <w:spacing w:val="0"/>
          <w:sz w:val="24"/>
          <w:szCs w:val="24"/>
          <w:lang w:eastAsia="zh-CN"/>
        </w:rPr>
        <w:t>：</w:t>
      </w:r>
      <w:r>
        <w:rPr>
          <w:rFonts w:hint="eastAsia" w:ascii="微软雅黑" w:hAnsi="微软雅黑" w:eastAsia="微软雅黑" w:cs="微软雅黑"/>
          <w:i w:val="0"/>
          <w:iCs w:val="0"/>
          <w:caps w:val="0"/>
          <w:color w:val="333333"/>
          <w:spacing w:val="0"/>
          <w:sz w:val="21"/>
          <w:szCs w:val="21"/>
        </w:rPr>
        <w:t>本题考查学生分析文章论证思路、行文脉络和概括文本内容的能力。首先需要学生认真阅读原文，结合文章内容划分段落层次，理清文章思路。在划分层次时重点关注观点句、总结句。其次记住答题格式，使用连词：首先……，接着……，然后……，最后……，做到层次思路要表述清楚。</w:t>
      </w:r>
    </w:p>
    <w:p>
      <w:pPr>
        <w:pStyle w:val="3"/>
        <w:spacing w:before="0" w:beforeAutospacing="0" w:after="0" w:afterAutospacing="0" w:line="360" w:lineRule="atLeast"/>
      </w:pPr>
      <w:r>
        <w:rPr>
          <w:rFonts w:hint="eastAsia"/>
          <w:sz w:val="21"/>
          <w:szCs w:val="21"/>
        </w:rPr>
        <w:t> </w:t>
      </w:r>
    </w:p>
    <w:p>
      <w:pPr>
        <w:pStyle w:val="3"/>
        <w:numPr>
          <w:ilvl w:val="0"/>
          <w:numId w:val="1"/>
        </w:numPr>
        <w:spacing w:before="0" w:beforeAutospacing="0" w:after="0" w:afterAutospacing="0" w:line="360" w:lineRule="atLeast"/>
        <w:ind w:left="0" w:leftChars="0" w:firstLine="0" w:firstLineChars="0"/>
        <w:rPr>
          <w:rFonts w:ascii="Calibri" w:hAnsi="Calibri" w:cs="Calibri"/>
          <w:sz w:val="21"/>
          <w:szCs w:val="21"/>
        </w:rPr>
      </w:pPr>
      <w:r>
        <w:rPr>
          <w:rFonts w:hint="eastAsia"/>
          <w:sz w:val="21"/>
          <w:szCs w:val="21"/>
        </w:rPr>
        <w:t> 康诗有“目送归鸿，手挥五弦”一句，顾恺之说画“手挥五弦易，目送归鸿难”。请结合材料，谈谈你对此的理解。</w:t>
      </w:r>
      <w:r>
        <w:rPr>
          <w:rFonts w:ascii="Calibri" w:hAnsi="Calibri" w:cs="Calibri"/>
          <w:sz w:val="21"/>
          <w:szCs w:val="21"/>
        </w:rPr>
        <w:t>(6</w:t>
      </w:r>
      <w:r>
        <w:rPr>
          <w:rFonts w:hint="eastAsia"/>
          <w:sz w:val="21"/>
          <w:szCs w:val="21"/>
        </w:rPr>
        <w:t>分</w:t>
      </w:r>
      <w:r>
        <w:rPr>
          <w:rFonts w:ascii="Calibri" w:hAnsi="Calibri" w:cs="Calibri"/>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750" w:afterAutospacing="0" w:line="23" w:lineRule="atLeast"/>
        <w:ind w:left="0" w:right="0"/>
      </w:pPr>
      <w:r>
        <w:rPr>
          <w:rFonts w:hint="eastAsia" w:ascii="微软雅黑" w:hAnsi="微软雅黑" w:eastAsia="微软雅黑" w:cs="微软雅黑"/>
          <w:b/>
          <w:bCs/>
          <w:i w:val="0"/>
          <w:iCs w:val="0"/>
          <w:caps w:val="0"/>
          <w:color w:val="333333"/>
          <w:spacing w:val="0"/>
          <w:kern w:val="0"/>
          <w:sz w:val="24"/>
          <w:szCs w:val="24"/>
          <w:shd w:val="clear" w:fill="FFFFFF"/>
          <w:lang w:val="en-US" w:eastAsia="zh-CN" w:bidi="ar"/>
        </w:rPr>
        <w:t>5.</w:t>
      </w:r>
      <w:r>
        <w:rPr>
          <w:rFonts w:hint="eastAsia" w:ascii="微软雅黑" w:hAnsi="微软雅黑" w:eastAsia="微软雅黑" w:cs="微软雅黑"/>
          <w:i w:val="0"/>
          <w:iCs w:val="0"/>
          <w:caps w:val="0"/>
          <w:color w:val="333333"/>
          <w:spacing w:val="0"/>
          <w:sz w:val="21"/>
          <w:szCs w:val="21"/>
        </w:rPr>
        <w:t>【答案】①材料中阐述了“诗画异质”的观点：绘画只宜于描写静物，因为一幅画仅能表现时间上的某一点，不可能超过一刹那内的物态和景象；而动作在时间上先后相承续，是一条绵延的直线，因此动作不宜于画。②“手挥五弦易，目送归鸿难”是因为对于画家来说，运笔作画，表现“手挥五弦”一瞬间的物态和景象并不难，而“目送归鸿”是一个动态的过程，涉及人物和飞鸿不同时间的连续动作以及内心活动，要画出来就远非易事了。</w:t>
      </w:r>
    </w:p>
    <w:p>
      <w:pPr>
        <w:pStyle w:val="3"/>
        <w:numPr>
          <w:numId w:val="0"/>
        </w:numPr>
        <w:spacing w:before="0" w:beforeAutospacing="0" w:after="0" w:afterAutospacing="0" w:line="360" w:lineRule="atLeast"/>
        <w:ind w:leftChars="0"/>
        <w:rPr>
          <w:rFonts w:ascii="Calibri" w:hAnsi="Calibri" w:cs="Calibri"/>
          <w:sz w:val="21"/>
          <w:szCs w:val="21"/>
        </w:rPr>
      </w:pPr>
      <w:r>
        <w:rPr>
          <w:b/>
          <w:bCs/>
          <w:i w:val="0"/>
          <w:iCs w:val="0"/>
          <w:caps w:val="0"/>
          <w:color w:val="333333"/>
          <w:spacing w:val="0"/>
          <w:sz w:val="24"/>
          <w:szCs w:val="24"/>
        </w:rPr>
        <w:t>解析</w:t>
      </w:r>
      <w:r>
        <w:rPr>
          <w:rFonts w:hint="eastAsia"/>
          <w:b/>
          <w:bCs/>
          <w:i w:val="0"/>
          <w:iCs w:val="0"/>
          <w:caps w:val="0"/>
          <w:color w:val="333333"/>
          <w:spacing w:val="0"/>
          <w:sz w:val="24"/>
          <w:szCs w:val="24"/>
          <w:lang w:eastAsia="zh-CN"/>
        </w:rPr>
        <w:t>：</w:t>
      </w:r>
      <w:r>
        <w:rPr>
          <w:rFonts w:hint="eastAsia" w:ascii="微软雅黑" w:hAnsi="微软雅黑" w:eastAsia="微软雅黑" w:cs="微软雅黑"/>
          <w:i w:val="0"/>
          <w:iCs w:val="0"/>
          <w:caps w:val="0"/>
          <w:color w:val="333333"/>
          <w:spacing w:val="0"/>
          <w:sz w:val="21"/>
          <w:szCs w:val="21"/>
        </w:rPr>
        <w:t>本题考查学生理解概括和运用的能力。考生要在充分理解文本观点的前提下，结合题干中“手挥五弦”“目送归鸿”的特点进行答题。答题时既要明确概括、引用材料中关于诗画异质的观点，也要结合顾恺之言论中两种画面的特质进行分析说明。</w:t>
      </w:r>
    </w:p>
    <w:p>
      <w:pPr>
        <w:pStyle w:val="3"/>
        <w:spacing w:before="0" w:beforeAutospacing="0" w:after="0" w:afterAutospacing="0" w:line="360" w:lineRule="atLeast"/>
      </w:pPr>
      <w:r>
        <w:rPr>
          <w:rFonts w:hint="eastAsia"/>
          <w:sz w:val="21"/>
          <w:szCs w:val="21"/>
        </w:rPr>
        <w:t> </w:t>
      </w:r>
    </w:p>
    <w:p>
      <w:pPr>
        <w:pStyle w:val="3"/>
        <w:spacing w:before="0" w:beforeAutospacing="0" w:after="0" w:afterAutospacing="0" w:line="360" w:lineRule="atLeast"/>
        <w:ind w:firstLine="480"/>
      </w:pPr>
      <w:r>
        <w:rPr>
          <w:rStyle w:val="6"/>
          <w:rFonts w:ascii="Calibri" w:hAnsi="Calibri" w:cs="Calibri"/>
        </w:rPr>
        <w:t>(</w:t>
      </w:r>
      <w:r>
        <w:rPr>
          <w:rStyle w:val="6"/>
          <w:rFonts w:hint="eastAsia"/>
        </w:rPr>
        <w:t>二</w:t>
      </w:r>
      <w:r>
        <w:rPr>
          <w:rStyle w:val="6"/>
          <w:rFonts w:ascii="Calibri" w:hAnsi="Calibri" w:cs="Calibri"/>
        </w:rPr>
        <w:t>)</w:t>
      </w:r>
      <w:r>
        <w:rPr>
          <w:rStyle w:val="6"/>
          <w:rFonts w:hint="eastAsia"/>
        </w:rPr>
        <w:t>现代文阅读Ⅱ</w:t>
      </w:r>
      <w:r>
        <w:rPr>
          <w:rStyle w:val="6"/>
          <w:rFonts w:ascii="Calibri" w:hAnsi="Calibri" w:cs="Calibri"/>
        </w:rPr>
        <w:t>(</w:t>
      </w:r>
      <w:r>
        <w:rPr>
          <w:rStyle w:val="6"/>
          <w:rFonts w:hint="eastAsia"/>
        </w:rPr>
        <w:t>本题共</w:t>
      </w:r>
      <w:r>
        <w:rPr>
          <w:rStyle w:val="6"/>
          <w:rFonts w:ascii="Calibri" w:hAnsi="Calibri" w:cs="Calibri"/>
        </w:rPr>
        <w:t>4</w:t>
      </w:r>
      <w:r>
        <w:rPr>
          <w:rStyle w:val="6"/>
          <w:rFonts w:hint="eastAsia"/>
        </w:rPr>
        <w:t>小题，</w:t>
      </w:r>
      <w:r>
        <w:rPr>
          <w:rStyle w:val="6"/>
          <w:rFonts w:ascii="Calibri" w:hAnsi="Calibri" w:cs="Calibri"/>
        </w:rPr>
        <w:t>16</w:t>
      </w:r>
      <w:r>
        <w:rPr>
          <w:rStyle w:val="6"/>
          <w:rFonts w:hint="eastAsia"/>
        </w:rPr>
        <w:t>分</w:t>
      </w:r>
      <w:r>
        <w:rPr>
          <w:rStyle w:val="6"/>
          <w:rFonts w:ascii="Calibri" w:hAnsi="Calibri" w:cs="Calibri"/>
        </w:rPr>
        <w:t>)</w:t>
      </w:r>
    </w:p>
    <w:p>
      <w:pPr>
        <w:pStyle w:val="3"/>
        <w:spacing w:before="0" w:beforeAutospacing="0" w:after="0" w:afterAutospacing="0" w:line="360" w:lineRule="atLeast"/>
        <w:ind w:firstLine="480"/>
      </w:pPr>
      <w:r>
        <w:rPr>
          <w:rFonts w:hint="eastAsia"/>
        </w:rPr>
        <w:t>阅读下面的文字，完成</w:t>
      </w:r>
      <w:r>
        <w:rPr>
          <w:rFonts w:ascii="Calibri" w:hAnsi="Calibri" w:cs="Calibri"/>
        </w:rPr>
        <w:t>6</w:t>
      </w:r>
      <w:r>
        <w:rPr>
          <w:rFonts w:hint="eastAsia"/>
        </w:rPr>
        <w:t>～</w:t>
      </w:r>
      <w:r>
        <w:rPr>
          <w:rFonts w:ascii="Calibri" w:hAnsi="Calibri" w:cs="Calibri"/>
        </w:rPr>
        <w:t>9</w:t>
      </w:r>
      <w:r>
        <w:rPr>
          <w:rFonts w:hint="eastAsia"/>
        </w:rPr>
        <w:t>题。</w:t>
      </w:r>
    </w:p>
    <w:p>
      <w:pPr>
        <w:pStyle w:val="3"/>
        <w:spacing w:before="0" w:beforeAutospacing="0" w:after="0" w:afterAutospacing="0" w:line="360" w:lineRule="atLeast"/>
        <w:jc w:val="center"/>
      </w:pPr>
      <w:r>
        <w:rPr>
          <w:rStyle w:val="6"/>
          <w:rFonts w:hint="eastAsia" w:ascii="楷体" w:hAnsi="楷体" w:eastAsia="楷体"/>
        </w:rPr>
        <w:t>石门阵</w:t>
      </w:r>
      <w:r>
        <w:rPr>
          <w:rStyle w:val="6"/>
          <w:rFonts w:ascii="Calibri" w:hAnsi="Calibri" w:eastAsia="楷体" w:cs="Calibri"/>
        </w:rPr>
        <w:t> </w:t>
      </w:r>
      <w:r>
        <w:rPr>
          <w:rStyle w:val="6"/>
          <w:rFonts w:ascii="Calibri" w:hAnsi="Calibri" w:eastAsia="楷体" w:cs="Calibri"/>
          <w:sz w:val="21"/>
          <w:szCs w:val="21"/>
        </w:rPr>
        <w:t> </w:t>
      </w:r>
      <w:r>
        <w:rPr>
          <w:rFonts w:ascii="Calibri" w:hAnsi="Calibri" w:eastAsia="楷体" w:cs="Calibri"/>
          <w:sz w:val="21"/>
          <w:szCs w:val="21"/>
        </w:rPr>
        <w:t> </w:t>
      </w:r>
      <w:r>
        <w:rPr>
          <w:rFonts w:hint="eastAsia" w:ascii="楷体" w:hAnsi="楷体" w:eastAsia="楷体"/>
          <w:sz w:val="18"/>
          <w:szCs w:val="18"/>
        </w:rPr>
        <w:t>卞之琳</w:t>
      </w:r>
    </w:p>
    <w:p>
      <w:pPr>
        <w:pStyle w:val="3"/>
        <w:spacing w:before="0" w:beforeAutospacing="0" w:after="0" w:afterAutospacing="0" w:line="360" w:lineRule="atLeast"/>
        <w:ind w:firstLine="420"/>
      </w:pPr>
      <w:r>
        <w:rPr>
          <w:rFonts w:hint="eastAsia" w:ascii="楷体" w:hAnsi="楷体" w:eastAsia="楷体"/>
          <w:sz w:val="21"/>
          <w:szCs w:val="21"/>
        </w:rPr>
        <w:t>“诸葛孔明摆下了八阵图，叫陆逊那小子，得意洋洋，跨马而来的，只见左一块石头，右一块石头，石头，石头，石头，直弄得头都昏了。他一看来势不炒，就勒转了马头，横冲直撞，焦头烂额，逃回了原路。——这《三国》里的故事，你们还记得吗？”</w:t>
      </w:r>
    </w:p>
    <w:p>
      <w:pPr>
        <w:pStyle w:val="3"/>
        <w:spacing w:before="0" w:beforeAutospacing="0" w:after="0" w:afterAutospacing="0" w:line="360" w:lineRule="atLeast"/>
        <w:ind w:firstLine="420"/>
      </w:pPr>
      <w:r>
        <w:rPr>
          <w:rFonts w:hint="eastAsia" w:ascii="楷体" w:hAnsi="楷体" w:eastAsia="楷体"/>
          <w:sz w:val="21"/>
          <w:szCs w:val="21"/>
        </w:rPr>
        <w:t>说到了这里，干咳了一声，木匠王生枝抬起了眼睛，打量了一番列在他面前的许多面孔。</w:t>
      </w:r>
    </w:p>
    <w:p>
      <w:pPr>
        <w:pStyle w:val="3"/>
        <w:spacing w:before="0" w:beforeAutospacing="0" w:after="0" w:afterAutospacing="0" w:line="360" w:lineRule="atLeast"/>
        <w:ind w:firstLine="420"/>
      </w:pPr>
      <w:r>
        <w:rPr>
          <w:rFonts w:hint="eastAsia" w:ascii="楷体" w:hAnsi="楷体" w:eastAsia="楷体"/>
          <w:sz w:val="21"/>
          <w:szCs w:val="21"/>
        </w:rPr>
        <w:t>男人的面孔，女人的面孔，小孩子的面孔。带胡子的有，麻的有，长雀斑的有，带酒窝的有，一共十来张，在中秋前两天的月光里，有明有暗，可是全一眼不眨，只是点点头，意思要王木匠尽管讲下去得了。</w:t>
      </w:r>
    </w:p>
    <w:p>
      <w:pPr>
        <w:pStyle w:val="3"/>
        <w:spacing w:before="0" w:beforeAutospacing="0" w:after="0" w:afterAutospacing="0" w:line="360" w:lineRule="atLeast"/>
        <w:ind w:firstLine="420"/>
      </w:pPr>
      <w:r>
        <w:rPr>
          <w:rFonts w:hint="eastAsia" w:ascii="楷体" w:hAnsi="楷体" w:eastAsia="楷体"/>
          <w:sz w:val="21"/>
          <w:szCs w:val="21"/>
        </w:rPr>
        <w:t>王木匠手巧。譬如，现在邻近各村常用的由煤油箱改造的水桶子，确是王木匠的发明。他的手艺不止见长于他的本行。</w:t>
      </w:r>
    </w:p>
    <w:p>
      <w:pPr>
        <w:pStyle w:val="3"/>
        <w:spacing w:before="0" w:beforeAutospacing="0" w:after="0" w:afterAutospacing="0" w:line="360" w:lineRule="atLeast"/>
        <w:ind w:firstLine="420"/>
      </w:pPr>
      <w:r>
        <w:rPr>
          <w:rFonts w:hint="eastAsia" w:ascii="楷体" w:hAnsi="楷体" w:eastAsia="楷体"/>
          <w:sz w:val="21"/>
          <w:szCs w:val="21"/>
        </w:rPr>
        <w:t>“对，我正要给你们摆一个和八阵图差不多的石门阵。不过几句话，一点新闻，石门阵摆退鬼子兵。”</w:t>
      </w:r>
    </w:p>
    <w:p>
      <w:pPr>
        <w:pStyle w:val="3"/>
        <w:spacing w:before="0" w:beforeAutospacing="0" w:after="0" w:afterAutospacing="0" w:line="360" w:lineRule="atLeast"/>
        <w:ind w:firstLine="420"/>
      </w:pPr>
      <w:r>
        <w:rPr>
          <w:rFonts w:hint="eastAsia" w:ascii="楷体" w:hAnsi="楷体" w:eastAsia="楷体"/>
          <w:sz w:val="21"/>
          <w:szCs w:val="21"/>
        </w:rPr>
        <w:t>老王捡去才落到颈脖子上的一片枯枣树叶子，随即干咳了一声。</w:t>
      </w:r>
    </w:p>
    <w:p>
      <w:pPr>
        <w:pStyle w:val="3"/>
        <w:spacing w:before="0" w:beforeAutospacing="0" w:after="0" w:afterAutospacing="0" w:line="360" w:lineRule="atLeast"/>
        <w:ind w:firstLine="420"/>
      </w:pPr>
      <w:r>
        <w:rPr>
          <w:rFonts w:hint="eastAsia" w:ascii="楷体" w:hAnsi="楷体" w:eastAsia="楷体"/>
          <w:sz w:val="21"/>
          <w:szCs w:val="21"/>
        </w:rPr>
        <w:t>“来了。”大家一起想。</w:t>
      </w:r>
    </w:p>
    <w:p>
      <w:pPr>
        <w:pStyle w:val="3"/>
        <w:spacing w:before="0" w:beforeAutospacing="0" w:after="0" w:afterAutospacing="0" w:line="360" w:lineRule="atLeast"/>
        <w:ind w:firstLine="420"/>
      </w:pPr>
      <w:r>
        <w:rPr>
          <w:rFonts w:hint="eastAsia" w:ascii="楷体" w:hAnsi="楷体" w:eastAsia="楷体"/>
          <w:sz w:val="21"/>
          <w:szCs w:val="21"/>
        </w:rPr>
        <w:t>果然——</w:t>
      </w:r>
    </w:p>
    <w:p>
      <w:pPr>
        <w:pStyle w:val="3"/>
        <w:spacing w:before="0" w:beforeAutospacing="0" w:after="0" w:afterAutospacing="0" w:line="360" w:lineRule="atLeast"/>
        <w:ind w:firstLine="420"/>
      </w:pPr>
      <w:r>
        <w:rPr>
          <w:rFonts w:hint="eastAsia" w:ascii="楷体" w:hAnsi="楷体" w:eastAsia="楷体"/>
          <w:sz w:val="21"/>
          <w:szCs w:val="21"/>
        </w:rPr>
        <w:t>“来了！来了，一群鬼子兵！”</w:t>
      </w:r>
    </w:p>
    <w:p>
      <w:pPr>
        <w:pStyle w:val="3"/>
        <w:spacing w:before="0" w:beforeAutospacing="0" w:after="0" w:afterAutospacing="0" w:line="360" w:lineRule="atLeast"/>
        <w:ind w:firstLine="420"/>
      </w:pPr>
      <w:r>
        <w:rPr>
          <w:rFonts w:hint="eastAsia" w:ascii="楷体" w:hAnsi="楷体" w:eastAsia="楷体"/>
          <w:sz w:val="21"/>
          <w:szCs w:val="21"/>
        </w:rPr>
        <w:t>王木匠转过头来望望山坡下转进村子里来的白路，仿佛日本兵当真从那边来了，把听众给吓了一跳。</w:t>
      </w:r>
    </w:p>
    <w:p>
      <w:pPr>
        <w:pStyle w:val="3"/>
        <w:spacing w:before="0" w:beforeAutospacing="0" w:after="0" w:afterAutospacing="0" w:line="360" w:lineRule="atLeast"/>
        <w:ind w:firstLine="420"/>
      </w:pPr>
      <w:r>
        <w:rPr>
          <w:rFonts w:hint="eastAsia" w:ascii="楷体" w:hAnsi="楷体" w:eastAsia="楷体"/>
          <w:sz w:val="21"/>
          <w:szCs w:val="21"/>
        </w:rPr>
        <w:t>“他们先在远处山头上向镇上望，用望远镜，看得清清楚楚的。</w:t>
      </w:r>
    </w:p>
    <w:p>
      <w:pPr>
        <w:pStyle w:val="3"/>
        <w:spacing w:before="0" w:beforeAutospacing="0" w:after="0" w:afterAutospacing="0" w:line="360" w:lineRule="atLeast"/>
        <w:ind w:firstLine="420"/>
      </w:pPr>
      <w:r>
        <w:rPr>
          <w:rFonts w:hint="eastAsia" w:ascii="楷体" w:hAnsi="楷体" w:eastAsia="楷体"/>
          <w:sz w:val="21"/>
          <w:szCs w:val="21"/>
        </w:rPr>
        <w:t>“那条小街上有人吗？没有。</w:t>
      </w:r>
    </w:p>
    <w:p>
      <w:pPr>
        <w:pStyle w:val="3"/>
        <w:spacing w:before="0" w:beforeAutospacing="0" w:after="0" w:afterAutospacing="0" w:line="360" w:lineRule="atLeast"/>
        <w:ind w:firstLine="420"/>
      </w:pPr>
      <w:r>
        <w:rPr>
          <w:rFonts w:hint="eastAsia" w:ascii="楷体" w:hAnsi="楷体" w:eastAsia="楷体"/>
          <w:sz w:val="21"/>
          <w:szCs w:val="21"/>
        </w:rPr>
        <w:t>“那个院子里有人吗？没有。</w:t>
      </w:r>
    </w:p>
    <w:p>
      <w:pPr>
        <w:pStyle w:val="3"/>
        <w:spacing w:before="0" w:beforeAutospacing="0" w:after="0" w:afterAutospacing="0" w:line="360" w:lineRule="atLeast"/>
        <w:ind w:firstLine="420"/>
      </w:pPr>
      <w:r>
        <w:rPr>
          <w:rFonts w:hint="eastAsia" w:ascii="楷体" w:hAnsi="楷体" w:eastAsia="楷体"/>
          <w:sz w:val="21"/>
          <w:szCs w:val="21"/>
        </w:rPr>
        <w:t>“那堆小树丛背后有人吗？没有。</w:t>
      </w:r>
    </w:p>
    <w:p>
      <w:pPr>
        <w:pStyle w:val="3"/>
        <w:spacing w:before="0" w:beforeAutospacing="0" w:after="0" w:afterAutospacing="0" w:line="360" w:lineRule="atLeast"/>
        <w:ind w:firstLine="420"/>
      </w:pPr>
      <w:r>
        <w:rPr>
          <w:rFonts w:hint="eastAsia" w:ascii="楷体" w:hAnsi="楷体" w:eastAsia="楷体"/>
          <w:sz w:val="21"/>
          <w:szCs w:val="21"/>
        </w:rPr>
        <w:t>“八路军走光了。好，那个头儿，吩咐先下去五十个胆子最大的‘皇军’。</w:t>
      </w:r>
    </w:p>
    <w:p>
      <w:pPr>
        <w:pStyle w:val="3"/>
        <w:spacing w:before="0" w:beforeAutospacing="0" w:after="0" w:afterAutospacing="0" w:line="360" w:lineRule="atLeast"/>
        <w:ind w:firstLine="420"/>
      </w:pPr>
      <w:r>
        <w:rPr>
          <w:rFonts w:hint="eastAsia" w:ascii="楷体" w:hAnsi="楷体" w:eastAsia="楷体"/>
          <w:sz w:val="21"/>
          <w:szCs w:val="21"/>
        </w:rPr>
        <w:t>“‘开步走！’他们下来了，那五十个鬼子，骑了马。”</w:t>
      </w:r>
    </w:p>
    <w:p>
      <w:pPr>
        <w:pStyle w:val="3"/>
        <w:spacing w:before="0" w:beforeAutospacing="0" w:after="0" w:afterAutospacing="0" w:line="360" w:lineRule="atLeast"/>
        <w:ind w:firstLine="420"/>
      </w:pPr>
      <w:r>
        <w:rPr>
          <w:rFonts w:hint="eastAsia" w:ascii="楷体" w:hAnsi="楷体" w:eastAsia="楷体"/>
          <w:sz w:val="21"/>
          <w:szCs w:val="21"/>
        </w:rPr>
        <w:t>“这条镇不是就完了吗？”宋长发很担心地插上了一句。</w:t>
      </w:r>
    </w:p>
    <w:p>
      <w:pPr>
        <w:pStyle w:val="3"/>
        <w:spacing w:before="0" w:beforeAutospacing="0" w:after="0" w:afterAutospacing="0" w:line="360" w:lineRule="atLeast"/>
        <w:ind w:firstLine="420"/>
      </w:pPr>
      <w:r>
        <w:rPr>
          <w:rFonts w:hint="eastAsia" w:ascii="楷体" w:hAnsi="楷体" w:eastAsia="楷体"/>
          <w:sz w:val="21"/>
          <w:szCs w:val="21"/>
        </w:rPr>
        <w:t>王木匠没有理他，干咳了一声，接下去：</w:t>
      </w:r>
    </w:p>
    <w:p>
      <w:pPr>
        <w:pStyle w:val="3"/>
        <w:spacing w:before="0" w:beforeAutospacing="0" w:after="0" w:afterAutospacing="0" w:line="360" w:lineRule="atLeast"/>
        <w:ind w:firstLine="420"/>
      </w:pPr>
      <w:r>
        <w:rPr>
          <w:rFonts w:hint="eastAsia" w:ascii="楷体" w:hAnsi="楷体" w:eastAsia="楷体"/>
          <w:sz w:val="21"/>
          <w:szCs w:val="21"/>
        </w:rPr>
        <w:t>“骑了马，得意洋洋！瞧，第一个麻子，腰板挺得多直啊。瞧，第二个是八字胡子，</w:t>
      </w:r>
    </w:p>
    <w:p>
      <w:pPr>
        <w:pStyle w:val="3"/>
        <w:spacing w:before="0" w:beforeAutospacing="0" w:after="0" w:afterAutospacing="0" w:line="360" w:lineRule="atLeast"/>
      </w:pPr>
      <w:r>
        <w:rPr>
          <w:rFonts w:hint="eastAsia" w:ascii="楷体" w:hAnsi="楷体" w:eastAsia="楷体"/>
          <w:sz w:val="21"/>
          <w:szCs w:val="21"/>
        </w:rPr>
        <w:t>第三个是小耳朵。小耳朵回过头来，看后面跟来的都很威风，就把头昂得高些。</w:t>
      </w:r>
    </w:p>
    <w:p>
      <w:pPr>
        <w:pStyle w:val="3"/>
        <w:spacing w:before="0" w:beforeAutospacing="0" w:after="0" w:afterAutospacing="0" w:line="360" w:lineRule="atLeast"/>
        <w:ind w:firstLine="420"/>
      </w:pPr>
      <w:r>
        <w:rPr>
          <w:rFonts w:hint="eastAsia" w:ascii="楷体" w:hAnsi="楷体" w:eastAsia="楷体"/>
          <w:sz w:val="21"/>
          <w:szCs w:val="21"/>
        </w:rPr>
        <w:t>“小耳朵的心是在一家老百姓的闺阁房里。</w:t>
      </w:r>
    </w:p>
    <w:p>
      <w:pPr>
        <w:pStyle w:val="3"/>
        <w:spacing w:before="0" w:beforeAutospacing="0" w:after="0" w:afterAutospacing="0" w:line="360" w:lineRule="atLeast"/>
        <w:ind w:firstLine="420"/>
      </w:pPr>
      <w:r>
        <w:rPr>
          <w:rFonts w:hint="eastAsia" w:ascii="楷体" w:hAnsi="楷体" w:eastAsia="楷体"/>
          <w:sz w:val="21"/>
          <w:szCs w:val="21"/>
        </w:rPr>
        <w:t>“八字胡子的心是在一家老百姓的铁柜里。</w:t>
      </w:r>
    </w:p>
    <w:p>
      <w:pPr>
        <w:pStyle w:val="3"/>
        <w:spacing w:before="0" w:beforeAutospacing="0" w:after="0" w:afterAutospacing="0" w:line="360" w:lineRule="atLeast"/>
        <w:ind w:firstLine="420"/>
      </w:pPr>
      <w:r>
        <w:rPr>
          <w:rFonts w:hint="eastAsia" w:ascii="楷体" w:hAnsi="楷体" w:eastAsia="楷体"/>
          <w:sz w:val="21"/>
          <w:szCs w:val="21"/>
        </w:rPr>
        <w:t>“麻子的心是在一家老百姓的猪圈里。”</w:t>
      </w:r>
    </w:p>
    <w:p>
      <w:pPr>
        <w:pStyle w:val="3"/>
        <w:spacing w:before="0" w:beforeAutospacing="0" w:after="0" w:afterAutospacing="0" w:line="360" w:lineRule="atLeast"/>
        <w:ind w:firstLine="420"/>
      </w:pPr>
      <w:r>
        <w:rPr>
          <w:rFonts w:hint="eastAsia" w:ascii="楷体" w:hAnsi="楷体" w:eastAsia="楷体"/>
          <w:sz w:val="21"/>
          <w:szCs w:val="21"/>
        </w:rPr>
        <w:t>“真不是好东西！”谁的声音？李矮子？因为隔壁李矮子院里的驴忽然叫起来了，仿佛怕给日本兵抓去呢。</w:t>
      </w:r>
    </w:p>
    <w:p>
      <w:pPr>
        <w:pStyle w:val="3"/>
        <w:spacing w:before="0" w:beforeAutospacing="0" w:after="0" w:afterAutospacing="0" w:line="360" w:lineRule="atLeast"/>
        <w:ind w:firstLine="420"/>
      </w:pPr>
      <w:r>
        <w:rPr>
          <w:rFonts w:hint="eastAsia" w:ascii="楷体" w:hAnsi="楷体" w:eastAsia="楷体"/>
          <w:sz w:val="21"/>
          <w:szCs w:val="21"/>
        </w:rPr>
        <w:t>“说话间，不知不觉，已经走进了村子。</w:t>
      </w:r>
    </w:p>
    <w:p>
      <w:pPr>
        <w:pStyle w:val="3"/>
        <w:spacing w:before="0" w:beforeAutospacing="0" w:after="0" w:afterAutospacing="0" w:line="360" w:lineRule="atLeast"/>
        <w:ind w:firstLine="420"/>
      </w:pPr>
      <w:r>
        <w:rPr>
          <w:rFonts w:hint="eastAsia" w:ascii="楷体" w:hAnsi="楷体" w:eastAsia="楷体"/>
          <w:sz w:val="21"/>
          <w:szCs w:val="21"/>
        </w:rPr>
        <w:t>“麻子忽然在一家门口勒住了马。八字胡子、小耳朵和后边四十七个人都勒住了马。满街上鸦雀无声。</w:t>
      </w:r>
    </w:p>
    <w:p>
      <w:pPr>
        <w:pStyle w:val="3"/>
        <w:spacing w:before="0" w:beforeAutospacing="0" w:after="0" w:afterAutospacing="0" w:line="360" w:lineRule="atLeast"/>
        <w:ind w:firstLine="420"/>
      </w:pPr>
      <w:r>
        <w:rPr>
          <w:rFonts w:hint="eastAsia" w:ascii="楷体" w:hAnsi="楷体" w:eastAsia="楷体"/>
          <w:sz w:val="21"/>
          <w:szCs w:val="21"/>
        </w:rPr>
        <w:t>“麻子盯住了一家的屋门，不作声。</w:t>
      </w:r>
    </w:p>
    <w:p>
      <w:pPr>
        <w:pStyle w:val="3"/>
        <w:spacing w:before="0" w:beforeAutospacing="0" w:after="0" w:afterAutospacing="0" w:line="360" w:lineRule="atLeast"/>
        <w:ind w:firstLine="420"/>
      </w:pPr>
      <w:r>
        <w:rPr>
          <w:rFonts w:hint="eastAsia" w:ascii="楷体" w:hAnsi="楷体" w:eastAsia="楷体"/>
          <w:sz w:val="21"/>
          <w:szCs w:val="21"/>
        </w:rPr>
        <w:t>“小耳朵也盯住了那家的门，不作声。”</w:t>
      </w:r>
    </w:p>
    <w:p>
      <w:pPr>
        <w:pStyle w:val="3"/>
        <w:spacing w:before="0" w:beforeAutospacing="0" w:after="0" w:afterAutospacing="0" w:line="360" w:lineRule="atLeast"/>
        <w:ind w:firstLine="420"/>
      </w:pPr>
      <w:r>
        <w:rPr>
          <w:rFonts w:hint="eastAsia" w:ascii="楷体" w:hAnsi="楷体" w:eastAsia="楷体"/>
          <w:sz w:val="21"/>
          <w:szCs w:val="21"/>
        </w:rPr>
        <w:t>“他们看见了什么呀？奇怪。”小梅子插上来一句，仿佛代表了全场听众。“他们看见了什么呀？奇怪——后边那四十七个‘皇军’也这样问哪，可是没有出声。他们不作一声在那边发愣，那五十个‘皇军’。</w:t>
      </w:r>
    </w:p>
    <w:p>
      <w:pPr>
        <w:pStyle w:val="3"/>
        <w:spacing w:before="0" w:beforeAutospacing="0" w:after="0" w:afterAutospacing="0" w:line="360" w:lineRule="atLeast"/>
        <w:ind w:firstLine="420"/>
      </w:pPr>
      <w:r>
        <w:rPr>
          <w:rFonts w:hint="eastAsia" w:ascii="楷体" w:hAnsi="楷体" w:eastAsia="楷体"/>
          <w:sz w:val="21"/>
          <w:szCs w:val="21"/>
        </w:rPr>
        <w:t>“他们看见了什么呢？奇怪。</w:t>
      </w:r>
    </w:p>
    <w:p>
      <w:pPr>
        <w:pStyle w:val="3"/>
        <w:spacing w:before="0" w:beforeAutospacing="0" w:after="0" w:afterAutospacing="0" w:line="360" w:lineRule="atLeast"/>
        <w:ind w:firstLine="420"/>
      </w:pPr>
      <w:r>
        <w:rPr>
          <w:rFonts w:hint="eastAsia" w:ascii="楷体" w:hAnsi="楷体" w:eastAsia="楷体"/>
          <w:sz w:val="21"/>
          <w:szCs w:val="21"/>
        </w:rPr>
        <w:t>“他们什么也没有看见，只看见门里堵满了石头——石头门。</w:t>
      </w:r>
    </w:p>
    <w:p>
      <w:pPr>
        <w:pStyle w:val="3"/>
        <w:spacing w:before="0" w:beforeAutospacing="0" w:after="0" w:afterAutospacing="0" w:line="360" w:lineRule="atLeast"/>
        <w:ind w:firstLine="420"/>
      </w:pPr>
      <w:r>
        <w:rPr>
          <w:rFonts w:hint="eastAsia" w:ascii="楷体" w:hAnsi="楷体" w:eastAsia="楷体"/>
          <w:sz w:val="21"/>
          <w:szCs w:val="21"/>
        </w:rPr>
        <w:t>“他们索性向前跑，沿街向左向右转了两个弯。</w:t>
      </w:r>
    </w:p>
    <w:p>
      <w:pPr>
        <w:pStyle w:val="3"/>
        <w:spacing w:before="0" w:beforeAutospacing="0" w:after="0" w:afterAutospacing="0" w:line="360" w:lineRule="atLeast"/>
        <w:ind w:firstLine="420"/>
      </w:pPr>
      <w:r>
        <w:rPr>
          <w:rFonts w:hint="eastAsia" w:ascii="楷体" w:hAnsi="楷体" w:eastAsia="楷体"/>
          <w:sz w:val="21"/>
          <w:szCs w:val="21"/>
        </w:rPr>
        <w:t>“一路上——</w:t>
      </w:r>
    </w:p>
    <w:p>
      <w:pPr>
        <w:pStyle w:val="3"/>
        <w:spacing w:before="0" w:beforeAutospacing="0" w:after="0" w:afterAutospacing="0" w:line="360" w:lineRule="atLeast"/>
        <w:ind w:firstLine="420"/>
      </w:pPr>
      <w:r>
        <w:rPr>
          <w:rFonts w:hint="eastAsia" w:ascii="楷体" w:hAnsi="楷体" w:eastAsia="楷体"/>
          <w:sz w:val="21"/>
          <w:szCs w:val="21"/>
        </w:rPr>
        <w:t>“向左看：石头门。</w:t>
      </w:r>
    </w:p>
    <w:p>
      <w:pPr>
        <w:pStyle w:val="3"/>
        <w:spacing w:before="0" w:beforeAutospacing="0" w:after="0" w:afterAutospacing="0" w:line="360" w:lineRule="atLeast"/>
        <w:ind w:firstLine="420"/>
      </w:pPr>
      <w:r>
        <w:rPr>
          <w:rFonts w:hint="eastAsia" w:ascii="楷体" w:hAnsi="楷体" w:eastAsia="楷体"/>
          <w:sz w:val="21"/>
          <w:szCs w:val="21"/>
        </w:rPr>
        <w:t>“向右看：石头门。</w:t>
      </w:r>
    </w:p>
    <w:p>
      <w:pPr>
        <w:pStyle w:val="3"/>
        <w:spacing w:before="0" w:beforeAutospacing="0" w:after="0" w:afterAutospacing="0" w:line="360" w:lineRule="atLeast"/>
        <w:ind w:firstLine="420"/>
      </w:pPr>
      <w:r>
        <w:rPr>
          <w:rFonts w:hint="eastAsia" w:ascii="楷体" w:hAnsi="楷体" w:eastAsia="楷体"/>
          <w:sz w:val="21"/>
          <w:szCs w:val="21"/>
        </w:rPr>
        <w:t>“石头门。石头门。石头门。”</w:t>
      </w:r>
    </w:p>
    <w:p>
      <w:pPr>
        <w:pStyle w:val="3"/>
        <w:spacing w:before="0" w:beforeAutospacing="0" w:after="0" w:afterAutospacing="0" w:line="360" w:lineRule="atLeast"/>
        <w:ind w:firstLine="420"/>
      </w:pPr>
      <w:r>
        <w:rPr>
          <w:rFonts w:hint="eastAsia" w:ascii="楷体" w:hAnsi="楷体" w:eastAsia="楷体"/>
          <w:sz w:val="21"/>
          <w:szCs w:val="21"/>
        </w:rPr>
        <w:t>“干脆说吧，别那么别扭的！”宋长发老婆着急了，也仿佛代表了全场听众。“他们的脸都白了。听，四面山头上一片喊杀的声音！打枪的声音！八路吧？看，山头上那么多人呢，糟了！糟了！”</w:t>
      </w:r>
    </w:p>
    <w:p>
      <w:pPr>
        <w:pStyle w:val="3"/>
        <w:spacing w:before="0" w:beforeAutospacing="0" w:after="0" w:afterAutospacing="0" w:line="360" w:lineRule="atLeast"/>
        <w:ind w:firstLine="420"/>
      </w:pPr>
      <w:r>
        <w:rPr>
          <w:rFonts w:hint="eastAsia" w:ascii="楷体" w:hAnsi="楷体" w:eastAsia="楷体"/>
          <w:sz w:val="21"/>
          <w:szCs w:val="21"/>
        </w:rPr>
        <w:t>“好了！好了！”谁的声音？仿佛大家的声音。</w:t>
      </w:r>
    </w:p>
    <w:p>
      <w:pPr>
        <w:pStyle w:val="3"/>
        <w:spacing w:before="0" w:beforeAutospacing="0" w:after="0" w:afterAutospacing="0" w:line="360" w:lineRule="atLeast"/>
        <w:ind w:firstLine="420"/>
      </w:pPr>
      <w:r>
        <w:rPr>
          <w:rFonts w:hint="eastAsia" w:ascii="楷体" w:hAnsi="楷体" w:eastAsia="楷体"/>
          <w:sz w:val="21"/>
          <w:szCs w:val="21"/>
        </w:rPr>
        <w:t>“他们勒转了马头，死命踢着马肚皮，向左，向右，转了两个弯。他们就横冲直撞，连奔带蹿地逃命了。</w:t>
      </w:r>
    </w:p>
    <w:p>
      <w:pPr>
        <w:pStyle w:val="3"/>
        <w:spacing w:before="0" w:beforeAutospacing="0" w:after="0" w:afterAutospacing="0" w:line="360" w:lineRule="atLeast"/>
        <w:ind w:firstLine="420"/>
      </w:pPr>
      <w:r>
        <w:rPr>
          <w:rFonts w:hint="eastAsia" w:ascii="楷体" w:hAnsi="楷体" w:eastAsia="楷体"/>
          <w:sz w:val="21"/>
          <w:szCs w:val="21"/>
        </w:rPr>
        <w:t>“逃出了镇口，心里跳得像马蹄一样急呢。</w:t>
      </w:r>
    </w:p>
    <w:p>
      <w:pPr>
        <w:pStyle w:val="3"/>
        <w:spacing w:before="0" w:beforeAutospacing="0" w:after="0" w:afterAutospacing="0" w:line="360" w:lineRule="atLeast"/>
        <w:ind w:firstLine="420"/>
      </w:pPr>
      <w:r>
        <w:rPr>
          <w:rFonts w:hint="eastAsia" w:ascii="楷体" w:hAnsi="楷体" w:eastAsia="楷体"/>
          <w:sz w:val="21"/>
          <w:szCs w:val="21"/>
        </w:rPr>
        <w:t>“麻子还在想：我这一身肥肉不至于喂他们的麦田吧。</w:t>
      </w:r>
    </w:p>
    <w:p>
      <w:pPr>
        <w:pStyle w:val="3"/>
        <w:spacing w:before="0" w:beforeAutospacing="0" w:after="0" w:afterAutospacing="0" w:line="360" w:lineRule="atLeast"/>
        <w:ind w:firstLine="420"/>
      </w:pPr>
      <w:r>
        <w:rPr>
          <w:rFonts w:hint="eastAsia" w:ascii="楷体" w:hAnsi="楷体" w:eastAsia="楷体"/>
          <w:sz w:val="21"/>
          <w:szCs w:val="21"/>
        </w:rPr>
        <w:t>“八字胡子还在想：我抢来的钞票不至于被他们捡回去吧。</w:t>
      </w:r>
    </w:p>
    <w:p>
      <w:pPr>
        <w:pStyle w:val="3"/>
        <w:spacing w:before="0" w:beforeAutospacing="0" w:after="0" w:afterAutospacing="0" w:line="360" w:lineRule="atLeast"/>
        <w:ind w:firstLine="420"/>
      </w:pPr>
      <w:r>
        <w:rPr>
          <w:rFonts w:hint="eastAsia" w:ascii="楷体" w:hAnsi="楷体" w:eastAsia="楷体"/>
          <w:sz w:val="21"/>
          <w:szCs w:val="21"/>
        </w:rPr>
        <w:t>“小耳朵还在想：我怀里的相片不至于被他们拿去上报吧。”</w:t>
      </w:r>
    </w:p>
    <w:p>
      <w:pPr>
        <w:pStyle w:val="3"/>
        <w:spacing w:before="0" w:beforeAutospacing="0" w:after="0" w:afterAutospacing="0" w:line="360" w:lineRule="atLeast"/>
        <w:ind w:firstLine="420"/>
      </w:pPr>
      <w:r>
        <w:rPr>
          <w:rFonts w:hint="eastAsia" w:ascii="楷体" w:hAnsi="楷体" w:eastAsia="楷体"/>
          <w:sz w:val="21"/>
          <w:szCs w:val="21"/>
        </w:rPr>
        <w:t>“老王，你活像钻进了他们的心里了。”李矮子说，意思是两重的，表示不相信，也表示惊叹他叫人不能不相信。</w:t>
      </w:r>
    </w:p>
    <w:p>
      <w:pPr>
        <w:pStyle w:val="3"/>
        <w:spacing w:before="0" w:beforeAutospacing="0" w:after="0" w:afterAutospacing="0" w:line="360" w:lineRule="atLeast"/>
        <w:ind w:firstLine="420"/>
      </w:pPr>
      <w:r>
        <w:rPr>
          <w:rFonts w:hint="eastAsia" w:ascii="楷体" w:hAnsi="楷体" w:eastAsia="楷体"/>
          <w:sz w:val="21"/>
          <w:szCs w:val="21"/>
        </w:rPr>
        <w:t>“胡老三，”王生枝说，把眼睛对准了一个衔着旱烟管的男子，“昨天你也在南教场听过政治指导员的报告的，你说我可曾说谎。那条镇叫洪子店，在太行山那边。”</w:t>
      </w:r>
    </w:p>
    <w:p>
      <w:pPr>
        <w:pStyle w:val="3"/>
        <w:spacing w:before="0" w:beforeAutospacing="0" w:after="0" w:afterAutospacing="0" w:line="360" w:lineRule="atLeast"/>
        <w:ind w:firstLine="420"/>
      </w:pPr>
      <w:r>
        <w:rPr>
          <w:rFonts w:hint="eastAsia" w:ascii="楷体" w:hAnsi="楷体" w:eastAsia="楷体"/>
          <w:sz w:val="21"/>
          <w:szCs w:val="21"/>
        </w:rPr>
        <w:t>“大致还不错，”胡老三说了，“部队在镇东十五里地方，和敌人打了一昼夜。农民救国会集了五百会员，三个钟头内把全镇上能搬的都搬走了，五百会员就拿起了枪，躲在围山上等了。不过，老王，门是用砖头堵的。”</w:t>
      </w:r>
    </w:p>
    <w:p>
      <w:pPr>
        <w:pStyle w:val="3"/>
        <w:spacing w:before="0" w:beforeAutospacing="0" w:after="0" w:afterAutospacing="0" w:line="360" w:lineRule="atLeast"/>
        <w:ind w:firstLine="420"/>
      </w:pPr>
      <w:r>
        <w:rPr>
          <w:rFonts w:hint="eastAsia" w:ascii="楷体" w:hAnsi="楷体" w:eastAsia="楷体"/>
          <w:sz w:val="21"/>
          <w:szCs w:val="21"/>
        </w:rPr>
        <w:t>“那有什么关系，石头门说起来好听一点。只要不是木头门就行了。木头门烧得开。上次苏家峪不是给门板都烧光了。洪子店也烧去了许多。可是我老王一年来明白了一个道理：守住了大门，不用关二门。对，把我们的门板烧掉呢，我们就夜不闭户。”</w:t>
      </w:r>
    </w:p>
    <w:p>
      <w:pPr>
        <w:pStyle w:val="3"/>
        <w:spacing w:before="0" w:beforeAutospacing="0" w:after="0" w:afterAutospacing="0" w:line="360" w:lineRule="atLeast"/>
        <w:ind w:firstLine="420"/>
      </w:pPr>
      <w:r>
        <w:rPr>
          <w:rFonts w:hint="eastAsia" w:ascii="楷体" w:hAnsi="楷体" w:eastAsia="楷体"/>
          <w:sz w:val="21"/>
          <w:szCs w:val="21"/>
        </w:rPr>
        <w:t>“那你就少了生意了，人家以后还要你做门板吗？”</w:t>
      </w:r>
    </w:p>
    <w:p>
      <w:pPr>
        <w:pStyle w:val="3"/>
        <w:spacing w:before="0" w:beforeAutospacing="0" w:after="0" w:afterAutospacing="0" w:line="360" w:lineRule="atLeast"/>
        <w:ind w:firstLine="420"/>
      </w:pPr>
      <w:r>
        <w:rPr>
          <w:rFonts w:hint="eastAsia" w:ascii="楷体" w:hAnsi="楷体" w:eastAsia="楷体"/>
          <w:sz w:val="21"/>
          <w:szCs w:val="21"/>
        </w:rPr>
        <w:t>大家笑了，同情王生枝。</w:t>
      </w:r>
    </w:p>
    <w:p>
      <w:pPr>
        <w:pStyle w:val="3"/>
        <w:spacing w:before="0" w:beforeAutospacing="0" w:after="0" w:afterAutospacing="0" w:line="360" w:lineRule="atLeast"/>
        <w:ind w:firstLine="420"/>
      </w:pPr>
      <w:r>
        <w:rPr>
          <w:rFonts w:hint="eastAsia" w:ascii="楷体" w:hAnsi="楷体" w:eastAsia="楷体"/>
          <w:sz w:val="21"/>
          <w:szCs w:val="21"/>
        </w:rPr>
        <w:t>王生枝在月光里走回家去的时候，倒认真地想起当真到了处处夜不闭户的时代。他常常想做一张极精致的衣橱，已经设计了多年，总可以有做成的一天了。不过他知道大家还得先摆多少次真正的石门阵，不是用口，“也得用手。”王木匠看看自己结实的突起了老茧的掌心，说不出由于哪一种情感，不由得感叹了一下：“我这双手呵！”</w:t>
      </w:r>
    </w:p>
    <w:p>
      <w:pPr>
        <w:pStyle w:val="3"/>
        <w:spacing w:before="0" w:beforeAutospacing="0" w:after="0" w:afterAutospacing="0" w:line="360" w:lineRule="atLeast"/>
        <w:jc w:val="right"/>
      </w:pPr>
      <w:r>
        <w:rPr>
          <w:rFonts w:hint="eastAsia"/>
          <w:sz w:val="21"/>
          <w:szCs w:val="21"/>
        </w:rPr>
        <w:t>延安，</w:t>
      </w:r>
      <w:r>
        <w:rPr>
          <w:rFonts w:ascii="Calibri" w:hAnsi="Calibri" w:cs="Calibri"/>
          <w:sz w:val="21"/>
          <w:szCs w:val="21"/>
        </w:rPr>
        <w:t>1938</w:t>
      </w:r>
      <w:r>
        <w:rPr>
          <w:rFonts w:hint="eastAsia"/>
          <w:sz w:val="21"/>
          <w:szCs w:val="21"/>
        </w:rPr>
        <w:t>年秋</w:t>
      </w:r>
    </w:p>
    <w:p>
      <w:pPr>
        <w:pStyle w:val="3"/>
        <w:spacing w:before="0" w:beforeAutospacing="0" w:after="0" w:afterAutospacing="0" w:line="360" w:lineRule="atLeast"/>
        <w:jc w:val="right"/>
      </w:pPr>
      <w:r>
        <w:rPr>
          <w:rFonts w:ascii="Calibri" w:hAnsi="Calibri" w:cs="Calibri"/>
          <w:sz w:val="21"/>
          <w:szCs w:val="21"/>
        </w:rPr>
        <w:t>(</w:t>
      </w:r>
      <w:r>
        <w:rPr>
          <w:rFonts w:hint="eastAsia"/>
          <w:sz w:val="21"/>
          <w:szCs w:val="21"/>
        </w:rPr>
        <w:t>有删改</w:t>
      </w:r>
      <w:r>
        <w:rPr>
          <w:rFonts w:ascii="Calibri" w:hAnsi="Calibri" w:cs="Calibri"/>
          <w:sz w:val="21"/>
          <w:szCs w:val="21"/>
        </w:rPr>
        <w:t>)</w:t>
      </w:r>
    </w:p>
    <w:p>
      <w:pPr>
        <w:pStyle w:val="3"/>
        <w:spacing w:before="0" w:beforeAutospacing="0" w:after="0" w:afterAutospacing="0" w:line="360" w:lineRule="atLeast"/>
      </w:pPr>
      <w:r>
        <w:rPr>
          <w:rFonts w:ascii="Calibri" w:hAnsi="Calibri" w:cs="Calibri"/>
          <w:sz w:val="21"/>
          <w:szCs w:val="21"/>
        </w:rPr>
        <w:t>6. </w:t>
      </w:r>
      <w:r>
        <w:rPr>
          <w:rFonts w:hint="eastAsia"/>
          <w:sz w:val="21"/>
          <w:szCs w:val="21"/>
        </w:rPr>
        <w:t>下列对小说相关内容的理解，正确的一项是</w:t>
      </w:r>
      <w:r>
        <w:rPr>
          <w:rFonts w:ascii="Calibri" w:hAnsi="Calibri" w:cs="Calibri"/>
          <w:sz w:val="21"/>
          <w:szCs w:val="21"/>
        </w:rPr>
        <w:t>(3</w:t>
      </w:r>
      <w:r>
        <w:rPr>
          <w:rFonts w:hint="eastAsia"/>
          <w:sz w:val="21"/>
          <w:szCs w:val="21"/>
        </w:rPr>
        <w:t>分</w:t>
      </w:r>
      <w:r>
        <w:rPr>
          <w:rFonts w:ascii="Calibri" w:hAnsi="Calibri" w:cs="Calibri"/>
          <w:sz w:val="21"/>
          <w:szCs w:val="21"/>
        </w:rPr>
        <w:t>)</w:t>
      </w:r>
    </w:p>
    <w:p>
      <w:pPr>
        <w:pStyle w:val="3"/>
        <w:spacing w:before="0" w:beforeAutospacing="0" w:after="0" w:afterAutospacing="0" w:line="360" w:lineRule="atLeast"/>
        <w:ind w:firstLine="210"/>
      </w:pPr>
      <w:r>
        <w:rPr>
          <w:rFonts w:ascii="Calibri" w:hAnsi="Calibri" w:cs="Calibri"/>
          <w:sz w:val="21"/>
          <w:szCs w:val="21"/>
        </w:rPr>
        <w:t>A.</w:t>
      </w:r>
      <w:r>
        <w:rPr>
          <w:rFonts w:hint="eastAsia"/>
          <w:sz w:val="21"/>
          <w:szCs w:val="21"/>
        </w:rPr>
        <w:t>用煤油箱改造水桶子，既说明王木匠手巧，也为后文故事情节发展埋下伏笔。</w:t>
      </w:r>
    </w:p>
    <w:p>
      <w:pPr>
        <w:pStyle w:val="3"/>
        <w:spacing w:before="0" w:beforeAutospacing="0" w:after="0" w:afterAutospacing="0" w:line="360" w:lineRule="atLeast"/>
        <w:ind w:firstLine="210"/>
      </w:pPr>
      <w:r>
        <w:rPr>
          <w:rFonts w:ascii="Calibri" w:hAnsi="Calibri" w:cs="Calibri"/>
          <w:sz w:val="21"/>
          <w:szCs w:val="21"/>
        </w:rPr>
        <w:t>B. </w:t>
      </w:r>
      <w:r>
        <w:rPr>
          <w:rFonts w:hint="eastAsia"/>
          <w:sz w:val="21"/>
          <w:szCs w:val="21"/>
        </w:rPr>
        <w:t>王木匠讲故事不乏新意识，他的灵感除了来自“八阵图”，还来自“一点新闻”。</w:t>
      </w:r>
    </w:p>
    <w:p>
      <w:pPr>
        <w:pStyle w:val="3"/>
        <w:spacing w:before="0" w:beforeAutospacing="0" w:after="0" w:afterAutospacing="0" w:line="360" w:lineRule="atLeast"/>
        <w:ind w:firstLine="210"/>
      </w:pPr>
      <w:r>
        <w:rPr>
          <w:rFonts w:ascii="Calibri" w:hAnsi="Calibri" w:cs="Calibri"/>
          <w:sz w:val="21"/>
          <w:szCs w:val="21"/>
        </w:rPr>
        <w:t>C.</w:t>
      </w:r>
      <w:r>
        <w:rPr>
          <w:rFonts w:hint="eastAsia"/>
          <w:sz w:val="21"/>
          <w:szCs w:val="21"/>
        </w:rPr>
        <w:t>石门阵故事取材于政治指导员的报告，“麻子”“小耳朵”等鬼子均确有其人。</w:t>
      </w:r>
    </w:p>
    <w:p>
      <w:pPr>
        <w:pStyle w:val="3"/>
        <w:spacing w:before="0" w:beforeAutospacing="0" w:after="0" w:afterAutospacing="0" w:line="360" w:lineRule="atLeast"/>
        <w:ind w:firstLine="210"/>
        <w:rPr>
          <w:rFonts w:hint="eastAsia"/>
          <w:sz w:val="21"/>
          <w:szCs w:val="21"/>
        </w:rPr>
      </w:pPr>
      <w:r>
        <w:rPr>
          <w:rFonts w:ascii="Calibri" w:hAnsi="Calibri" w:cs="Calibri"/>
          <w:sz w:val="21"/>
          <w:szCs w:val="21"/>
        </w:rPr>
        <w:t>D. </w:t>
      </w:r>
      <w:r>
        <w:rPr>
          <w:rFonts w:hint="eastAsia"/>
          <w:sz w:val="21"/>
          <w:szCs w:val="21"/>
        </w:rPr>
        <w:t>王木匠因追求手艺完美而无法做出理想中的衣橱，他对着自己的手发出了感叹。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b/>
          <w:bCs/>
          <w:i w:val="0"/>
          <w:iCs w:val="0"/>
          <w:caps w:val="0"/>
          <w:color w:val="333333"/>
          <w:spacing w:val="0"/>
          <w:kern w:val="0"/>
          <w:sz w:val="24"/>
          <w:szCs w:val="24"/>
          <w:shd w:val="clear" w:fill="FFFFFF"/>
          <w:lang w:val="en-US" w:eastAsia="zh-CN" w:bidi="ar"/>
        </w:rPr>
        <w:t>6.</w:t>
      </w:r>
      <w:r>
        <w:rPr>
          <w:rFonts w:hint="eastAsia" w:ascii="微软雅黑" w:hAnsi="微软雅黑" w:eastAsia="微软雅黑" w:cs="微软雅黑"/>
          <w:i w:val="0"/>
          <w:iCs w:val="0"/>
          <w:caps w:val="0"/>
          <w:color w:val="333333"/>
          <w:spacing w:val="0"/>
          <w:kern w:val="0"/>
          <w:sz w:val="21"/>
          <w:szCs w:val="21"/>
          <w:lang w:val="en-US" w:eastAsia="zh-CN" w:bidi="ar"/>
        </w:rPr>
        <w:t>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78" w:afterAutospacing="0"/>
        <w:ind w:left="0" w:right="0"/>
      </w:pPr>
      <w:r>
        <w:rPr>
          <w:b/>
          <w:bCs/>
          <w:i w:val="0"/>
          <w:iCs w:val="0"/>
          <w:caps w:val="0"/>
          <w:color w:val="333333"/>
          <w:spacing w:val="0"/>
          <w:sz w:val="24"/>
          <w:szCs w:val="24"/>
        </w:rPr>
        <w:t>解析</w:t>
      </w:r>
      <w:r>
        <w:rPr>
          <w:rFonts w:hint="eastAsia"/>
          <w:b/>
          <w:bCs/>
          <w:i w:val="0"/>
          <w:iCs w:val="0"/>
          <w:caps w:val="0"/>
          <w:color w:val="333333"/>
          <w:spacing w:val="0"/>
          <w:sz w:val="24"/>
          <w:szCs w:val="24"/>
          <w:lang w:eastAsia="zh-CN"/>
        </w:rPr>
        <w:t>：</w:t>
      </w:r>
      <w:r>
        <w:rPr>
          <w:rFonts w:hint="eastAsia" w:ascii="微软雅黑" w:hAnsi="微软雅黑" w:eastAsia="微软雅黑" w:cs="微软雅黑"/>
          <w:i w:val="0"/>
          <w:iCs w:val="0"/>
          <w:caps w:val="0"/>
          <w:color w:val="333333"/>
          <w:spacing w:val="0"/>
          <w:sz w:val="21"/>
          <w:szCs w:val="21"/>
        </w:rPr>
        <w:t>A为后文故事情节发展埋下伏笔，在后文未见照应。C麻子，小耳朵并非确有其人，是王木匠根据现场听众的样子杜撰的。D王木匠能做出精致的衣橱，是因为战乱才不能做。</w:t>
      </w:r>
    </w:p>
    <w:p>
      <w:pPr>
        <w:pStyle w:val="3"/>
        <w:spacing w:before="0" w:beforeAutospacing="0" w:after="0" w:afterAutospacing="0" w:line="360" w:lineRule="atLeast"/>
        <w:ind w:firstLine="210"/>
        <w:rPr>
          <w:rFonts w:hint="eastAsia"/>
          <w:sz w:val="21"/>
          <w:szCs w:val="21"/>
        </w:rPr>
      </w:pPr>
    </w:p>
    <w:p>
      <w:pPr>
        <w:pStyle w:val="3"/>
        <w:spacing w:before="0" w:beforeAutospacing="0" w:after="0" w:afterAutospacing="0" w:line="360" w:lineRule="atLeast"/>
      </w:pPr>
      <w:r>
        <w:rPr>
          <w:rFonts w:ascii="Calibri" w:hAnsi="Calibri" w:cs="Calibri"/>
          <w:sz w:val="21"/>
          <w:szCs w:val="21"/>
        </w:rPr>
        <w:t>7. </w:t>
      </w:r>
      <w:r>
        <w:rPr>
          <w:rFonts w:hint="eastAsia"/>
          <w:sz w:val="21"/>
          <w:szCs w:val="21"/>
        </w:rPr>
        <w:t>下列对小说艺术特色的分析鉴赏，不正确的一项是</w:t>
      </w:r>
      <w:r>
        <w:rPr>
          <w:rFonts w:ascii="Calibri" w:hAnsi="Calibri" w:cs="Calibri"/>
          <w:sz w:val="21"/>
          <w:szCs w:val="21"/>
        </w:rPr>
        <w:t>(3</w:t>
      </w:r>
      <w:r>
        <w:rPr>
          <w:rFonts w:hint="eastAsia"/>
          <w:sz w:val="21"/>
          <w:szCs w:val="21"/>
        </w:rPr>
        <w:t>分</w:t>
      </w:r>
      <w:r>
        <w:rPr>
          <w:rFonts w:ascii="Calibri" w:hAnsi="Calibri" w:cs="Calibri"/>
          <w:sz w:val="21"/>
          <w:szCs w:val="21"/>
        </w:rPr>
        <w:t>)</w:t>
      </w:r>
    </w:p>
    <w:p>
      <w:pPr>
        <w:pStyle w:val="3"/>
        <w:spacing w:before="0" w:beforeAutospacing="0" w:after="0" w:afterAutospacing="0" w:line="360" w:lineRule="atLeast"/>
        <w:ind w:firstLine="210"/>
      </w:pPr>
      <w:r>
        <w:rPr>
          <w:rFonts w:ascii="Calibri" w:hAnsi="Calibri" w:cs="Calibri"/>
          <w:sz w:val="21"/>
          <w:szCs w:val="21"/>
        </w:rPr>
        <w:t>A.</w:t>
      </w:r>
      <w:r>
        <w:rPr>
          <w:rFonts w:hint="eastAsia"/>
          <w:sz w:val="21"/>
          <w:szCs w:val="21"/>
        </w:rPr>
        <w:t>小说以王木匠重提诸葛亮八阵图故事开头，再写村民们的表情神态，这样，石门阵故事还未正式展开，  </w:t>
      </w:r>
    </w:p>
    <w:p>
      <w:pPr>
        <w:pStyle w:val="3"/>
        <w:spacing w:before="0" w:beforeAutospacing="0" w:after="0" w:afterAutospacing="0" w:line="360" w:lineRule="atLeast"/>
        <w:ind w:firstLine="420"/>
      </w:pPr>
      <w:r>
        <w:rPr>
          <w:rFonts w:hint="eastAsia"/>
          <w:sz w:val="21"/>
          <w:szCs w:val="21"/>
        </w:rPr>
        <w:t>王木匠擅长讲故事的形象就已经确立起来了。</w:t>
      </w:r>
    </w:p>
    <w:p>
      <w:pPr>
        <w:pStyle w:val="3"/>
        <w:spacing w:before="0" w:beforeAutospacing="0" w:after="0" w:afterAutospacing="0" w:line="360" w:lineRule="atLeast"/>
        <w:ind w:left="420"/>
      </w:pPr>
      <w:r>
        <w:rPr>
          <w:rFonts w:ascii="Calibri" w:hAnsi="Calibri" w:cs="Calibri"/>
          <w:sz w:val="21"/>
          <w:szCs w:val="21"/>
        </w:rPr>
        <w:t>B.</w:t>
      </w:r>
      <w:r>
        <w:rPr>
          <w:rFonts w:hint="eastAsia"/>
          <w:sz w:val="21"/>
          <w:szCs w:val="21"/>
        </w:rPr>
        <w:t>小说描写村民们的面孔，用“带胡子的有，麻的有……”，而不用“有的带胡子，有的麻……”，突出了不同面孔最显著的特点。</w:t>
      </w:r>
    </w:p>
    <w:p>
      <w:pPr>
        <w:pStyle w:val="3"/>
        <w:spacing w:before="0" w:beforeAutospacing="0" w:after="0" w:afterAutospacing="0" w:line="360" w:lineRule="atLeast"/>
        <w:ind w:left="420"/>
      </w:pPr>
      <w:r>
        <w:rPr>
          <w:rFonts w:ascii="Calibri" w:hAnsi="Calibri" w:cs="Calibri"/>
          <w:sz w:val="21"/>
          <w:szCs w:val="21"/>
        </w:rPr>
        <w:t>C.</w:t>
      </w:r>
      <w:r>
        <w:rPr>
          <w:rFonts w:hint="eastAsia"/>
          <w:sz w:val="21"/>
          <w:szCs w:val="21"/>
        </w:rPr>
        <w:t>小说调动了许多“声音”来配合王木匠的讲述，如小梅子等人的插话、王木匠的干咳声，乃至与故事毫不相干的驴叫声，读来令人如临其境。</w:t>
      </w:r>
    </w:p>
    <w:p>
      <w:pPr>
        <w:pStyle w:val="3"/>
        <w:spacing w:before="0" w:beforeAutospacing="0" w:after="0" w:afterAutospacing="0" w:line="360" w:lineRule="atLeast"/>
        <w:ind w:left="420"/>
        <w:rPr>
          <w:rFonts w:hint="eastAsia"/>
          <w:sz w:val="21"/>
          <w:szCs w:val="21"/>
        </w:rPr>
      </w:pPr>
      <w:r>
        <w:rPr>
          <w:rFonts w:ascii="Calibri" w:hAnsi="Calibri" w:cs="Calibri"/>
          <w:sz w:val="21"/>
          <w:szCs w:val="21"/>
        </w:rPr>
        <w:t>D.</w:t>
      </w:r>
      <w:r>
        <w:rPr>
          <w:rFonts w:hint="eastAsia"/>
          <w:sz w:val="21"/>
          <w:szCs w:val="21"/>
        </w:rPr>
        <w:t>小说讲了一个王木匠讲故事的故事，这种故事套故事的结构颇具匠心，不仅使小说叙事变得更为复杂，同时也使小说的主题更加多元。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b/>
          <w:bCs/>
          <w:i w:val="0"/>
          <w:iCs w:val="0"/>
          <w:caps w:val="0"/>
          <w:color w:val="333333"/>
          <w:spacing w:val="0"/>
          <w:kern w:val="0"/>
          <w:sz w:val="24"/>
          <w:szCs w:val="24"/>
          <w:shd w:val="clear" w:fill="FFFFFF"/>
          <w:lang w:val="en-US" w:eastAsia="zh-CN" w:bidi="ar"/>
        </w:rPr>
        <w:t>7.</w:t>
      </w:r>
      <w:r>
        <w:rPr>
          <w:rFonts w:hint="eastAsia" w:ascii="微软雅黑" w:hAnsi="微软雅黑" w:eastAsia="微软雅黑" w:cs="微软雅黑"/>
          <w:i w:val="0"/>
          <w:iCs w:val="0"/>
          <w:caps w:val="0"/>
          <w:color w:val="333333"/>
          <w:spacing w:val="0"/>
          <w:kern w:val="0"/>
          <w:sz w:val="21"/>
          <w:szCs w:val="21"/>
          <w:lang w:val="en-US" w:eastAsia="zh-CN" w:bidi="ar"/>
        </w:rPr>
        <w:t>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78" w:afterAutospacing="0"/>
        <w:ind w:left="0" w:right="0"/>
        <w:rPr>
          <w:rFonts w:hint="eastAsia"/>
          <w:sz w:val="21"/>
          <w:szCs w:val="21"/>
        </w:rPr>
      </w:pPr>
      <w:r>
        <w:rPr>
          <w:b/>
          <w:bCs/>
          <w:i w:val="0"/>
          <w:iCs w:val="0"/>
          <w:caps w:val="0"/>
          <w:color w:val="333333"/>
          <w:spacing w:val="0"/>
          <w:sz w:val="24"/>
          <w:szCs w:val="24"/>
        </w:rPr>
        <w:t>解析</w:t>
      </w:r>
      <w:r>
        <w:rPr>
          <w:rFonts w:hint="eastAsia"/>
          <w:b/>
          <w:bCs/>
          <w:i w:val="0"/>
          <w:iCs w:val="0"/>
          <w:caps w:val="0"/>
          <w:color w:val="333333"/>
          <w:spacing w:val="0"/>
          <w:sz w:val="24"/>
          <w:szCs w:val="24"/>
          <w:lang w:eastAsia="zh-CN"/>
        </w:rPr>
        <w:t>：</w:t>
      </w:r>
      <w:r>
        <w:rPr>
          <w:rFonts w:hint="eastAsia" w:ascii="微软雅黑" w:hAnsi="微软雅黑" w:eastAsia="微软雅黑" w:cs="微软雅黑"/>
          <w:i w:val="0"/>
          <w:iCs w:val="0"/>
          <w:caps w:val="0"/>
          <w:color w:val="333333"/>
          <w:spacing w:val="0"/>
          <w:sz w:val="21"/>
          <w:szCs w:val="21"/>
        </w:rPr>
        <w:t>驴叫声并非与故事毫不相干，“仿佛怕给日本兵抓去呢”，驴叫表现了百姓对鬼子抢掠的憎恶，也渲染了故事的紧张气氛。</w:t>
      </w:r>
    </w:p>
    <w:p>
      <w:pPr>
        <w:pStyle w:val="3"/>
        <w:numPr>
          <w:ilvl w:val="0"/>
          <w:numId w:val="2"/>
        </w:numPr>
        <w:spacing w:before="0" w:beforeAutospacing="0" w:after="0" w:afterAutospacing="0" w:line="360" w:lineRule="atLeast"/>
        <w:rPr>
          <w:rFonts w:ascii="Calibri" w:hAnsi="Calibri" w:cs="Calibri"/>
          <w:sz w:val="21"/>
          <w:szCs w:val="21"/>
        </w:rPr>
      </w:pPr>
      <w:r>
        <w:rPr>
          <w:rFonts w:ascii="Calibri" w:hAnsi="Calibri" w:cs="Calibri"/>
          <w:sz w:val="21"/>
          <w:szCs w:val="21"/>
        </w:rPr>
        <w:t> </w:t>
      </w:r>
      <w:r>
        <w:rPr>
          <w:rFonts w:hint="eastAsia"/>
          <w:sz w:val="21"/>
          <w:szCs w:val="21"/>
        </w:rPr>
        <w:t>王木匠讲石门阵时，多处使用反复手法，这种讲述方法有什么效果？ </w:t>
      </w:r>
      <w:r>
        <w:rPr>
          <w:rFonts w:ascii="Calibri" w:hAnsi="Calibri" w:cs="Calibri"/>
          <w:sz w:val="21"/>
          <w:szCs w:val="21"/>
        </w:rPr>
        <w:t>(4</w:t>
      </w:r>
      <w:r>
        <w:rPr>
          <w:rFonts w:hint="eastAsia"/>
          <w:sz w:val="21"/>
          <w:szCs w:val="21"/>
        </w:rPr>
        <w:t>分</w:t>
      </w:r>
      <w:r>
        <w:rPr>
          <w:rFonts w:ascii="Calibri" w:hAnsi="Calibri" w:cs="Calibri"/>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750" w:afterAutospacing="0" w:line="23" w:lineRule="atLeast"/>
        <w:ind w:left="0" w:right="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rPr>
        <w:t>【答案】反复手法，在形式上可以抓住村民的注意力，引导听众的思绪，让听众跟着讲述者的节奏走，比如：“干咳了一声”“那条小街上有人吗?没有。那个院子里有人吗?没有。那堆小树丛背后有人吗?没有。”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750" w:afterAutospacing="0" w:line="23" w:lineRule="atLeast"/>
        <w:ind w:left="0" w:right="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rPr>
        <w:t>反复手法，在内容上扣人心弦，引人入胜，让听众产生身临其境的感觉，比如：“麻子盯住了一家的屋门，不作声。”“小耳朵也盯住了那家的门，不作声。”“向左看：石头门。”“向右看：石头门。”“石头门。石头门。石头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750" w:afterAutospacing="0" w:line="23" w:lineRule="atLeast"/>
        <w:ind w:left="0" w:right="0"/>
      </w:pPr>
      <w:r>
        <w:rPr>
          <w:rFonts w:hint="eastAsia" w:ascii="微软雅黑" w:hAnsi="微软雅黑" w:eastAsia="微软雅黑" w:cs="微软雅黑"/>
          <w:i w:val="0"/>
          <w:iCs w:val="0"/>
          <w:caps w:val="0"/>
          <w:color w:val="333333"/>
          <w:spacing w:val="0"/>
          <w:sz w:val="21"/>
          <w:szCs w:val="21"/>
        </w:rPr>
        <w:t>表现王木匠擅长讲故事的特点，也使情节紧张跌宕，吸引读者阅读兴趣。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78" w:afterAutospacing="0"/>
        <w:ind w:left="0" w:right="0"/>
      </w:pPr>
      <w:r>
        <w:rPr>
          <w:b/>
          <w:bCs/>
          <w:i w:val="0"/>
          <w:iCs w:val="0"/>
          <w:caps w:val="0"/>
          <w:color w:val="333333"/>
          <w:spacing w:val="0"/>
          <w:sz w:val="24"/>
          <w:szCs w:val="24"/>
        </w:rPr>
        <w:t>解析</w:t>
      </w:r>
      <w:r>
        <w:rPr>
          <w:rFonts w:hint="eastAsia"/>
          <w:b/>
          <w:bCs/>
          <w:i w:val="0"/>
          <w:iCs w:val="0"/>
          <w:caps w:val="0"/>
          <w:color w:val="333333"/>
          <w:spacing w:val="0"/>
          <w:sz w:val="24"/>
          <w:szCs w:val="24"/>
          <w:lang w:eastAsia="zh-CN"/>
        </w:rPr>
        <w:t>：</w:t>
      </w:r>
      <w:r>
        <w:rPr>
          <w:rFonts w:hint="eastAsia" w:ascii="微软雅黑" w:hAnsi="微软雅黑" w:eastAsia="微软雅黑" w:cs="微软雅黑"/>
          <w:i w:val="0"/>
          <w:iCs w:val="0"/>
          <w:caps w:val="0"/>
          <w:color w:val="333333"/>
          <w:spacing w:val="0"/>
          <w:sz w:val="21"/>
          <w:szCs w:val="21"/>
        </w:rPr>
        <w:t>本题考查反复手法的表达效果。首先要在文中画出使用反复手法的语句，结合上下文语境，分别体会其作用。因为反复手法是王木匠讲故事过程中出现，分析效果时可从王木匠讲和听众听的角度，以及对表现人物的角度进行分析。</w:t>
      </w:r>
      <w:r>
        <w:rPr>
          <w:rFonts w:hint="eastAsia"/>
          <w:sz w:val="21"/>
          <w:szCs w:val="21"/>
        </w:rPr>
        <w:t> </w:t>
      </w:r>
    </w:p>
    <w:p>
      <w:pPr>
        <w:pStyle w:val="3"/>
        <w:numPr>
          <w:ilvl w:val="0"/>
          <w:numId w:val="2"/>
        </w:numPr>
        <w:spacing w:before="0" w:beforeAutospacing="0" w:after="0" w:afterAutospacing="0" w:line="360" w:lineRule="atLeast"/>
        <w:ind w:left="0" w:leftChars="0" w:firstLine="0" w:firstLineChars="0"/>
        <w:rPr>
          <w:rFonts w:ascii="Calibri" w:hAnsi="Calibri" w:cs="Calibri"/>
          <w:sz w:val="21"/>
          <w:szCs w:val="21"/>
        </w:rPr>
      </w:pPr>
      <w:r>
        <w:rPr>
          <w:rFonts w:hint="eastAsia"/>
          <w:sz w:val="21"/>
          <w:szCs w:val="21"/>
        </w:rPr>
        <w:t> 小说中多次出现的“门”，在不同层面有不同含义，请结合文本加以分析。</w:t>
      </w:r>
      <w:r>
        <w:rPr>
          <w:rFonts w:ascii="Calibri" w:hAnsi="Calibri" w:cs="Calibri"/>
          <w:sz w:val="21"/>
          <w:szCs w:val="21"/>
        </w:rPr>
        <w:t>(6</w:t>
      </w:r>
      <w:r>
        <w:rPr>
          <w:rFonts w:hint="eastAsia"/>
          <w:sz w:val="21"/>
          <w:szCs w:val="21"/>
        </w:rPr>
        <w:t>分</w:t>
      </w:r>
      <w:r>
        <w:rPr>
          <w:rFonts w:ascii="Calibri" w:hAnsi="Calibri" w:cs="Calibri"/>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750" w:afterAutospacing="0" w:line="23" w:lineRule="atLeast"/>
        <w:ind w:left="0" w:right="0"/>
      </w:pPr>
      <w:r>
        <w:rPr>
          <w:rFonts w:hint="eastAsia" w:ascii="微软雅黑" w:hAnsi="微软雅黑" w:eastAsia="微软雅黑" w:cs="微软雅黑"/>
          <w:b/>
          <w:bCs/>
          <w:i w:val="0"/>
          <w:iCs w:val="0"/>
          <w:caps w:val="0"/>
          <w:color w:val="333333"/>
          <w:spacing w:val="0"/>
          <w:kern w:val="0"/>
          <w:sz w:val="24"/>
          <w:szCs w:val="24"/>
          <w:shd w:val="clear" w:fill="FFFFFF"/>
          <w:lang w:val="en-US" w:eastAsia="zh-CN" w:bidi="ar"/>
        </w:rPr>
        <w:t>9.</w:t>
      </w:r>
      <w:r>
        <w:rPr>
          <w:rFonts w:hint="eastAsia" w:ascii="微软雅黑" w:hAnsi="微软雅黑" w:eastAsia="微软雅黑" w:cs="微软雅黑"/>
          <w:i w:val="0"/>
          <w:iCs w:val="0"/>
          <w:caps w:val="0"/>
          <w:color w:val="333333"/>
          <w:spacing w:val="0"/>
          <w:sz w:val="21"/>
          <w:szCs w:val="21"/>
        </w:rPr>
        <w:t>【答案】一是指现实中真实具体的门，即文中的“木头门”，如“木头门烧得开。上次苏家峪不是给门板都烧光了”，木头门挡不住日本侵略者。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750" w:afterAutospacing="0" w:line="23" w:lineRule="atLeast"/>
        <w:ind w:left="0" w:right="0"/>
      </w:pPr>
      <w:r>
        <w:rPr>
          <w:rFonts w:hint="eastAsia" w:ascii="微软雅黑" w:hAnsi="微软雅黑" w:eastAsia="微软雅黑" w:cs="微软雅黑"/>
          <w:i w:val="0"/>
          <w:iCs w:val="0"/>
          <w:caps w:val="0"/>
          <w:color w:val="333333"/>
          <w:spacing w:val="0"/>
          <w:sz w:val="21"/>
          <w:szCs w:val="21"/>
        </w:rPr>
        <w:t>二是指石头门，众志成城抵抗侵略的“大门”，“守住了大门不用关二门”，是指众志成城把侵略者挡在国门外。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750" w:afterAutospacing="0" w:line="23" w:lineRule="atLeast"/>
        <w:ind w:left="0" w:right="0"/>
      </w:pPr>
      <w:r>
        <w:rPr>
          <w:rFonts w:hint="eastAsia" w:ascii="微软雅黑" w:hAnsi="微软雅黑" w:eastAsia="微软雅黑" w:cs="微软雅黑"/>
          <w:i w:val="0"/>
          <w:iCs w:val="0"/>
          <w:caps w:val="0"/>
          <w:color w:val="333333"/>
          <w:spacing w:val="0"/>
          <w:sz w:val="21"/>
          <w:szCs w:val="21"/>
        </w:rPr>
        <w:t>三是代指没有门，“处处夜不闭户的时代”，是老百姓对和平社会、和平生活的向往和期望。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78" w:afterAutospacing="0"/>
        <w:ind w:left="0" w:right="0"/>
      </w:pPr>
      <w:r>
        <w:rPr>
          <w:b/>
          <w:bCs/>
          <w:i w:val="0"/>
          <w:iCs w:val="0"/>
          <w:caps w:val="0"/>
          <w:color w:val="333333"/>
          <w:spacing w:val="0"/>
          <w:sz w:val="24"/>
          <w:szCs w:val="24"/>
        </w:rPr>
        <w:t>解析</w:t>
      </w:r>
      <w:r>
        <w:rPr>
          <w:rFonts w:hint="eastAsia"/>
          <w:b/>
          <w:bCs/>
          <w:i w:val="0"/>
          <w:iCs w:val="0"/>
          <w:caps w:val="0"/>
          <w:color w:val="333333"/>
          <w:spacing w:val="0"/>
          <w:sz w:val="24"/>
          <w:szCs w:val="24"/>
          <w:lang w:eastAsia="zh-CN"/>
        </w:rPr>
        <w:t>：</w:t>
      </w:r>
      <w:r>
        <w:rPr>
          <w:rFonts w:hint="eastAsia" w:ascii="微软雅黑" w:hAnsi="微软雅黑" w:eastAsia="微软雅黑" w:cs="微软雅黑"/>
          <w:i w:val="0"/>
          <w:iCs w:val="0"/>
          <w:caps w:val="0"/>
          <w:color w:val="333333"/>
          <w:spacing w:val="0"/>
          <w:sz w:val="21"/>
          <w:szCs w:val="21"/>
        </w:rPr>
        <w:t>此题考查小说中“门”的含义，需要梳理文本，由浅入深思考。首先在文中找出写门的几处地方：“石门阵摆退鬼子兵”““他们什么也没有看见，只看见门里堵满了石头——石头门”“只要不是木头门就行了。木头门烧得开。上次苏家峪不是给门板都烧光了”“守住了大门，不用关二门。对，把我们的门板烧掉呢，我们就夜不闭户”“倒认真地想起当真到了处处夜不闭户的时代”。接着进行分类梳理，文中的“门”有三类：木门、石头门、没有门夜不闭户。最后再结合小说的主旨，分别写出这三类门的作用或深层意味。</w:t>
      </w:r>
    </w:p>
    <w:p>
      <w:pPr>
        <w:pStyle w:val="3"/>
        <w:numPr>
          <w:numId w:val="0"/>
        </w:numPr>
        <w:spacing w:before="0" w:beforeAutospacing="0" w:after="0" w:afterAutospacing="0" w:line="360" w:lineRule="atLeast"/>
        <w:ind w:leftChars="0"/>
        <w:rPr>
          <w:rFonts w:ascii="Calibri" w:hAnsi="Calibri" w:cs="Calibri"/>
          <w:sz w:val="21"/>
          <w:szCs w:val="21"/>
        </w:rPr>
      </w:pPr>
    </w:p>
    <w:p>
      <w:pPr>
        <w:pStyle w:val="3"/>
        <w:spacing w:before="0" w:beforeAutospacing="0" w:after="0" w:afterAutospacing="0" w:line="360" w:lineRule="atLeast"/>
      </w:pPr>
      <w:r>
        <w:rPr>
          <w:rFonts w:hint="eastAsia"/>
          <w:sz w:val="21"/>
          <w:szCs w:val="21"/>
        </w:rPr>
        <w:t> </w:t>
      </w:r>
    </w:p>
    <w:p>
      <w:pPr>
        <w:pStyle w:val="3"/>
        <w:spacing w:before="0" w:beforeAutospacing="0" w:after="0" w:afterAutospacing="0" w:line="360" w:lineRule="atLeast"/>
      </w:pPr>
      <w:r>
        <w:rPr>
          <w:rFonts w:hint="eastAsia"/>
          <w:sz w:val="21"/>
          <w:szCs w:val="21"/>
        </w:rPr>
        <w:t>二、古代诗文阅读</w:t>
      </w:r>
      <w:r>
        <w:rPr>
          <w:rFonts w:ascii="Calibri" w:hAnsi="Calibri" w:cs="Calibri"/>
          <w:sz w:val="21"/>
          <w:szCs w:val="21"/>
        </w:rPr>
        <w:t>(35</w:t>
      </w:r>
      <w:r>
        <w:rPr>
          <w:rFonts w:hint="eastAsia"/>
          <w:sz w:val="21"/>
          <w:szCs w:val="21"/>
        </w:rPr>
        <w:t>分</w:t>
      </w:r>
      <w:r>
        <w:rPr>
          <w:rFonts w:ascii="Calibri" w:hAnsi="Calibri" w:cs="Calibri"/>
          <w:sz w:val="21"/>
          <w:szCs w:val="21"/>
        </w:rPr>
        <w:t>)</w:t>
      </w:r>
    </w:p>
    <w:p>
      <w:pPr>
        <w:pStyle w:val="3"/>
        <w:spacing w:before="0" w:beforeAutospacing="0" w:after="0" w:afterAutospacing="0" w:line="360" w:lineRule="atLeast"/>
        <w:ind w:firstLine="420"/>
      </w:pPr>
      <w:r>
        <w:rPr>
          <w:rFonts w:ascii="Calibri" w:hAnsi="Calibri" w:cs="Calibri"/>
          <w:sz w:val="21"/>
          <w:szCs w:val="21"/>
        </w:rPr>
        <w:t>(</w:t>
      </w:r>
      <w:r>
        <w:rPr>
          <w:rFonts w:hint="eastAsia"/>
          <w:sz w:val="21"/>
          <w:szCs w:val="21"/>
        </w:rPr>
        <w:t>一</w:t>
      </w:r>
      <w:r>
        <w:rPr>
          <w:rFonts w:ascii="Calibri" w:hAnsi="Calibri" w:cs="Calibri"/>
          <w:sz w:val="21"/>
          <w:szCs w:val="21"/>
        </w:rPr>
        <w:t>)</w:t>
      </w:r>
      <w:r>
        <w:rPr>
          <w:rFonts w:hint="eastAsia"/>
          <w:sz w:val="21"/>
          <w:szCs w:val="21"/>
        </w:rPr>
        <w:t>文言文阅读</w:t>
      </w:r>
      <w:r>
        <w:rPr>
          <w:rFonts w:ascii="Calibri" w:hAnsi="Calibri" w:cs="Calibri"/>
          <w:sz w:val="21"/>
          <w:szCs w:val="21"/>
        </w:rPr>
        <w:t>(</w:t>
      </w:r>
      <w:r>
        <w:rPr>
          <w:rFonts w:hint="eastAsia"/>
          <w:sz w:val="21"/>
          <w:szCs w:val="21"/>
        </w:rPr>
        <w:t>本题共</w:t>
      </w:r>
      <w:r>
        <w:rPr>
          <w:rFonts w:ascii="Calibri" w:hAnsi="Calibri" w:cs="Calibri"/>
          <w:sz w:val="21"/>
          <w:szCs w:val="21"/>
        </w:rPr>
        <w:t>5</w:t>
      </w:r>
      <w:r>
        <w:rPr>
          <w:rFonts w:hint="eastAsia"/>
          <w:sz w:val="21"/>
          <w:szCs w:val="21"/>
        </w:rPr>
        <w:t>小题，</w:t>
      </w:r>
      <w:r>
        <w:rPr>
          <w:rFonts w:ascii="Calibri" w:hAnsi="Calibri" w:cs="Calibri"/>
          <w:sz w:val="21"/>
          <w:szCs w:val="21"/>
        </w:rPr>
        <w:t>20</w:t>
      </w:r>
      <w:r>
        <w:rPr>
          <w:rFonts w:hint="eastAsia"/>
          <w:sz w:val="21"/>
          <w:szCs w:val="21"/>
        </w:rPr>
        <w:t>分</w:t>
      </w:r>
      <w:r>
        <w:rPr>
          <w:rFonts w:ascii="Calibri" w:hAnsi="Calibri" w:cs="Calibri"/>
          <w:sz w:val="21"/>
          <w:szCs w:val="21"/>
        </w:rPr>
        <w:t>)</w:t>
      </w:r>
    </w:p>
    <w:p>
      <w:pPr>
        <w:pStyle w:val="3"/>
        <w:spacing w:before="0" w:beforeAutospacing="0" w:after="0" w:afterAutospacing="0" w:line="360" w:lineRule="atLeast"/>
        <w:ind w:firstLine="420"/>
      </w:pPr>
      <w:r>
        <w:rPr>
          <w:rFonts w:hint="eastAsia"/>
          <w:sz w:val="21"/>
          <w:szCs w:val="21"/>
        </w:rPr>
        <w:t>阅读下面的文言文，完成</w:t>
      </w:r>
      <w:r>
        <w:rPr>
          <w:rFonts w:ascii="Calibri" w:hAnsi="Calibri" w:cs="Calibri"/>
          <w:sz w:val="21"/>
          <w:szCs w:val="21"/>
        </w:rPr>
        <w:t>10</w:t>
      </w:r>
      <w:r>
        <w:rPr>
          <w:rFonts w:hint="eastAsia"/>
          <w:sz w:val="21"/>
          <w:szCs w:val="21"/>
        </w:rPr>
        <w:t>～</w:t>
      </w:r>
      <w:r>
        <w:rPr>
          <w:rFonts w:ascii="Calibri" w:hAnsi="Calibri" w:cs="Calibri"/>
          <w:sz w:val="21"/>
          <w:szCs w:val="21"/>
        </w:rPr>
        <w:t>14</w:t>
      </w:r>
      <w:r>
        <w:rPr>
          <w:rFonts w:hint="eastAsia"/>
          <w:sz w:val="21"/>
          <w:szCs w:val="21"/>
        </w:rPr>
        <w:t>题。</w:t>
      </w:r>
    </w:p>
    <w:p>
      <w:pPr>
        <w:pStyle w:val="3"/>
        <w:spacing w:before="0" w:beforeAutospacing="0" w:after="0" w:afterAutospacing="0" w:line="360" w:lineRule="atLeast"/>
        <w:ind w:firstLine="420"/>
      </w:pPr>
      <w:r>
        <w:rPr>
          <w:rFonts w:hint="eastAsia" w:ascii="楷体" w:hAnsi="楷体" w:eastAsia="楷体"/>
          <w:sz w:val="21"/>
          <w:szCs w:val="21"/>
        </w:rPr>
        <w:t>唐高祖武德九年秋八月甲子，太宗即皇帝位于东宫显德殿，</w:t>
      </w:r>
      <w:r>
        <w:rPr>
          <w:rFonts w:hint="eastAsia" w:ascii="楷体" w:hAnsi="楷体" w:eastAsia="楷体"/>
          <w:sz w:val="21"/>
          <w:szCs w:val="21"/>
          <w:u w:val="single"/>
        </w:rPr>
        <w:t>初上皇欲强宗室以镇天下故皇再从三从弟及兄弟之子虽童孺皆为王王者数十人上从容问群臣遍封宗子于天下利乎</w:t>
      </w:r>
      <w:r>
        <w:rPr>
          <w:rFonts w:ascii="Calibri" w:hAnsi="Calibri" w:eastAsia="楷体" w:cs="Calibri"/>
          <w:sz w:val="21"/>
          <w:szCs w:val="21"/>
        </w:rPr>
        <w:t> </w:t>
      </w:r>
      <w:r>
        <w:rPr>
          <w:rFonts w:hint="eastAsia" w:ascii="楷体" w:hAnsi="楷体" w:eastAsia="楷体"/>
          <w:sz w:val="21"/>
          <w:szCs w:val="21"/>
        </w:rPr>
        <w:t>封德彝对曰：“上皇敦睦九族，大封宗室，自两汉以来未有如今之多者。爵命既崇，多给力役，恐非示天下以至公也。”上曰：“然。朕为天子，所以养百姓也，岂可劳百姓以养己之宗族乎！”十一月庚寅，降宗室郡王皆为县公，惟有功者数人不降。上与群臣论止盗。或请重法以禁之，上哂之曰：“民之所以为盗者，由赋繁役重，官吏贪求，饥寒切身，故不暇顾廉耻耳。朕当去奢省费，轻摇薄赋，选用廉吏，使民衣食有余，则自不为盗，安用重法邪！”自是数年之后，海内升平，路不拾遗，外户不闭，商旅野宿焉。上闻景州录事参军张玄素名，召见，问以政道。对曰：“隋主好自专庶务，不任群臣，群臣恐惧，唯知票受奉行而已，莫之敢违。以一人之智决天下之务，借使得失相半，乖谬已多，下谀上蔽，不亡何待！陛下诚能谨择群臣而分任以事，高拱穆清而考其成败，以施刑赏，何忧不治！”上善其言，擢为侍御史。</w:t>
      </w:r>
      <w:r>
        <w:rPr>
          <w:rFonts w:hint="eastAsia" w:ascii="楷体" w:hAnsi="楷体" w:eastAsia="楷体"/>
          <w:sz w:val="21"/>
          <w:szCs w:val="21"/>
          <w:u w:val="single"/>
        </w:rPr>
        <w:t>上患吏多受赇，密使左右试赂之。</w:t>
      </w:r>
      <w:r>
        <w:rPr>
          <w:rFonts w:hint="eastAsia" w:ascii="楷体" w:hAnsi="楷体" w:eastAsia="楷体"/>
          <w:sz w:val="21"/>
          <w:szCs w:val="21"/>
        </w:rPr>
        <w:t>有司门令史受绢一匹，上欲杀之，民部尚书装矩谏曰：“为吏受赂，罪诚当死。但陛下使人遗之而受，乃陷人于法也，恐非所谓‘道之以德，齐之以礼。”上悦，召文武五品已上告之曰：“裴矩能当官力争，不为面从，傥每事皆然，何忧不治？”</w:t>
      </w:r>
    </w:p>
    <w:p>
      <w:pPr>
        <w:pStyle w:val="3"/>
        <w:spacing w:before="0" w:beforeAutospacing="0" w:after="0" w:afterAutospacing="0" w:line="360" w:lineRule="atLeast"/>
        <w:ind w:firstLine="420"/>
      </w:pPr>
      <w:r>
        <w:rPr>
          <w:rFonts w:hint="eastAsia" w:ascii="楷体" w:hAnsi="楷体" w:eastAsia="楷体"/>
          <w:sz w:val="21"/>
          <w:szCs w:val="21"/>
        </w:rPr>
        <w:t>臣光曰：古人有言：“君明臣直。”裴矩任于隋而忠于唐，非其性之有变也，</w:t>
      </w:r>
      <w:r>
        <w:rPr>
          <w:rFonts w:hint="eastAsia" w:ascii="楷体" w:hAnsi="楷体" w:eastAsia="楷体"/>
          <w:sz w:val="21"/>
          <w:szCs w:val="21"/>
          <w:u w:val="single"/>
        </w:rPr>
        <w:t>君恶闻其过则忠化为佞，君乐闻直言则化为忠。</w:t>
      </w:r>
      <w:r>
        <w:rPr>
          <w:rFonts w:hint="eastAsia" w:ascii="楷体" w:hAnsi="楷体" w:eastAsia="楷体"/>
          <w:sz w:val="21"/>
          <w:szCs w:val="21"/>
        </w:rPr>
        <w:t>是知君者表也，臣者景也，表动则景随矣。</w:t>
      </w:r>
    </w:p>
    <w:p>
      <w:pPr>
        <w:pStyle w:val="3"/>
        <w:spacing w:before="0" w:beforeAutospacing="0" w:after="0" w:afterAutospacing="0" w:line="360" w:lineRule="atLeast"/>
        <w:ind w:firstLine="420"/>
        <w:jc w:val="right"/>
      </w:pPr>
      <w:r>
        <w:rPr>
          <w:rFonts w:ascii="Calibri" w:hAnsi="Calibri" w:cs="Calibri"/>
          <w:sz w:val="21"/>
          <w:szCs w:val="21"/>
        </w:rPr>
        <w:t>(</w:t>
      </w:r>
      <w:r>
        <w:rPr>
          <w:rFonts w:hint="eastAsia"/>
          <w:sz w:val="21"/>
          <w:szCs w:val="21"/>
        </w:rPr>
        <w:t>节选自《通鉴纪事本末·贞观君臣论治》</w:t>
      </w:r>
      <w:r>
        <w:rPr>
          <w:rFonts w:ascii="Calibri" w:hAnsi="Calibri" w:cs="Calibri"/>
          <w:sz w:val="21"/>
          <w:szCs w:val="21"/>
        </w:rPr>
        <w:t>)</w:t>
      </w:r>
    </w:p>
    <w:p>
      <w:pPr>
        <w:pStyle w:val="3"/>
        <w:spacing w:before="0" w:beforeAutospacing="0" w:after="0" w:afterAutospacing="0" w:line="360" w:lineRule="atLeast"/>
      </w:pPr>
      <w:r>
        <w:rPr>
          <w:rFonts w:ascii="Calibri" w:hAnsi="Calibri" w:cs="Calibri"/>
          <w:sz w:val="21"/>
          <w:szCs w:val="21"/>
        </w:rPr>
        <w:t>10. </w:t>
      </w:r>
      <w:r>
        <w:rPr>
          <w:rFonts w:hint="eastAsia"/>
          <w:sz w:val="21"/>
          <w:szCs w:val="21"/>
        </w:rPr>
        <w:t>下列对文中画波浪线部分的断句，正确的一项是</w:t>
      </w:r>
      <w:r>
        <w:rPr>
          <w:rFonts w:ascii="Calibri" w:hAnsi="Calibri" w:cs="Calibri"/>
          <w:sz w:val="21"/>
          <w:szCs w:val="21"/>
        </w:rPr>
        <w:t>(3</w:t>
      </w:r>
      <w:r>
        <w:rPr>
          <w:rFonts w:hint="eastAsia"/>
          <w:sz w:val="21"/>
          <w:szCs w:val="21"/>
        </w:rPr>
        <w:t>分</w:t>
      </w:r>
      <w:r>
        <w:rPr>
          <w:rFonts w:ascii="Calibri" w:hAnsi="Calibri" w:cs="Calibri"/>
          <w:sz w:val="21"/>
          <w:szCs w:val="21"/>
        </w:rPr>
        <w:t>)</w:t>
      </w:r>
    </w:p>
    <w:p>
      <w:pPr>
        <w:pStyle w:val="3"/>
        <w:spacing w:before="0" w:beforeAutospacing="0" w:after="0" w:afterAutospacing="0" w:line="360" w:lineRule="atLeast"/>
        <w:ind w:left="420"/>
      </w:pPr>
      <w:r>
        <w:rPr>
          <w:rFonts w:ascii="Calibri" w:hAnsi="Calibri" w:cs="Calibri"/>
          <w:sz w:val="21"/>
          <w:szCs w:val="21"/>
        </w:rPr>
        <w:t>A.</w:t>
      </w:r>
      <w:r>
        <w:rPr>
          <w:rFonts w:hint="eastAsia"/>
          <w:sz w:val="21"/>
          <w:szCs w:val="21"/>
        </w:rPr>
        <w:t>初</w:t>
      </w:r>
      <w:r>
        <w:rPr>
          <w:rFonts w:ascii="Calibri" w:hAnsi="Calibri" w:cs="Calibri"/>
          <w:sz w:val="21"/>
          <w:szCs w:val="21"/>
        </w:rPr>
        <w:t>/</w:t>
      </w:r>
      <w:r>
        <w:rPr>
          <w:rFonts w:hint="eastAsia"/>
          <w:sz w:val="21"/>
          <w:szCs w:val="21"/>
        </w:rPr>
        <w:t>上皇欲强宗室</w:t>
      </w:r>
      <w:r>
        <w:rPr>
          <w:rFonts w:ascii="Calibri" w:hAnsi="Calibri" w:cs="Calibri"/>
          <w:sz w:val="21"/>
          <w:szCs w:val="21"/>
        </w:rPr>
        <w:t>/</w:t>
      </w:r>
      <w:r>
        <w:rPr>
          <w:rFonts w:hint="eastAsia"/>
          <w:sz w:val="21"/>
          <w:szCs w:val="21"/>
        </w:rPr>
        <w:t>以镇天下故皇</w:t>
      </w:r>
      <w:r>
        <w:rPr>
          <w:rFonts w:ascii="Calibri" w:hAnsi="Calibri" w:cs="Calibri"/>
          <w:sz w:val="21"/>
          <w:szCs w:val="21"/>
        </w:rPr>
        <w:t>/</w:t>
      </w:r>
      <w:r>
        <w:rPr>
          <w:rFonts w:hint="eastAsia"/>
          <w:sz w:val="21"/>
          <w:szCs w:val="21"/>
        </w:rPr>
        <w:t>再从三从弟及兄弟之子</w:t>
      </w:r>
      <w:r>
        <w:rPr>
          <w:rFonts w:ascii="Calibri" w:hAnsi="Calibri" w:cs="Calibri"/>
          <w:sz w:val="21"/>
          <w:szCs w:val="21"/>
        </w:rPr>
        <w:t>/</w:t>
      </w:r>
      <w:r>
        <w:rPr>
          <w:rFonts w:hint="eastAsia"/>
          <w:sz w:val="21"/>
          <w:szCs w:val="21"/>
        </w:rPr>
        <w:t>虽童孺皆为王</w:t>
      </w:r>
      <w:r>
        <w:rPr>
          <w:rFonts w:ascii="Calibri" w:hAnsi="Calibri" w:cs="Calibri"/>
          <w:sz w:val="21"/>
          <w:szCs w:val="21"/>
        </w:rPr>
        <w:t>/</w:t>
      </w:r>
      <w:r>
        <w:rPr>
          <w:rFonts w:hint="eastAsia"/>
          <w:sz w:val="21"/>
          <w:szCs w:val="21"/>
        </w:rPr>
        <w:t>王者数十人</w:t>
      </w:r>
      <w:r>
        <w:rPr>
          <w:rFonts w:ascii="Calibri" w:hAnsi="Calibri" w:cs="Calibri"/>
          <w:sz w:val="21"/>
          <w:szCs w:val="21"/>
        </w:rPr>
        <w:t>/</w:t>
      </w:r>
      <w:r>
        <w:rPr>
          <w:rFonts w:hint="eastAsia"/>
          <w:sz w:val="21"/>
          <w:szCs w:val="21"/>
        </w:rPr>
        <w:t>上从容问群臣</w:t>
      </w:r>
      <w:r>
        <w:rPr>
          <w:rFonts w:ascii="Calibri" w:hAnsi="Calibri" w:cs="Calibri"/>
          <w:sz w:val="21"/>
          <w:szCs w:val="21"/>
        </w:rPr>
        <w:t>/</w:t>
      </w:r>
      <w:r>
        <w:rPr>
          <w:rFonts w:hint="eastAsia"/>
          <w:sz w:val="21"/>
          <w:szCs w:val="21"/>
        </w:rPr>
        <w:t>遍封宗子于天下利乎</w:t>
      </w:r>
      <w:r>
        <w:rPr>
          <w:rFonts w:ascii="Calibri" w:hAnsi="Calibri" w:cs="Calibri"/>
          <w:sz w:val="21"/>
          <w:szCs w:val="21"/>
        </w:rPr>
        <w:t>/</w:t>
      </w:r>
    </w:p>
    <w:p>
      <w:pPr>
        <w:pStyle w:val="3"/>
        <w:spacing w:before="0" w:beforeAutospacing="0" w:after="0" w:afterAutospacing="0" w:line="360" w:lineRule="atLeast"/>
        <w:ind w:left="420"/>
      </w:pPr>
      <w:r>
        <w:rPr>
          <w:rFonts w:ascii="Calibri" w:hAnsi="Calibri" w:cs="Calibri"/>
          <w:sz w:val="21"/>
          <w:szCs w:val="21"/>
        </w:rPr>
        <w:t>B. </w:t>
      </w:r>
      <w:r>
        <w:rPr>
          <w:rFonts w:hint="eastAsia"/>
          <w:sz w:val="21"/>
          <w:szCs w:val="21"/>
        </w:rPr>
        <w:t>初</w:t>
      </w:r>
      <w:r>
        <w:rPr>
          <w:rFonts w:ascii="Calibri" w:hAnsi="Calibri" w:cs="Calibri"/>
          <w:sz w:val="21"/>
          <w:szCs w:val="21"/>
        </w:rPr>
        <w:t>/</w:t>
      </w:r>
      <w:r>
        <w:rPr>
          <w:rFonts w:hint="eastAsia"/>
          <w:sz w:val="21"/>
          <w:szCs w:val="21"/>
        </w:rPr>
        <w:t>上皇欲强宗室以镇天下</w:t>
      </w:r>
      <w:r>
        <w:rPr>
          <w:rFonts w:ascii="Calibri" w:hAnsi="Calibri" w:cs="Calibri"/>
          <w:sz w:val="21"/>
          <w:szCs w:val="21"/>
        </w:rPr>
        <w:t>/</w:t>
      </w:r>
      <w:r>
        <w:rPr>
          <w:rFonts w:hint="eastAsia"/>
          <w:sz w:val="21"/>
          <w:szCs w:val="21"/>
        </w:rPr>
        <w:t>故皇再从三从弟及兄弟之子</w:t>
      </w:r>
      <w:r>
        <w:rPr>
          <w:rFonts w:ascii="Calibri" w:hAnsi="Calibri" w:cs="Calibri"/>
          <w:sz w:val="21"/>
          <w:szCs w:val="21"/>
        </w:rPr>
        <w:t>/</w:t>
      </w:r>
      <w:r>
        <w:rPr>
          <w:rFonts w:hint="eastAsia"/>
          <w:sz w:val="21"/>
          <w:szCs w:val="21"/>
        </w:rPr>
        <w:t>虽童孺皆为王</w:t>
      </w:r>
      <w:r>
        <w:rPr>
          <w:rFonts w:ascii="Calibri" w:hAnsi="Calibri" w:cs="Calibri"/>
          <w:sz w:val="21"/>
          <w:szCs w:val="21"/>
        </w:rPr>
        <w:t>/</w:t>
      </w:r>
      <w:r>
        <w:rPr>
          <w:rFonts w:hint="eastAsia"/>
          <w:sz w:val="21"/>
          <w:szCs w:val="21"/>
        </w:rPr>
        <w:t>王者数十人</w:t>
      </w:r>
      <w:r>
        <w:rPr>
          <w:rFonts w:ascii="Calibri" w:hAnsi="Calibri" w:cs="Calibri"/>
          <w:sz w:val="21"/>
          <w:szCs w:val="21"/>
        </w:rPr>
        <w:t>/</w:t>
      </w:r>
      <w:r>
        <w:rPr>
          <w:rFonts w:hint="eastAsia"/>
          <w:sz w:val="21"/>
          <w:szCs w:val="21"/>
        </w:rPr>
        <w:t>上从容问群臣</w:t>
      </w:r>
      <w:r>
        <w:rPr>
          <w:rFonts w:ascii="Calibri" w:hAnsi="Calibri" w:cs="Calibri"/>
          <w:sz w:val="21"/>
          <w:szCs w:val="21"/>
        </w:rPr>
        <w:t>/</w:t>
      </w:r>
      <w:r>
        <w:rPr>
          <w:rFonts w:hint="eastAsia"/>
          <w:sz w:val="21"/>
          <w:szCs w:val="21"/>
        </w:rPr>
        <w:t>遍封宗子</w:t>
      </w:r>
      <w:r>
        <w:rPr>
          <w:rFonts w:ascii="Calibri" w:hAnsi="Calibri" w:cs="Calibri"/>
          <w:sz w:val="21"/>
          <w:szCs w:val="21"/>
        </w:rPr>
        <w:t>/</w:t>
      </w:r>
      <w:r>
        <w:rPr>
          <w:rFonts w:hint="eastAsia"/>
          <w:sz w:val="21"/>
          <w:szCs w:val="21"/>
        </w:rPr>
        <w:t>于天下利乎</w:t>
      </w:r>
      <w:r>
        <w:rPr>
          <w:rFonts w:ascii="Calibri" w:hAnsi="Calibri" w:cs="Calibri"/>
          <w:sz w:val="21"/>
          <w:szCs w:val="21"/>
        </w:rPr>
        <w:t>/</w:t>
      </w:r>
    </w:p>
    <w:p>
      <w:pPr>
        <w:pStyle w:val="3"/>
        <w:spacing w:before="0" w:beforeAutospacing="0" w:after="0" w:afterAutospacing="0" w:line="360" w:lineRule="atLeast"/>
        <w:ind w:left="420"/>
      </w:pPr>
      <w:r>
        <w:rPr>
          <w:rFonts w:ascii="Calibri" w:hAnsi="Calibri" w:cs="Calibri"/>
          <w:sz w:val="21"/>
          <w:szCs w:val="21"/>
        </w:rPr>
        <w:t>C. </w:t>
      </w:r>
      <w:r>
        <w:rPr>
          <w:rFonts w:hint="eastAsia"/>
          <w:sz w:val="21"/>
          <w:szCs w:val="21"/>
        </w:rPr>
        <w:t>初</w:t>
      </w:r>
      <w:r>
        <w:rPr>
          <w:rFonts w:ascii="Calibri" w:hAnsi="Calibri" w:cs="Calibri"/>
          <w:sz w:val="21"/>
          <w:szCs w:val="21"/>
        </w:rPr>
        <w:t>/</w:t>
      </w:r>
      <w:r>
        <w:rPr>
          <w:rFonts w:hint="eastAsia"/>
          <w:sz w:val="21"/>
          <w:szCs w:val="21"/>
        </w:rPr>
        <w:t>上皇欲强宗室以镇天下</w:t>
      </w:r>
      <w:r>
        <w:rPr>
          <w:rFonts w:ascii="Calibri" w:hAnsi="Calibri" w:cs="Calibri"/>
          <w:sz w:val="21"/>
          <w:szCs w:val="21"/>
        </w:rPr>
        <w:t>/</w:t>
      </w:r>
      <w:r>
        <w:rPr>
          <w:rFonts w:hint="eastAsia"/>
          <w:sz w:val="21"/>
          <w:szCs w:val="21"/>
        </w:rPr>
        <w:t>故皇再从三从弟及兄弟之子虽童孺</w:t>
      </w:r>
      <w:r>
        <w:rPr>
          <w:rFonts w:ascii="Calibri" w:hAnsi="Calibri" w:cs="Calibri"/>
          <w:sz w:val="21"/>
          <w:szCs w:val="21"/>
        </w:rPr>
        <w:t>/</w:t>
      </w:r>
      <w:r>
        <w:rPr>
          <w:rFonts w:hint="eastAsia"/>
          <w:sz w:val="21"/>
          <w:szCs w:val="21"/>
        </w:rPr>
        <w:t>皆为王</w:t>
      </w:r>
      <w:r>
        <w:rPr>
          <w:rFonts w:ascii="Calibri" w:hAnsi="Calibri" w:cs="Calibri"/>
          <w:sz w:val="21"/>
          <w:szCs w:val="21"/>
        </w:rPr>
        <w:t>/</w:t>
      </w:r>
      <w:r>
        <w:rPr>
          <w:rFonts w:hint="eastAsia"/>
          <w:sz w:val="21"/>
          <w:szCs w:val="21"/>
        </w:rPr>
        <w:t>王者数十人</w:t>
      </w:r>
      <w:r>
        <w:rPr>
          <w:rFonts w:ascii="Calibri" w:hAnsi="Calibri" w:cs="Calibri"/>
          <w:sz w:val="21"/>
          <w:szCs w:val="21"/>
        </w:rPr>
        <w:t>/</w:t>
      </w:r>
      <w:r>
        <w:rPr>
          <w:rFonts w:hint="eastAsia"/>
          <w:sz w:val="21"/>
          <w:szCs w:val="21"/>
        </w:rPr>
        <w:t>上从容问群臣</w:t>
      </w:r>
      <w:r>
        <w:rPr>
          <w:rFonts w:ascii="Calibri" w:hAnsi="Calibri" w:cs="Calibri"/>
          <w:sz w:val="21"/>
          <w:szCs w:val="21"/>
        </w:rPr>
        <w:t>/</w:t>
      </w:r>
      <w:r>
        <w:rPr>
          <w:rFonts w:hint="eastAsia"/>
          <w:sz w:val="21"/>
          <w:szCs w:val="21"/>
        </w:rPr>
        <w:t>遍封宗子于天下</w:t>
      </w:r>
      <w:r>
        <w:rPr>
          <w:rFonts w:ascii="Calibri" w:hAnsi="Calibri" w:cs="Calibri"/>
          <w:sz w:val="21"/>
          <w:szCs w:val="21"/>
        </w:rPr>
        <w:t>/</w:t>
      </w:r>
      <w:r>
        <w:rPr>
          <w:rFonts w:hint="eastAsia"/>
          <w:sz w:val="21"/>
          <w:szCs w:val="21"/>
        </w:rPr>
        <w:t>利乎</w:t>
      </w:r>
      <w:r>
        <w:rPr>
          <w:rFonts w:ascii="Calibri" w:hAnsi="Calibri" w:cs="Calibri"/>
          <w:sz w:val="21"/>
          <w:szCs w:val="21"/>
        </w:rPr>
        <w:t>/</w:t>
      </w:r>
    </w:p>
    <w:p>
      <w:pPr>
        <w:pStyle w:val="3"/>
        <w:spacing w:before="0" w:beforeAutospacing="0" w:after="0" w:afterAutospacing="0" w:line="360" w:lineRule="atLeast"/>
        <w:ind w:left="420"/>
        <w:rPr>
          <w:rFonts w:ascii="Calibri" w:hAnsi="Calibri" w:cs="Calibri"/>
          <w:sz w:val="21"/>
          <w:szCs w:val="21"/>
        </w:rPr>
      </w:pPr>
      <w:r>
        <w:rPr>
          <w:rFonts w:ascii="Calibri" w:hAnsi="Calibri" w:cs="Calibri"/>
          <w:sz w:val="21"/>
          <w:szCs w:val="21"/>
        </w:rPr>
        <w:t>D.</w:t>
      </w:r>
      <w:r>
        <w:rPr>
          <w:rFonts w:hint="eastAsia"/>
          <w:sz w:val="21"/>
          <w:szCs w:val="21"/>
        </w:rPr>
        <w:t>初</w:t>
      </w:r>
      <w:r>
        <w:rPr>
          <w:rFonts w:ascii="Calibri" w:hAnsi="Calibri" w:cs="Calibri"/>
          <w:sz w:val="21"/>
          <w:szCs w:val="21"/>
        </w:rPr>
        <w:t>/</w:t>
      </w:r>
      <w:r>
        <w:rPr>
          <w:rFonts w:hint="eastAsia"/>
          <w:sz w:val="21"/>
          <w:szCs w:val="21"/>
        </w:rPr>
        <w:t>上皇欲强宗室</w:t>
      </w:r>
      <w:r>
        <w:rPr>
          <w:rFonts w:ascii="Calibri" w:hAnsi="Calibri" w:cs="Calibri"/>
          <w:sz w:val="21"/>
          <w:szCs w:val="21"/>
        </w:rPr>
        <w:t>/</w:t>
      </w:r>
      <w:r>
        <w:rPr>
          <w:rFonts w:hint="eastAsia"/>
          <w:sz w:val="21"/>
          <w:szCs w:val="21"/>
        </w:rPr>
        <w:t>以镇天下故皇</w:t>
      </w:r>
      <w:r>
        <w:rPr>
          <w:rFonts w:ascii="Calibri" w:hAnsi="Calibri" w:cs="Calibri"/>
          <w:sz w:val="21"/>
          <w:szCs w:val="21"/>
        </w:rPr>
        <w:t>/</w:t>
      </w:r>
      <w:r>
        <w:rPr>
          <w:rFonts w:hint="eastAsia"/>
          <w:sz w:val="21"/>
          <w:szCs w:val="21"/>
        </w:rPr>
        <w:t>再从三从弟及兄弟之子虽童孺</w:t>
      </w:r>
      <w:r>
        <w:rPr>
          <w:rFonts w:ascii="Calibri" w:hAnsi="Calibri" w:cs="Calibri"/>
          <w:sz w:val="21"/>
          <w:szCs w:val="21"/>
        </w:rPr>
        <w:t>/</w:t>
      </w:r>
      <w:r>
        <w:rPr>
          <w:rFonts w:hint="eastAsia"/>
          <w:sz w:val="21"/>
          <w:szCs w:val="21"/>
        </w:rPr>
        <w:t>皆为王</w:t>
      </w:r>
      <w:r>
        <w:rPr>
          <w:rFonts w:ascii="Calibri" w:hAnsi="Calibri" w:cs="Calibri"/>
          <w:sz w:val="21"/>
          <w:szCs w:val="21"/>
        </w:rPr>
        <w:t>/</w:t>
      </w:r>
      <w:r>
        <w:rPr>
          <w:rFonts w:hint="eastAsia"/>
          <w:sz w:val="21"/>
          <w:szCs w:val="21"/>
        </w:rPr>
        <w:t>王者数十人</w:t>
      </w:r>
      <w:r>
        <w:rPr>
          <w:rFonts w:ascii="Calibri" w:hAnsi="Calibri" w:cs="Calibri"/>
          <w:sz w:val="21"/>
          <w:szCs w:val="21"/>
        </w:rPr>
        <w:t>/</w:t>
      </w:r>
      <w:r>
        <w:rPr>
          <w:rFonts w:hint="eastAsia"/>
          <w:sz w:val="21"/>
          <w:szCs w:val="21"/>
        </w:rPr>
        <w:t>上从容问群臣</w:t>
      </w:r>
      <w:r>
        <w:rPr>
          <w:rFonts w:ascii="Calibri" w:hAnsi="Calibri" w:cs="Calibri"/>
          <w:sz w:val="21"/>
          <w:szCs w:val="21"/>
        </w:rPr>
        <w:t>/</w:t>
      </w:r>
      <w:r>
        <w:rPr>
          <w:rFonts w:hint="eastAsia"/>
          <w:sz w:val="21"/>
          <w:szCs w:val="21"/>
        </w:rPr>
        <w:t>遍封宗子于天下</w:t>
      </w:r>
      <w:r>
        <w:rPr>
          <w:rFonts w:ascii="Calibri" w:hAnsi="Calibri" w:cs="Calibri"/>
          <w:sz w:val="21"/>
          <w:szCs w:val="21"/>
        </w:rPr>
        <w:t>/</w:t>
      </w:r>
      <w:r>
        <w:rPr>
          <w:rFonts w:hint="eastAsia"/>
          <w:sz w:val="21"/>
          <w:szCs w:val="21"/>
        </w:rPr>
        <w:t>利乎</w:t>
      </w:r>
      <w:r>
        <w:rPr>
          <w:rFonts w:ascii="Calibri" w:hAnsi="Calibri" w:cs="Calibri"/>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eastAsia" w:ascii="宋体" w:hAnsi="宋体" w:eastAsia="宋体" w:cs="宋体"/>
          <w:b/>
          <w:bCs/>
          <w:color w:val="333333"/>
          <w:kern w:val="0"/>
          <w:sz w:val="24"/>
          <w:szCs w:val="24"/>
          <w:shd w:val="clear" w:fill="FFFFFF"/>
          <w:lang w:val="en-US" w:eastAsia="zh-CN" w:bidi="ar"/>
        </w:rPr>
        <w:t>10.</w:t>
      </w:r>
      <w:r>
        <w:rPr>
          <w:rFonts w:ascii="宋体" w:hAnsi="宋体" w:eastAsia="宋体" w:cs="宋体"/>
          <w:kern w:val="0"/>
          <w:sz w:val="24"/>
          <w:szCs w:val="24"/>
          <w:lang w:val="en-US" w:eastAsia="zh-CN" w:bidi="ar"/>
        </w:rPr>
        <w:t>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78" w:afterAutospacing="0"/>
        <w:ind w:left="0" w:right="0"/>
      </w:pPr>
      <w:r>
        <w:rPr>
          <w:b/>
          <w:bCs/>
          <w:color w:val="333333"/>
          <w:sz w:val="24"/>
          <w:szCs w:val="24"/>
        </w:rPr>
        <w:t>解析</w:t>
      </w:r>
      <w:r>
        <w:rPr>
          <w:rFonts w:hint="eastAsia"/>
          <w:b/>
          <w:bCs/>
          <w:color w:val="333333"/>
          <w:sz w:val="24"/>
          <w:szCs w:val="24"/>
          <w:lang w:eastAsia="zh-CN"/>
        </w:rPr>
        <w:t>：</w:t>
      </w:r>
      <w:r>
        <w:rPr>
          <w:color w:val="333333"/>
          <w:sz w:val="21"/>
          <w:szCs w:val="21"/>
        </w:rPr>
        <w:t>本题考查文言文断句，通过文言文中断句的常见标志和文意进行断句，“强宗室”和“以镇天下”是完整意思，不可断开，可首先排除A和D，再通过“于天下利乎”判断为B。这句话的意思是:起初，唐高祖想通过加强皇室宗族来镇服天下，所以与皇帝同曾祖、同高祖的远房堂兄弟以及他们的儿子，即使是童孺幼子也都封为王爵，前后封王之人达数十个。唐太宗继位后，问群臣道：“遍封皇族子弟为王，对天下有利吗？</w:t>
      </w:r>
    </w:p>
    <w:p>
      <w:pPr>
        <w:pStyle w:val="3"/>
        <w:spacing w:before="0" w:beforeAutospacing="0" w:after="0" w:afterAutospacing="0" w:line="360" w:lineRule="atLeast"/>
        <w:ind w:left="420"/>
        <w:rPr>
          <w:rFonts w:ascii="Calibri" w:hAnsi="Calibri" w:cs="Calibri"/>
          <w:sz w:val="21"/>
          <w:szCs w:val="21"/>
        </w:rPr>
      </w:pPr>
    </w:p>
    <w:p>
      <w:pPr>
        <w:pStyle w:val="3"/>
        <w:spacing w:before="0" w:beforeAutospacing="0" w:after="0" w:afterAutospacing="0" w:line="360" w:lineRule="atLeast"/>
      </w:pPr>
      <w:r>
        <w:rPr>
          <w:rFonts w:ascii="Calibri" w:hAnsi="Calibri" w:cs="Calibri"/>
          <w:sz w:val="21"/>
          <w:szCs w:val="21"/>
        </w:rPr>
        <w:t>11. </w:t>
      </w:r>
      <w:r>
        <w:rPr>
          <w:rFonts w:hint="eastAsia"/>
          <w:sz w:val="21"/>
          <w:szCs w:val="21"/>
        </w:rPr>
        <w:t>下列对文中加点词语的相关内容的解说，不正确的一项是</w:t>
      </w:r>
      <w:r>
        <w:rPr>
          <w:rFonts w:ascii="Calibri" w:hAnsi="Calibri" w:cs="Calibri"/>
          <w:sz w:val="21"/>
          <w:szCs w:val="21"/>
        </w:rPr>
        <w:t>(3</w:t>
      </w:r>
      <w:r>
        <w:rPr>
          <w:rFonts w:hint="eastAsia"/>
          <w:sz w:val="21"/>
          <w:szCs w:val="21"/>
        </w:rPr>
        <w:t>分</w:t>
      </w:r>
      <w:r>
        <w:rPr>
          <w:rFonts w:ascii="Calibri" w:hAnsi="Calibri" w:cs="Calibri"/>
          <w:sz w:val="21"/>
          <w:szCs w:val="21"/>
        </w:rPr>
        <w:t>)</w:t>
      </w:r>
    </w:p>
    <w:p>
      <w:pPr>
        <w:pStyle w:val="3"/>
        <w:spacing w:before="0" w:beforeAutospacing="0" w:after="0" w:afterAutospacing="0" w:line="360" w:lineRule="atLeast"/>
        <w:ind w:firstLine="210"/>
      </w:pPr>
      <w:r>
        <w:rPr>
          <w:rFonts w:ascii="Calibri" w:hAnsi="Calibri" w:cs="Calibri"/>
          <w:sz w:val="21"/>
          <w:szCs w:val="21"/>
        </w:rPr>
        <w:t>A.</w:t>
      </w:r>
      <w:r>
        <w:rPr>
          <w:rFonts w:hint="eastAsia"/>
          <w:sz w:val="21"/>
          <w:szCs w:val="21"/>
        </w:rPr>
        <w:t>甲子，甲为天干首位，子为地支首位，干支相配以纪年月日，文中是纪日。</w:t>
      </w:r>
    </w:p>
    <w:p>
      <w:pPr>
        <w:pStyle w:val="3"/>
        <w:spacing w:before="0" w:beforeAutospacing="0" w:after="0" w:afterAutospacing="0" w:line="360" w:lineRule="atLeast"/>
        <w:ind w:firstLine="210"/>
      </w:pPr>
      <w:r>
        <w:rPr>
          <w:rFonts w:ascii="Calibri" w:hAnsi="Calibri" w:cs="Calibri"/>
          <w:sz w:val="21"/>
          <w:szCs w:val="21"/>
        </w:rPr>
        <w:t>B.</w:t>
      </w:r>
      <w:r>
        <w:rPr>
          <w:rFonts w:hint="eastAsia"/>
          <w:sz w:val="21"/>
          <w:szCs w:val="21"/>
        </w:rPr>
        <w:t>宗室，是古代社会中对与君主同一宗族血亲的称谓，历代皇族例称为宗室。</w:t>
      </w:r>
    </w:p>
    <w:p>
      <w:pPr>
        <w:pStyle w:val="3"/>
        <w:spacing w:before="0" w:beforeAutospacing="0" w:after="0" w:afterAutospacing="0" w:line="360" w:lineRule="atLeast"/>
        <w:ind w:firstLine="210"/>
      </w:pPr>
      <w:r>
        <w:rPr>
          <w:rFonts w:ascii="Calibri" w:hAnsi="Calibri" w:cs="Calibri"/>
          <w:sz w:val="21"/>
          <w:szCs w:val="21"/>
        </w:rPr>
        <w:t>C.</w:t>
      </w:r>
      <w:r>
        <w:rPr>
          <w:rFonts w:hint="eastAsia"/>
          <w:sz w:val="21"/>
          <w:szCs w:val="21"/>
        </w:rPr>
        <w:t>海内，即国内，古人认为我国疆土四面环绕着大海，故称国境之内为海内。</w:t>
      </w:r>
    </w:p>
    <w:p>
      <w:pPr>
        <w:pStyle w:val="3"/>
        <w:spacing w:before="0" w:beforeAutospacing="0" w:after="0" w:afterAutospacing="0" w:line="360" w:lineRule="atLeast"/>
        <w:ind w:firstLine="210"/>
        <w:rPr>
          <w:rFonts w:hint="eastAsia"/>
          <w:sz w:val="21"/>
          <w:szCs w:val="21"/>
        </w:rPr>
      </w:pPr>
      <w:r>
        <w:rPr>
          <w:rFonts w:ascii="Calibri" w:hAnsi="Calibri" w:cs="Calibri"/>
          <w:sz w:val="21"/>
          <w:szCs w:val="21"/>
        </w:rPr>
        <w:t>D.</w:t>
      </w:r>
      <w:r>
        <w:rPr>
          <w:rFonts w:hint="eastAsia"/>
          <w:sz w:val="21"/>
          <w:szCs w:val="21"/>
        </w:rPr>
        <w:t>庶务，指国家的各种政务，后来专指朝堂之上跟军国大事相关的各种急务。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eastAsia" w:ascii="宋体" w:hAnsi="宋体" w:eastAsia="宋体" w:cs="宋体"/>
          <w:b/>
          <w:bCs/>
          <w:color w:val="333333"/>
          <w:kern w:val="0"/>
          <w:sz w:val="24"/>
          <w:szCs w:val="24"/>
          <w:shd w:val="clear" w:fill="FFFFFF"/>
          <w:lang w:val="en-US" w:eastAsia="zh-CN" w:bidi="ar"/>
        </w:rPr>
        <w:t>11.</w:t>
      </w:r>
      <w:r>
        <w:rPr>
          <w:rFonts w:ascii="宋体" w:hAnsi="宋体" w:eastAsia="宋体" w:cs="宋体"/>
          <w:kern w:val="0"/>
          <w:sz w:val="21"/>
          <w:szCs w:val="21"/>
          <w:lang w:val="en-US" w:eastAsia="zh-CN" w:bidi="ar"/>
        </w:rPr>
        <w:t>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78" w:afterAutospacing="0"/>
        <w:ind w:left="0" w:right="0"/>
        <w:rPr>
          <w:rFonts w:hint="eastAsia"/>
          <w:sz w:val="21"/>
          <w:szCs w:val="21"/>
        </w:rPr>
      </w:pPr>
      <w:r>
        <w:rPr>
          <w:b/>
          <w:bCs/>
          <w:color w:val="333333"/>
          <w:sz w:val="24"/>
          <w:szCs w:val="24"/>
        </w:rPr>
        <w:t>解析</w:t>
      </w:r>
      <w:r>
        <w:rPr>
          <w:rFonts w:hint="eastAsia"/>
          <w:b/>
          <w:bCs/>
          <w:color w:val="333333"/>
          <w:sz w:val="24"/>
          <w:szCs w:val="24"/>
          <w:lang w:eastAsia="zh-CN"/>
        </w:rPr>
        <w:t>：</w:t>
      </w:r>
      <w:r>
        <w:rPr>
          <w:color w:val="333333"/>
          <w:sz w:val="21"/>
          <w:szCs w:val="21"/>
        </w:rPr>
        <w:t>本题考查古代文化常识。根据文意也可推知，庶务不是专指朝堂急务，是指国家各种政务。亦指这些事务的经办人员。</w:t>
      </w:r>
    </w:p>
    <w:p>
      <w:pPr>
        <w:pStyle w:val="3"/>
        <w:spacing w:before="0" w:beforeAutospacing="0" w:after="0" w:afterAutospacing="0" w:line="360" w:lineRule="atLeast"/>
      </w:pPr>
      <w:r>
        <w:rPr>
          <w:rFonts w:ascii="Calibri" w:hAnsi="Calibri" w:cs="Calibri"/>
          <w:sz w:val="21"/>
          <w:szCs w:val="21"/>
        </w:rPr>
        <w:t>12. </w:t>
      </w:r>
      <w:r>
        <w:rPr>
          <w:rFonts w:hint="eastAsia"/>
          <w:sz w:val="21"/>
          <w:szCs w:val="21"/>
        </w:rPr>
        <w:t>下列对原文有关内容的概述，不正确的一项是</w:t>
      </w:r>
      <w:r>
        <w:rPr>
          <w:rFonts w:ascii="Calibri" w:hAnsi="Calibri" w:cs="Calibri"/>
          <w:sz w:val="21"/>
          <w:szCs w:val="21"/>
        </w:rPr>
        <w:t>(3</w:t>
      </w:r>
      <w:r>
        <w:rPr>
          <w:rFonts w:hint="eastAsia"/>
          <w:sz w:val="21"/>
          <w:szCs w:val="21"/>
        </w:rPr>
        <w:t>分</w:t>
      </w:r>
      <w:r>
        <w:rPr>
          <w:rFonts w:ascii="Calibri" w:hAnsi="Calibri" w:cs="Calibri"/>
          <w:sz w:val="21"/>
          <w:szCs w:val="21"/>
        </w:rPr>
        <w:t>)</w:t>
      </w:r>
    </w:p>
    <w:p>
      <w:pPr>
        <w:pStyle w:val="3"/>
        <w:spacing w:before="0" w:beforeAutospacing="0" w:after="0" w:afterAutospacing="0" w:line="360" w:lineRule="atLeast"/>
        <w:ind w:left="420"/>
      </w:pPr>
      <w:r>
        <w:rPr>
          <w:rFonts w:ascii="Calibri" w:hAnsi="Calibri" w:cs="Calibri"/>
          <w:sz w:val="21"/>
          <w:szCs w:val="21"/>
        </w:rPr>
        <w:t>A.</w:t>
      </w:r>
      <w:r>
        <w:rPr>
          <w:rFonts w:hint="eastAsia"/>
          <w:sz w:val="21"/>
          <w:szCs w:val="21"/>
        </w:rPr>
        <w:t>唐太宗赞同封德彝的意见，认为天子应该养育百姓，不应辛劳百姓以养活自己宗族，于是将有功者之外的宗室郡王全都降格为县公。</w:t>
      </w:r>
    </w:p>
    <w:p>
      <w:pPr>
        <w:pStyle w:val="3"/>
        <w:spacing w:before="0" w:beforeAutospacing="0" w:after="0" w:afterAutospacing="0" w:line="360" w:lineRule="atLeast"/>
        <w:ind w:left="420"/>
      </w:pPr>
      <w:r>
        <w:rPr>
          <w:rFonts w:ascii="Calibri" w:hAnsi="Calibri" w:cs="Calibri"/>
          <w:sz w:val="21"/>
          <w:szCs w:val="21"/>
        </w:rPr>
        <w:t>B. </w:t>
      </w:r>
      <w:r>
        <w:rPr>
          <w:rFonts w:hint="eastAsia"/>
          <w:sz w:val="21"/>
          <w:szCs w:val="21"/>
        </w:rPr>
        <w:t>在讨论制止偷盗一事时，有人提出用重法治理，唐太宗认为应减轻赋税，选用清官，使百姓衣食无忧，严刑峻法反而不能达到目的。</w:t>
      </w:r>
    </w:p>
    <w:p>
      <w:pPr>
        <w:pStyle w:val="3"/>
        <w:spacing w:before="0" w:beforeAutospacing="0" w:after="0" w:afterAutospacing="0" w:line="360" w:lineRule="atLeast"/>
        <w:ind w:left="420"/>
      </w:pPr>
      <w:r>
        <w:rPr>
          <w:rFonts w:ascii="Calibri" w:hAnsi="Calibri" w:cs="Calibri"/>
          <w:sz w:val="21"/>
          <w:szCs w:val="21"/>
        </w:rPr>
        <w:t>C.</w:t>
      </w:r>
      <w:r>
        <w:rPr>
          <w:rFonts w:hint="eastAsia"/>
          <w:sz w:val="21"/>
          <w:szCs w:val="21"/>
        </w:rPr>
        <w:t>唐太宗向张玄素询问政事，张说隋亡在于君王专权，以致下诀上蔽，若君王能分任贤能之臣，考核成败，赏罚分明，一定能够大治。</w:t>
      </w:r>
    </w:p>
    <w:p>
      <w:pPr>
        <w:pStyle w:val="3"/>
        <w:spacing w:before="0" w:beforeAutospacing="0" w:after="0" w:afterAutospacing="0" w:line="360" w:lineRule="atLeast"/>
        <w:ind w:left="420"/>
        <w:rPr>
          <w:rFonts w:hint="eastAsia"/>
          <w:sz w:val="21"/>
          <w:szCs w:val="21"/>
        </w:rPr>
      </w:pPr>
      <w:r>
        <w:rPr>
          <w:rFonts w:ascii="Calibri" w:hAnsi="Calibri" w:cs="Calibri"/>
          <w:sz w:val="21"/>
          <w:szCs w:val="21"/>
        </w:rPr>
        <w:t>D. </w:t>
      </w:r>
      <w:r>
        <w:rPr>
          <w:rFonts w:hint="eastAsia"/>
          <w:sz w:val="21"/>
          <w:szCs w:val="21"/>
        </w:rPr>
        <w:t>裴矩是隋朝的旧臣，进入唐朝后，忠于国事，不做面从之臣，敢于进言，对唐太宗的不当行为谏诤，受到唐太宗的认可和当众表扬。</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eastAsia" w:ascii="宋体" w:hAnsi="宋体" w:eastAsia="宋体" w:cs="宋体"/>
          <w:b/>
          <w:bCs/>
          <w:color w:val="333333"/>
          <w:kern w:val="0"/>
          <w:sz w:val="24"/>
          <w:szCs w:val="24"/>
          <w:shd w:val="clear" w:fill="FFFFFF"/>
          <w:lang w:val="en-US" w:eastAsia="zh-CN" w:bidi="ar"/>
        </w:rPr>
        <w:t>12.</w:t>
      </w:r>
      <w:r>
        <w:rPr>
          <w:rFonts w:ascii="宋体" w:hAnsi="宋体" w:eastAsia="宋体" w:cs="宋体"/>
          <w:kern w:val="0"/>
          <w:sz w:val="21"/>
          <w:szCs w:val="21"/>
          <w:lang w:val="en-US" w:eastAsia="zh-CN" w:bidi="ar"/>
        </w:rPr>
        <w:t>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78" w:afterAutospacing="0"/>
        <w:ind w:left="0" w:right="0"/>
        <w:rPr>
          <w:rFonts w:hint="eastAsia"/>
          <w:sz w:val="21"/>
          <w:szCs w:val="21"/>
        </w:rPr>
      </w:pPr>
      <w:r>
        <w:rPr>
          <w:b/>
          <w:bCs/>
          <w:color w:val="333333"/>
          <w:sz w:val="24"/>
          <w:szCs w:val="24"/>
        </w:rPr>
        <w:t>解析</w:t>
      </w:r>
      <w:r>
        <w:rPr>
          <w:rFonts w:hint="eastAsia"/>
          <w:b/>
          <w:bCs/>
          <w:color w:val="333333"/>
          <w:sz w:val="24"/>
          <w:szCs w:val="24"/>
          <w:lang w:eastAsia="zh-CN"/>
        </w:rPr>
        <w:t>：</w:t>
      </w:r>
      <w:r>
        <w:rPr>
          <w:color w:val="333333"/>
          <w:sz w:val="21"/>
          <w:szCs w:val="21"/>
        </w:rPr>
        <w:t>本题考查原文理解，B项中“严刑峻法反而不能达到目的”有误，原文只说“安用重法邪”，用不着重法，并没有说严刑达不到目的。</w:t>
      </w:r>
    </w:p>
    <w:p>
      <w:pPr>
        <w:pStyle w:val="3"/>
        <w:spacing w:before="0" w:beforeAutospacing="0" w:after="0" w:afterAutospacing="0" w:line="360" w:lineRule="atLeast"/>
      </w:pPr>
      <w:r>
        <w:rPr>
          <w:rFonts w:ascii="Calibri" w:hAnsi="Calibri" w:cs="Calibri"/>
          <w:sz w:val="21"/>
          <w:szCs w:val="21"/>
        </w:rPr>
        <w:t>13.</w:t>
      </w:r>
      <w:r>
        <w:rPr>
          <w:rFonts w:hint="eastAsia"/>
          <w:sz w:val="21"/>
          <w:szCs w:val="21"/>
        </w:rPr>
        <w:t>把文中画横线的句子翻译成现代汉语。</w:t>
      </w:r>
      <w:r>
        <w:rPr>
          <w:rFonts w:ascii="Calibri" w:hAnsi="Calibri" w:cs="Calibri"/>
          <w:sz w:val="21"/>
          <w:szCs w:val="21"/>
        </w:rPr>
        <w:t>(8</w:t>
      </w:r>
      <w:r>
        <w:rPr>
          <w:rFonts w:hint="eastAsia"/>
          <w:sz w:val="21"/>
          <w:szCs w:val="21"/>
        </w:rPr>
        <w:t>分</w:t>
      </w:r>
      <w:r>
        <w:rPr>
          <w:rFonts w:ascii="Calibri" w:hAnsi="Calibri" w:cs="Calibri"/>
          <w:sz w:val="21"/>
          <w:szCs w:val="21"/>
        </w:rPr>
        <w:t>)</w:t>
      </w:r>
    </w:p>
    <w:p>
      <w:pPr>
        <w:pStyle w:val="3"/>
        <w:spacing w:before="0" w:beforeAutospacing="0" w:after="0" w:afterAutospacing="0" w:line="360" w:lineRule="atLeast"/>
        <w:ind w:firstLine="210"/>
      </w:pPr>
      <w:r>
        <w:rPr>
          <w:rFonts w:ascii="Calibri" w:hAnsi="Calibri" w:cs="Calibri"/>
          <w:sz w:val="21"/>
          <w:szCs w:val="21"/>
        </w:rPr>
        <w:t>(1)</w:t>
      </w:r>
      <w:r>
        <w:rPr>
          <w:rFonts w:hint="eastAsia"/>
          <w:sz w:val="21"/>
          <w:szCs w:val="21"/>
        </w:rPr>
        <w:t>上患吏多受赇，密使左右试赂之。</w:t>
      </w:r>
    </w:p>
    <w:p>
      <w:pPr>
        <w:pStyle w:val="3"/>
        <w:spacing w:before="0" w:beforeAutospacing="0" w:after="0" w:afterAutospacing="0" w:line="360" w:lineRule="atLeast"/>
        <w:ind w:firstLine="210"/>
        <w:rPr>
          <w:rFonts w:hint="eastAsia"/>
          <w:sz w:val="21"/>
          <w:szCs w:val="21"/>
        </w:rPr>
      </w:pPr>
      <w:r>
        <w:rPr>
          <w:rFonts w:ascii="Calibri" w:hAnsi="Calibri" w:cs="Calibri"/>
          <w:sz w:val="21"/>
          <w:szCs w:val="21"/>
        </w:rPr>
        <w:t>(2)</w:t>
      </w:r>
      <w:r>
        <w:rPr>
          <w:rFonts w:hint="eastAsia"/>
          <w:sz w:val="21"/>
          <w:szCs w:val="21"/>
        </w:rPr>
        <w:t>君恶闻其过则忠化为佞，君乐闻直言则化为忠。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750" w:afterAutospacing="0" w:line="23" w:lineRule="atLeast"/>
        <w:ind w:left="0" w:right="0"/>
      </w:pPr>
      <w:r>
        <w:rPr>
          <w:rFonts w:hint="eastAsia" w:ascii="宋体" w:hAnsi="宋体" w:eastAsia="宋体" w:cs="宋体"/>
          <w:b/>
          <w:bCs/>
          <w:color w:val="333333"/>
          <w:kern w:val="0"/>
          <w:sz w:val="24"/>
          <w:szCs w:val="24"/>
          <w:shd w:val="clear" w:fill="FFFFFF"/>
          <w:lang w:val="en-US" w:eastAsia="zh-CN" w:bidi="ar"/>
        </w:rPr>
        <w:t>13.</w:t>
      </w:r>
      <w:r>
        <w:rPr>
          <w:sz w:val="21"/>
          <w:szCs w:val="21"/>
        </w:rPr>
        <w:t>【答案】(1)唐太宗担心官吏中多有接受贿赂的，便秘密安排身边的人去试探他们。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750" w:afterAutospacing="0" w:line="23" w:lineRule="atLeast"/>
        <w:ind w:left="0" w:right="0"/>
      </w:pPr>
      <w:r>
        <w:rPr>
          <w:sz w:val="21"/>
          <w:szCs w:val="21"/>
        </w:rPr>
        <w:t>(2) 国君厌恶听到自己的过错，那么忠诚之臣就会变为奸伪之臣；国君喜爱听到正直的言论，那么奸伪的人就会变为忠臣。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78" w:afterAutospacing="0"/>
        <w:ind w:left="0" w:right="0"/>
        <w:rPr>
          <w:color w:val="333333"/>
          <w:sz w:val="21"/>
          <w:szCs w:val="21"/>
        </w:rPr>
      </w:pPr>
      <w:r>
        <w:rPr>
          <w:b/>
          <w:bCs/>
          <w:color w:val="333333"/>
          <w:sz w:val="24"/>
          <w:szCs w:val="24"/>
        </w:rPr>
        <w:t>解析</w:t>
      </w:r>
      <w:r>
        <w:rPr>
          <w:rFonts w:hint="eastAsia"/>
          <w:b/>
          <w:bCs/>
          <w:color w:val="333333"/>
          <w:sz w:val="24"/>
          <w:szCs w:val="24"/>
          <w:lang w:eastAsia="zh-CN"/>
        </w:rPr>
        <w:t>：</w:t>
      </w:r>
      <w:r>
        <w:rPr>
          <w:color w:val="333333"/>
          <w:sz w:val="21"/>
          <w:szCs w:val="21"/>
        </w:rPr>
        <w:t>翻译语句需要结合上下文语境，同时注意语句中重点的实词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78" w:afterAutospacing="0"/>
        <w:ind w:left="0" w:right="0"/>
      </w:pPr>
      <w:r>
        <w:rPr>
          <w:color w:val="333333"/>
          <w:sz w:val="21"/>
          <w:szCs w:val="21"/>
        </w:rPr>
        <w:t>（1）本句重点字为“患”“赇”“使”“赂”，需要准确翻译出来。</w:t>
      </w:r>
    </w:p>
    <w:p>
      <w:pPr>
        <w:pStyle w:val="3"/>
        <w:spacing w:before="0" w:beforeAutospacing="0" w:after="0" w:afterAutospacing="0" w:line="360" w:lineRule="atLeast"/>
        <w:rPr>
          <w:rFonts w:hint="eastAsia"/>
          <w:sz w:val="21"/>
          <w:szCs w:val="21"/>
        </w:rPr>
      </w:pPr>
      <w:r>
        <w:rPr>
          <w:color w:val="333333"/>
          <w:sz w:val="21"/>
          <w:szCs w:val="21"/>
        </w:rPr>
        <w:t>（2）本句重点字为“恶”“过”“佞”“乐”，需要准确翻译出来。</w:t>
      </w:r>
    </w:p>
    <w:p>
      <w:pPr>
        <w:pStyle w:val="3"/>
        <w:spacing w:before="0" w:beforeAutospacing="0" w:after="0" w:afterAutospacing="0" w:line="360" w:lineRule="atLeast"/>
        <w:rPr>
          <w:rFonts w:ascii="Calibri" w:hAnsi="Calibri" w:cs="Calibri"/>
          <w:sz w:val="21"/>
          <w:szCs w:val="21"/>
        </w:rPr>
      </w:pPr>
      <w:r>
        <w:rPr>
          <w:rFonts w:ascii="Calibri" w:hAnsi="Calibri" w:cs="Calibri"/>
          <w:sz w:val="21"/>
          <w:szCs w:val="21"/>
        </w:rPr>
        <w:t>14. </w:t>
      </w:r>
      <w:r>
        <w:rPr>
          <w:rFonts w:hint="eastAsia"/>
          <w:sz w:val="21"/>
          <w:szCs w:val="21"/>
        </w:rPr>
        <w:t>文末《资治通鉴》的作者司马光评价说“君者表也，臣者景也”，这句话说的是什么道理？他这样说的目的是什么？</w:t>
      </w:r>
      <w:r>
        <w:rPr>
          <w:rFonts w:ascii="Calibri" w:hAnsi="Calibri" w:cs="Calibri"/>
          <w:sz w:val="21"/>
          <w:szCs w:val="21"/>
        </w:rPr>
        <w:t>(3</w:t>
      </w:r>
      <w:r>
        <w:rPr>
          <w:rFonts w:hint="eastAsia"/>
          <w:sz w:val="21"/>
          <w:szCs w:val="21"/>
        </w:rPr>
        <w:t>分</w:t>
      </w:r>
      <w:r>
        <w:rPr>
          <w:rFonts w:ascii="Calibri" w:hAnsi="Calibri" w:cs="Calibri"/>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750" w:afterAutospacing="0" w:line="23" w:lineRule="atLeast"/>
        <w:ind w:left="0" w:right="0"/>
      </w:pPr>
      <w:r>
        <w:rPr>
          <w:rFonts w:hint="eastAsia" w:ascii="宋体" w:hAnsi="宋体" w:eastAsia="宋体" w:cs="宋体"/>
          <w:b/>
          <w:bCs/>
          <w:color w:val="333333"/>
          <w:kern w:val="0"/>
          <w:sz w:val="24"/>
          <w:szCs w:val="24"/>
          <w:shd w:val="clear" w:fill="FFFFFF"/>
          <w:lang w:val="en-US" w:eastAsia="zh-CN" w:bidi="ar"/>
        </w:rPr>
        <w:t>14.</w:t>
      </w:r>
      <w:r>
        <w:rPr>
          <w:sz w:val="21"/>
          <w:szCs w:val="21"/>
        </w:rPr>
        <w:t>【答案】①这句话的意思是君王是个计时的标杆，臣子是影子。标杆移动，影子就会跟着移动。皇帝的品性好恶影响着臣子的态度，司马光认为君主需要为人正直，因为臣子会效仿君主。  ②目的是赞扬唐太宗善于纳谏，告诫君主注意自己的言行，要成为臣子的表率。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78" w:afterAutospacing="0"/>
        <w:ind w:left="0" w:right="0"/>
      </w:pPr>
      <w:r>
        <w:rPr>
          <w:b/>
          <w:bCs/>
          <w:color w:val="333333"/>
          <w:sz w:val="24"/>
          <w:szCs w:val="24"/>
        </w:rPr>
        <w:t>解析</w:t>
      </w:r>
      <w:r>
        <w:rPr>
          <w:rFonts w:hint="eastAsia"/>
          <w:b/>
          <w:bCs/>
          <w:color w:val="333333"/>
          <w:sz w:val="24"/>
          <w:szCs w:val="24"/>
          <w:lang w:eastAsia="zh-CN"/>
        </w:rPr>
        <w:t>：</w:t>
      </w:r>
      <w:r>
        <w:rPr>
          <w:color w:val="333333"/>
          <w:sz w:val="21"/>
          <w:szCs w:val="21"/>
        </w:rPr>
        <w:t>本题考查文意理解及写作目的，首先要解释“君者表也，臣者景也”这句话，《资治通鉴》是一部专为皇帝编撰的介绍历代兴亡得失的作品，其创作目的就是告诫君主如何吸取历代教训，这为考生作答给出了提示。司马光的评价源于上文对唐太宗三个善于纳谏的故事，说明君王要提升自己的道德和执政水平，上行下效，成为臣子的表率，实现良好的君臣互动。</w:t>
      </w:r>
    </w:p>
    <w:p>
      <w:pPr>
        <w:pStyle w:val="3"/>
        <w:spacing w:before="0" w:beforeAutospacing="0" w:after="0" w:afterAutospacing="0" w:line="360" w:lineRule="atLeast"/>
        <w:rPr>
          <w:rFonts w:ascii="Calibri" w:hAnsi="Calibri" w:cs="Calibri"/>
          <w:sz w:val="21"/>
          <w:szCs w:val="21"/>
        </w:rPr>
      </w:pPr>
    </w:p>
    <w:p>
      <w:pPr>
        <w:pStyle w:val="3"/>
        <w:spacing w:before="0" w:beforeAutospacing="0" w:after="0" w:afterAutospacing="0" w:line="360" w:lineRule="atLeast"/>
      </w:pPr>
      <w:r>
        <w:rPr>
          <w:rFonts w:hint="eastAsia"/>
          <w:sz w:val="21"/>
          <w:szCs w:val="21"/>
        </w:rPr>
        <w:t> </w:t>
      </w:r>
    </w:p>
    <w:p>
      <w:pPr>
        <w:pStyle w:val="3"/>
        <w:spacing w:before="0" w:beforeAutospacing="0" w:after="0" w:afterAutospacing="0" w:line="360" w:lineRule="atLeast"/>
        <w:ind w:firstLine="480"/>
      </w:pPr>
      <w:r>
        <w:rPr>
          <w:rStyle w:val="6"/>
          <w:rFonts w:ascii="Calibri" w:hAnsi="Calibri" w:cs="Calibri"/>
        </w:rPr>
        <w:t>(</w:t>
      </w:r>
      <w:r>
        <w:rPr>
          <w:rStyle w:val="6"/>
          <w:rFonts w:hint="eastAsia"/>
        </w:rPr>
        <w:t>二</w:t>
      </w:r>
      <w:r>
        <w:rPr>
          <w:rStyle w:val="6"/>
          <w:rFonts w:ascii="Calibri" w:hAnsi="Calibri" w:cs="Calibri"/>
        </w:rPr>
        <w:t>)</w:t>
      </w:r>
      <w:r>
        <w:rPr>
          <w:rStyle w:val="6"/>
          <w:rFonts w:hint="eastAsia"/>
        </w:rPr>
        <w:t>古代诗歌阅读</w:t>
      </w:r>
      <w:r>
        <w:rPr>
          <w:rStyle w:val="6"/>
          <w:rFonts w:ascii="Calibri" w:hAnsi="Calibri" w:cs="Calibri"/>
        </w:rPr>
        <w:t>(</w:t>
      </w:r>
      <w:r>
        <w:rPr>
          <w:rStyle w:val="6"/>
          <w:rFonts w:hint="eastAsia"/>
        </w:rPr>
        <w:t>本题共</w:t>
      </w:r>
      <w:r>
        <w:rPr>
          <w:rStyle w:val="6"/>
          <w:rFonts w:ascii="Calibri" w:hAnsi="Calibri" w:cs="Calibri"/>
        </w:rPr>
        <w:t>2</w:t>
      </w:r>
      <w:r>
        <w:rPr>
          <w:rStyle w:val="6"/>
          <w:rFonts w:hint="eastAsia"/>
        </w:rPr>
        <w:t>小题，</w:t>
      </w:r>
      <w:r>
        <w:rPr>
          <w:rStyle w:val="6"/>
          <w:rFonts w:ascii="Calibri" w:hAnsi="Calibri" w:cs="Calibri"/>
        </w:rPr>
        <w:t>9</w:t>
      </w:r>
      <w:r>
        <w:rPr>
          <w:rStyle w:val="6"/>
          <w:rFonts w:hint="eastAsia"/>
        </w:rPr>
        <w:t>分</w:t>
      </w:r>
      <w:r>
        <w:rPr>
          <w:rStyle w:val="6"/>
          <w:rFonts w:ascii="Calibri" w:hAnsi="Calibri" w:cs="Calibri"/>
        </w:rPr>
        <w:t>)</w:t>
      </w:r>
    </w:p>
    <w:p>
      <w:pPr>
        <w:pStyle w:val="3"/>
        <w:spacing w:before="0" w:beforeAutospacing="0" w:after="0" w:afterAutospacing="0" w:line="360" w:lineRule="atLeast"/>
        <w:ind w:firstLine="420"/>
      </w:pPr>
      <w:r>
        <w:rPr>
          <w:rFonts w:hint="eastAsia"/>
          <w:sz w:val="21"/>
          <w:szCs w:val="21"/>
        </w:rPr>
        <w:t>阅读下面这首唐诗，完成</w:t>
      </w:r>
      <w:r>
        <w:rPr>
          <w:rFonts w:ascii="Calibri" w:hAnsi="Calibri" w:cs="Calibri"/>
          <w:sz w:val="21"/>
          <w:szCs w:val="21"/>
        </w:rPr>
        <w:t>15</w:t>
      </w:r>
      <w:r>
        <w:rPr>
          <w:rFonts w:hint="eastAsia"/>
          <w:sz w:val="21"/>
          <w:szCs w:val="21"/>
        </w:rPr>
        <w:t>～</w:t>
      </w:r>
      <w:r>
        <w:rPr>
          <w:rFonts w:ascii="Calibri" w:hAnsi="Calibri" w:cs="Calibri"/>
          <w:sz w:val="21"/>
          <w:szCs w:val="21"/>
        </w:rPr>
        <w:t>16</w:t>
      </w:r>
      <w:r>
        <w:rPr>
          <w:rFonts w:hint="eastAsia"/>
          <w:sz w:val="21"/>
          <w:szCs w:val="21"/>
        </w:rPr>
        <w:t>题。</w:t>
      </w:r>
    </w:p>
    <w:p>
      <w:pPr>
        <w:pStyle w:val="3"/>
        <w:spacing w:before="0" w:beforeAutospacing="0" w:after="0" w:afterAutospacing="0" w:line="360" w:lineRule="atLeast"/>
        <w:jc w:val="center"/>
      </w:pPr>
      <w:r>
        <w:rPr>
          <w:rFonts w:hint="eastAsia" w:ascii="楷体" w:hAnsi="楷体" w:eastAsia="楷体"/>
        </w:rPr>
        <w:t>寄江州白司马</w:t>
      </w:r>
      <w:r>
        <w:rPr>
          <w:rFonts w:hint="eastAsia" w:ascii="楷体" w:hAnsi="楷体" w:eastAsia="楷体"/>
          <w:sz w:val="21"/>
          <w:szCs w:val="21"/>
        </w:rPr>
        <w:t>①</w:t>
      </w:r>
      <w:r>
        <w:rPr>
          <w:rFonts w:ascii="Calibri" w:hAnsi="Calibri" w:eastAsia="楷体" w:cs="Calibri"/>
          <w:sz w:val="21"/>
          <w:szCs w:val="21"/>
        </w:rPr>
        <w:t> </w:t>
      </w:r>
      <w:r>
        <w:rPr>
          <w:rFonts w:hint="eastAsia" w:ascii="楷体" w:hAnsi="楷体" w:eastAsia="楷体"/>
          <w:sz w:val="21"/>
          <w:szCs w:val="21"/>
        </w:rPr>
        <w:t>杨巨源</w:t>
      </w:r>
    </w:p>
    <w:p>
      <w:pPr>
        <w:pStyle w:val="3"/>
        <w:spacing w:before="0" w:beforeAutospacing="0" w:after="0" w:afterAutospacing="0" w:line="360" w:lineRule="atLeast"/>
        <w:jc w:val="center"/>
      </w:pPr>
      <w:r>
        <w:rPr>
          <w:rFonts w:ascii="Calibri" w:hAnsi="Calibri" w:eastAsia="楷体" w:cs="Calibri"/>
          <w:sz w:val="21"/>
          <w:szCs w:val="21"/>
        </w:rPr>
        <w:t>  </w:t>
      </w:r>
      <w:r>
        <w:rPr>
          <w:rFonts w:hint="eastAsia" w:ascii="楷体" w:hAnsi="楷体" w:eastAsia="楷体"/>
          <w:sz w:val="21"/>
          <w:szCs w:val="21"/>
        </w:rPr>
        <w:t>江州司马平安否？惠远东林住得无②？</w:t>
      </w:r>
    </w:p>
    <w:p>
      <w:pPr>
        <w:pStyle w:val="3"/>
        <w:spacing w:before="0" w:beforeAutospacing="0" w:after="0" w:afterAutospacing="0" w:line="360" w:lineRule="atLeast"/>
        <w:ind w:firstLine="3150"/>
      </w:pPr>
      <w:r>
        <w:rPr>
          <w:rFonts w:hint="eastAsia" w:ascii="楷体" w:hAnsi="楷体" w:eastAsia="楷体"/>
          <w:sz w:val="21"/>
          <w:szCs w:val="21"/>
        </w:rPr>
        <w:t>滋浦曾闻似衣带，庐峰见说胜香炉。</w:t>
      </w:r>
    </w:p>
    <w:p>
      <w:pPr>
        <w:pStyle w:val="3"/>
        <w:spacing w:before="0" w:beforeAutospacing="0" w:after="0" w:afterAutospacing="0" w:line="360" w:lineRule="atLeast"/>
        <w:ind w:firstLine="3150"/>
      </w:pPr>
      <w:r>
        <w:rPr>
          <w:rFonts w:hint="eastAsia" w:ascii="楷体" w:hAnsi="楷体" w:eastAsia="楷体"/>
          <w:sz w:val="21"/>
          <w:szCs w:val="21"/>
        </w:rPr>
        <w:t>题诗岁晏离鸿断，望阙天遥病鹤孤。</w:t>
      </w:r>
    </w:p>
    <w:p>
      <w:pPr>
        <w:pStyle w:val="3"/>
        <w:spacing w:before="0" w:beforeAutospacing="0" w:after="0" w:afterAutospacing="0" w:line="360" w:lineRule="atLeast"/>
        <w:jc w:val="center"/>
      </w:pPr>
      <w:r>
        <w:rPr>
          <w:rFonts w:ascii="Calibri" w:hAnsi="Calibri" w:eastAsia="楷体" w:cs="Calibri"/>
          <w:sz w:val="21"/>
          <w:szCs w:val="21"/>
        </w:rPr>
        <w:t> </w:t>
      </w:r>
      <w:r>
        <w:rPr>
          <w:rFonts w:hint="eastAsia" w:ascii="楷体" w:hAnsi="楷体" w:eastAsia="楷体"/>
          <w:sz w:val="21"/>
          <w:szCs w:val="21"/>
        </w:rPr>
        <w:t>莫谩拘牵雨花社③，青云依旧是前途。</w:t>
      </w:r>
    </w:p>
    <w:p>
      <w:pPr>
        <w:pStyle w:val="3"/>
        <w:spacing w:before="0" w:beforeAutospacing="0" w:after="0" w:afterAutospacing="0" w:line="360" w:lineRule="atLeast"/>
        <w:ind w:left="420"/>
      </w:pPr>
      <w:r>
        <w:rPr>
          <w:rFonts w:ascii="Calibri" w:hAnsi="Calibri" w:cs="Calibri"/>
          <w:sz w:val="21"/>
          <w:szCs w:val="21"/>
        </w:rPr>
        <w:t>[</w:t>
      </w:r>
      <w:r>
        <w:rPr>
          <w:rFonts w:hint="eastAsia"/>
          <w:sz w:val="21"/>
          <w:szCs w:val="21"/>
        </w:rPr>
        <w:t>注</w:t>
      </w:r>
      <w:r>
        <w:rPr>
          <w:rFonts w:ascii="Calibri" w:hAnsi="Calibri" w:cs="Calibri"/>
          <w:sz w:val="21"/>
          <w:szCs w:val="21"/>
        </w:rPr>
        <w:t>]</w:t>
      </w:r>
      <w:r>
        <w:rPr>
          <w:rFonts w:hint="eastAsia"/>
          <w:sz w:val="21"/>
          <w:szCs w:val="21"/>
        </w:rPr>
        <w:t>①江州白司马：即白居易。②惠远：东晋高僧，居庐山东林寺。③莫谩：不要。雨花社：指佛教讲经的集会。</w:t>
      </w:r>
    </w:p>
    <w:p>
      <w:pPr>
        <w:pStyle w:val="3"/>
        <w:spacing w:before="0" w:beforeAutospacing="0" w:after="0" w:afterAutospacing="0" w:line="360" w:lineRule="atLeast"/>
      </w:pPr>
      <w:r>
        <w:rPr>
          <w:rFonts w:ascii="Calibri" w:hAnsi="Calibri" w:cs="Calibri"/>
          <w:sz w:val="21"/>
          <w:szCs w:val="21"/>
        </w:rPr>
        <w:t>15. </w:t>
      </w:r>
      <w:r>
        <w:rPr>
          <w:rFonts w:hint="eastAsia"/>
          <w:sz w:val="21"/>
          <w:szCs w:val="21"/>
        </w:rPr>
        <w:t>下列对这首诗的理解和赏析，不正确的一项是</w:t>
      </w:r>
      <w:r>
        <w:rPr>
          <w:rFonts w:ascii="Calibri" w:hAnsi="Calibri" w:cs="Calibri"/>
          <w:sz w:val="21"/>
          <w:szCs w:val="21"/>
        </w:rPr>
        <w:t>(3</w:t>
      </w:r>
      <w:r>
        <w:rPr>
          <w:rFonts w:hint="eastAsia"/>
          <w:sz w:val="21"/>
          <w:szCs w:val="21"/>
        </w:rPr>
        <w:t>分</w:t>
      </w:r>
      <w:r>
        <w:rPr>
          <w:rFonts w:ascii="Calibri" w:hAnsi="Calibri" w:cs="Calibri"/>
          <w:sz w:val="21"/>
          <w:szCs w:val="21"/>
        </w:rPr>
        <w:t>)</w:t>
      </w:r>
    </w:p>
    <w:p>
      <w:pPr>
        <w:pStyle w:val="3"/>
        <w:spacing w:before="0" w:beforeAutospacing="0" w:after="0" w:afterAutospacing="0" w:line="360" w:lineRule="atLeast"/>
        <w:ind w:firstLine="210"/>
      </w:pPr>
      <w:r>
        <w:rPr>
          <w:rFonts w:ascii="Calibri" w:hAnsi="Calibri" w:cs="Calibri"/>
          <w:sz w:val="21"/>
          <w:szCs w:val="21"/>
        </w:rPr>
        <w:t>A.</w:t>
      </w:r>
      <w:r>
        <w:rPr>
          <w:rFonts w:hint="eastAsia"/>
          <w:sz w:val="21"/>
          <w:szCs w:val="21"/>
        </w:rPr>
        <w:t>根据内容分析，这首诗的写作时间应该与白居易的《琵琶行》比较接近。</w:t>
      </w:r>
    </w:p>
    <w:p>
      <w:pPr>
        <w:pStyle w:val="3"/>
        <w:spacing w:before="0" w:beforeAutospacing="0" w:after="0" w:afterAutospacing="0" w:line="360" w:lineRule="atLeast"/>
        <w:ind w:firstLine="210"/>
      </w:pPr>
      <w:r>
        <w:rPr>
          <w:rFonts w:ascii="Calibri" w:hAnsi="Calibri" w:cs="Calibri"/>
          <w:sz w:val="21"/>
          <w:szCs w:val="21"/>
        </w:rPr>
        <w:t>B. </w:t>
      </w:r>
      <w:r>
        <w:rPr>
          <w:rFonts w:hint="eastAsia"/>
          <w:sz w:val="21"/>
          <w:szCs w:val="21"/>
        </w:rPr>
        <w:t>第三句使用“一衣带水”的典故，表现出朋友之间“天涯若比邻”之意。</w:t>
      </w:r>
    </w:p>
    <w:p>
      <w:pPr>
        <w:pStyle w:val="3"/>
        <w:spacing w:before="0" w:beforeAutospacing="0" w:after="0" w:afterAutospacing="0" w:line="360" w:lineRule="atLeast"/>
        <w:ind w:firstLine="210"/>
      </w:pPr>
      <w:r>
        <w:rPr>
          <w:rFonts w:ascii="Calibri" w:hAnsi="Calibri" w:cs="Calibri"/>
          <w:sz w:val="21"/>
          <w:szCs w:val="21"/>
        </w:rPr>
        <w:t>C.</w:t>
      </w:r>
      <w:r>
        <w:rPr>
          <w:rFonts w:hint="eastAsia"/>
          <w:sz w:val="21"/>
          <w:szCs w:val="21"/>
        </w:rPr>
        <w:t>第六句中的“病鹤”指的是白居易，他怀恋长安，时常遥望京城的宫阙。</w:t>
      </w:r>
    </w:p>
    <w:p>
      <w:pPr>
        <w:pStyle w:val="3"/>
        <w:spacing w:before="0" w:beforeAutospacing="0" w:after="0" w:afterAutospacing="0" w:line="360" w:lineRule="atLeast"/>
        <w:ind w:firstLine="210"/>
        <w:rPr>
          <w:rFonts w:hint="eastAsia"/>
          <w:sz w:val="21"/>
          <w:szCs w:val="21"/>
        </w:rPr>
      </w:pPr>
      <w:r>
        <w:rPr>
          <w:rFonts w:ascii="Calibri" w:hAnsi="Calibri" w:cs="Calibri"/>
          <w:sz w:val="21"/>
          <w:szCs w:val="21"/>
        </w:rPr>
        <w:t>D.</w:t>
      </w:r>
      <w:r>
        <w:rPr>
          <w:rFonts w:hint="eastAsia"/>
          <w:sz w:val="21"/>
          <w:szCs w:val="21"/>
        </w:rPr>
        <w:t>诗人最后开解朋友，目前虽然身处贬谪之中，但未来的前途依然很远大。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b/>
          <w:bCs/>
          <w:i w:val="0"/>
          <w:iCs w:val="0"/>
          <w:caps w:val="0"/>
          <w:color w:val="333333"/>
          <w:spacing w:val="0"/>
          <w:kern w:val="0"/>
          <w:sz w:val="24"/>
          <w:szCs w:val="24"/>
          <w:shd w:val="clear" w:fill="FFFFFF"/>
          <w:lang w:val="en-US" w:eastAsia="zh-CN" w:bidi="ar"/>
        </w:rPr>
        <w:t>15.</w:t>
      </w:r>
      <w:r>
        <w:rPr>
          <w:rFonts w:hint="eastAsia" w:ascii="微软雅黑" w:hAnsi="微软雅黑" w:eastAsia="微软雅黑" w:cs="微软雅黑"/>
          <w:i w:val="0"/>
          <w:iCs w:val="0"/>
          <w:caps w:val="0"/>
          <w:color w:val="333333"/>
          <w:spacing w:val="0"/>
          <w:kern w:val="0"/>
          <w:sz w:val="21"/>
          <w:szCs w:val="21"/>
          <w:lang w:val="en-US" w:eastAsia="zh-CN" w:bidi="ar"/>
        </w:rPr>
        <w:t>B</w:t>
      </w:r>
    </w:p>
    <w:p>
      <w:pPr>
        <w:pStyle w:val="3"/>
        <w:spacing w:before="0" w:beforeAutospacing="0" w:after="0" w:afterAutospacing="0" w:line="360" w:lineRule="atLeast"/>
        <w:ind w:firstLine="210"/>
        <w:rPr>
          <w:rFonts w:hint="eastAsia"/>
          <w:sz w:val="21"/>
          <w:szCs w:val="21"/>
        </w:rPr>
      </w:pPr>
      <w:r>
        <w:rPr>
          <w:b/>
          <w:bCs/>
          <w:i w:val="0"/>
          <w:iCs w:val="0"/>
          <w:caps w:val="0"/>
          <w:color w:val="333333"/>
          <w:spacing w:val="0"/>
          <w:sz w:val="24"/>
          <w:szCs w:val="24"/>
        </w:rPr>
        <w:t>解析</w:t>
      </w:r>
      <w:r>
        <w:rPr>
          <w:rFonts w:hint="eastAsia"/>
          <w:b/>
          <w:bCs/>
          <w:i w:val="0"/>
          <w:iCs w:val="0"/>
          <w:caps w:val="0"/>
          <w:color w:val="333333"/>
          <w:spacing w:val="0"/>
          <w:sz w:val="24"/>
          <w:szCs w:val="24"/>
          <w:lang w:eastAsia="zh-CN"/>
        </w:rPr>
        <w:t>：</w:t>
      </w:r>
      <w:r>
        <w:rPr>
          <w:rFonts w:hint="eastAsia" w:ascii="微软雅黑" w:hAnsi="微软雅黑" w:eastAsia="微软雅黑" w:cs="微软雅黑"/>
          <w:i w:val="0"/>
          <w:iCs w:val="0"/>
          <w:caps w:val="0"/>
          <w:color w:val="333333"/>
          <w:spacing w:val="0"/>
          <w:sz w:val="21"/>
          <w:szCs w:val="21"/>
        </w:rPr>
        <w:t>本题综合考查学生对诗句内容、技巧以及情感的把握的能力，同时考查了考生对教材内容的延伸拓展的能力。B项，第三句是说诗人曾经听说湓水萦绕像衣带，是对此地景物的描绘，并未有表现朋友间“天涯若比邻”之意，此项对用典解释有误。</w:t>
      </w:r>
    </w:p>
    <w:p>
      <w:pPr>
        <w:pStyle w:val="3"/>
        <w:numPr>
          <w:ilvl w:val="0"/>
          <w:numId w:val="3"/>
        </w:numPr>
        <w:spacing w:before="0" w:beforeAutospacing="0" w:after="0" w:afterAutospacing="0" w:line="360" w:lineRule="atLeast"/>
        <w:rPr>
          <w:rFonts w:ascii="Calibri" w:hAnsi="Calibri" w:cs="Calibri"/>
          <w:sz w:val="21"/>
          <w:szCs w:val="21"/>
        </w:rPr>
      </w:pPr>
      <w:r>
        <w:rPr>
          <w:rFonts w:hint="eastAsia"/>
          <w:sz w:val="21"/>
          <w:szCs w:val="21"/>
        </w:rPr>
        <w:t>前人论此诗，认为第二句已包含委婉劝告的意思，对这一观点应怎样理解？请简要分析。</w:t>
      </w:r>
      <w:r>
        <w:rPr>
          <w:rFonts w:ascii="Calibri" w:hAnsi="Calibri" w:cs="Calibri"/>
          <w:sz w:val="21"/>
          <w:szCs w:val="21"/>
        </w:rPr>
        <w:t>(6</w:t>
      </w:r>
      <w:r>
        <w:rPr>
          <w:rFonts w:hint="eastAsia"/>
          <w:sz w:val="21"/>
          <w:szCs w:val="21"/>
        </w:rPr>
        <w:t>分</w:t>
      </w:r>
      <w:r>
        <w:rPr>
          <w:rFonts w:ascii="Calibri" w:hAnsi="Calibri" w:cs="Calibri"/>
          <w:sz w:val="21"/>
          <w:szCs w:val="21"/>
        </w:rPr>
        <w:t>)</w:t>
      </w: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300" w:beforeAutospacing="0" w:after="750" w:afterAutospacing="0" w:line="23" w:lineRule="atLeast"/>
        <w:ind w:left="0" w:leftChars="0" w:right="0" w:firstLine="0" w:firstLineChars="0"/>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rPr>
        <w:t>【答案】①第二句“惠远东林住得无”用“惠远”“东林”两个意象，表现高僧的淡泊遁世的态度，“住得无？”以问句的形式，委婉地表达了对白居易出入佛寺的关切以及劝告，含蓄地劝诫友人不要轻易产生逃避、厌弃官场的情绪。②尾联中“莫谩”“青云依旧”等词语，直接劝告友人不要过度沉浸在佛法当中，相信自己依然可以青云直上，表达前途无量的勉励之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78" w:afterAutospacing="0"/>
        <w:ind w:left="0" w:right="0"/>
        <w:rPr>
          <w:rFonts w:hint="eastAsia" w:ascii="微软雅黑" w:hAnsi="微软雅黑" w:eastAsia="微软雅黑" w:cs="微软雅黑"/>
          <w:i w:val="0"/>
          <w:iCs w:val="0"/>
          <w:caps w:val="0"/>
          <w:color w:val="333333"/>
          <w:spacing w:val="0"/>
          <w:sz w:val="21"/>
          <w:szCs w:val="21"/>
        </w:rPr>
      </w:pPr>
      <w:r>
        <w:rPr>
          <w:b/>
          <w:bCs/>
          <w:i w:val="0"/>
          <w:iCs w:val="0"/>
          <w:caps w:val="0"/>
          <w:color w:val="333333"/>
          <w:spacing w:val="0"/>
          <w:sz w:val="24"/>
          <w:szCs w:val="24"/>
        </w:rPr>
        <w:t>解析</w:t>
      </w:r>
      <w:r>
        <w:rPr>
          <w:rFonts w:hint="eastAsia"/>
          <w:b/>
          <w:bCs/>
          <w:i w:val="0"/>
          <w:iCs w:val="0"/>
          <w:caps w:val="0"/>
          <w:color w:val="333333"/>
          <w:spacing w:val="0"/>
          <w:sz w:val="24"/>
          <w:szCs w:val="24"/>
          <w:lang w:eastAsia="zh-CN"/>
        </w:rPr>
        <w:t>：</w:t>
      </w:r>
      <w:r>
        <w:rPr>
          <w:rFonts w:hint="eastAsia" w:ascii="微软雅黑" w:hAnsi="微软雅黑" w:eastAsia="微软雅黑" w:cs="微软雅黑"/>
          <w:i w:val="0"/>
          <w:iCs w:val="0"/>
          <w:caps w:val="0"/>
          <w:color w:val="333333"/>
          <w:spacing w:val="0"/>
          <w:sz w:val="21"/>
          <w:szCs w:val="21"/>
        </w:rPr>
        <w:t>本题考查赏析诗句的能力，题干中的“含委婉劝告之意”，已提示考生解答此题的关键，诗人采用哪些手法劝告了什么，既要对诗句的表现手法作出判断，又要体会出诗句中隐含的意思。诗中体现劝告之意的是 “惠远东林住得无？”和“莫谩拘牵雨花社，青云依旧是前途”两句。前者借典故用问句，后者直接表达劝慰之意。只要结合这两句诗，把诗人蕴含其中的意思和情感答出即可。</w:t>
      </w:r>
    </w:p>
    <w:p>
      <w:pPr>
        <w:pStyle w:val="3"/>
        <w:spacing w:before="0" w:beforeAutospacing="0" w:after="0" w:afterAutospacing="0" w:line="360" w:lineRule="atLeast"/>
      </w:pPr>
      <w:r>
        <w:rPr>
          <w:rFonts w:hint="eastAsia"/>
          <w:sz w:val="21"/>
          <w:szCs w:val="21"/>
        </w:rPr>
        <w:t> </w:t>
      </w:r>
    </w:p>
    <w:p>
      <w:pPr>
        <w:pStyle w:val="3"/>
        <w:spacing w:before="0" w:beforeAutospacing="0" w:after="0" w:afterAutospacing="0" w:line="360" w:lineRule="atLeast"/>
        <w:ind w:firstLine="480"/>
      </w:pPr>
      <w:r>
        <w:rPr>
          <w:rStyle w:val="6"/>
          <w:rFonts w:ascii="Calibri" w:hAnsi="Calibri" w:cs="Calibri"/>
        </w:rPr>
        <w:t>(</w:t>
      </w:r>
      <w:r>
        <w:rPr>
          <w:rStyle w:val="6"/>
          <w:rFonts w:hint="eastAsia"/>
        </w:rPr>
        <w:t>三</w:t>
      </w:r>
      <w:r>
        <w:rPr>
          <w:rStyle w:val="6"/>
          <w:rFonts w:ascii="Calibri" w:hAnsi="Calibri" w:cs="Calibri"/>
        </w:rPr>
        <w:t>)</w:t>
      </w:r>
      <w:r>
        <w:rPr>
          <w:rStyle w:val="6"/>
          <w:rFonts w:hint="eastAsia"/>
        </w:rPr>
        <w:t>名篇名句默写</w:t>
      </w:r>
      <w:r>
        <w:rPr>
          <w:rStyle w:val="6"/>
          <w:rFonts w:ascii="Calibri" w:hAnsi="Calibri" w:cs="Calibri"/>
        </w:rPr>
        <w:t>(</w:t>
      </w:r>
      <w:r>
        <w:rPr>
          <w:rStyle w:val="6"/>
          <w:rFonts w:hint="eastAsia"/>
        </w:rPr>
        <w:t>本题共</w:t>
      </w:r>
      <w:r>
        <w:rPr>
          <w:rStyle w:val="6"/>
          <w:rFonts w:ascii="Calibri" w:hAnsi="Calibri" w:cs="Calibri"/>
        </w:rPr>
        <w:t>1</w:t>
      </w:r>
      <w:r>
        <w:rPr>
          <w:rStyle w:val="6"/>
          <w:rFonts w:hint="eastAsia"/>
        </w:rPr>
        <w:t>小题，</w:t>
      </w:r>
      <w:r>
        <w:rPr>
          <w:rStyle w:val="6"/>
          <w:rFonts w:ascii="Calibri" w:hAnsi="Calibri" w:cs="Calibri"/>
        </w:rPr>
        <w:t>6</w:t>
      </w:r>
      <w:r>
        <w:rPr>
          <w:rStyle w:val="6"/>
          <w:rFonts w:hint="eastAsia"/>
        </w:rPr>
        <w:t>分</w:t>
      </w:r>
      <w:r>
        <w:rPr>
          <w:rStyle w:val="6"/>
          <w:rFonts w:ascii="Calibri" w:hAnsi="Calibri" w:cs="Calibri"/>
        </w:rPr>
        <w:t>)</w:t>
      </w:r>
    </w:p>
    <w:p>
      <w:pPr>
        <w:pStyle w:val="3"/>
        <w:spacing w:before="0" w:beforeAutospacing="0" w:after="0" w:afterAutospacing="0" w:line="360" w:lineRule="atLeast"/>
      </w:pPr>
      <w:r>
        <w:rPr>
          <w:rFonts w:ascii="Calibri" w:hAnsi="Calibri" w:cs="Calibri"/>
          <w:sz w:val="21"/>
          <w:szCs w:val="21"/>
        </w:rPr>
        <w:t>17. </w:t>
      </w:r>
      <w:r>
        <w:rPr>
          <w:rFonts w:hint="eastAsia"/>
          <w:sz w:val="21"/>
          <w:szCs w:val="21"/>
        </w:rPr>
        <w:t>补写出下列句子中的空缺部分。</w:t>
      </w:r>
      <w:r>
        <w:rPr>
          <w:rFonts w:ascii="Calibri" w:hAnsi="Calibri" w:cs="Calibri"/>
          <w:sz w:val="21"/>
          <w:szCs w:val="21"/>
        </w:rPr>
        <w:t>(6</w:t>
      </w:r>
      <w:r>
        <w:rPr>
          <w:rFonts w:hint="eastAsia"/>
          <w:sz w:val="21"/>
          <w:szCs w:val="21"/>
        </w:rPr>
        <w:t>分</w:t>
      </w:r>
      <w:r>
        <w:rPr>
          <w:rFonts w:ascii="Calibri" w:hAnsi="Calibri" w:cs="Calibri"/>
          <w:sz w:val="21"/>
          <w:szCs w:val="21"/>
        </w:rPr>
        <w:t>)</w:t>
      </w:r>
    </w:p>
    <w:p>
      <w:pPr>
        <w:pStyle w:val="3"/>
        <w:spacing w:before="0" w:beforeAutospacing="0" w:after="0" w:afterAutospacing="0" w:line="360" w:lineRule="atLeast"/>
        <w:ind w:left="420"/>
      </w:pPr>
      <w:r>
        <w:rPr>
          <w:rFonts w:ascii="Calibri" w:hAnsi="Calibri" w:cs="Calibri"/>
          <w:sz w:val="21"/>
          <w:szCs w:val="21"/>
        </w:rPr>
        <w:t>(1)</w:t>
      </w:r>
      <w:r>
        <w:rPr>
          <w:rFonts w:hint="eastAsia"/>
          <w:sz w:val="21"/>
          <w:szCs w:val="21"/>
        </w:rPr>
        <w:t>《庄子·逍遥游》中说，到郊野去的人，只带一日之粮当天回来，肚子还饱饱的；到百里之外去的人，则需要“</w:t>
      </w:r>
      <w:r>
        <w:rPr>
          <w:rFonts w:hint="eastAsia"/>
          <w:sz w:val="21"/>
          <w:szCs w:val="21"/>
          <w:u w:val="single"/>
        </w:rPr>
        <w:t>                    </w:t>
      </w:r>
      <w:r>
        <w:rPr>
          <w:rFonts w:hint="eastAsia"/>
          <w:sz w:val="21"/>
          <w:szCs w:val="21"/>
        </w:rPr>
        <w:t>”；而去往千里之外的人，就必须“</w:t>
      </w:r>
      <w:r>
        <w:rPr>
          <w:rFonts w:hint="eastAsia"/>
          <w:sz w:val="21"/>
          <w:szCs w:val="21"/>
          <w:u w:val="single"/>
        </w:rPr>
        <w:t>                    </w:t>
      </w:r>
      <w:r>
        <w:rPr>
          <w:rFonts w:hint="eastAsia"/>
          <w:sz w:val="21"/>
          <w:szCs w:val="21"/>
        </w:rPr>
        <w:t>”。</w:t>
      </w:r>
    </w:p>
    <w:p>
      <w:pPr>
        <w:pStyle w:val="3"/>
        <w:spacing w:before="0" w:beforeAutospacing="0" w:after="0" w:afterAutospacing="0" w:line="360" w:lineRule="atLeast"/>
        <w:ind w:firstLine="210"/>
      </w:pPr>
      <w:r>
        <w:rPr>
          <w:rFonts w:ascii="Calibri" w:hAnsi="Calibri" w:cs="Calibri"/>
          <w:sz w:val="21"/>
          <w:szCs w:val="21"/>
        </w:rPr>
        <w:t>(2)</w:t>
      </w:r>
      <w:r>
        <w:rPr>
          <w:rFonts w:hint="eastAsia"/>
          <w:sz w:val="21"/>
          <w:szCs w:val="21"/>
        </w:rPr>
        <w:t>在《邹忌讽齐王纳谏》中，邹忌见到了徐公，先是仔细观察，感觉自己没有徐公美，然后</w:t>
      </w:r>
    </w:p>
    <w:p>
      <w:pPr>
        <w:pStyle w:val="3"/>
        <w:spacing w:before="0" w:beforeAutospacing="0" w:after="0" w:afterAutospacing="0" w:line="360" w:lineRule="atLeast"/>
        <w:ind w:firstLine="420"/>
      </w:pPr>
      <w:r>
        <w:rPr>
          <w:rFonts w:hint="eastAsia"/>
          <w:sz w:val="21"/>
          <w:szCs w:val="21"/>
        </w:rPr>
        <w:t>“</w:t>
      </w:r>
      <w:r>
        <w:rPr>
          <w:rFonts w:hint="eastAsia"/>
          <w:sz w:val="21"/>
          <w:szCs w:val="21"/>
          <w:u w:val="single"/>
        </w:rPr>
        <w:t>              </w:t>
      </w:r>
      <w:r>
        <w:rPr>
          <w:rFonts w:hint="eastAsia"/>
          <w:sz w:val="21"/>
          <w:szCs w:val="21"/>
        </w:rPr>
        <w:t>，</w:t>
      </w:r>
      <w:r>
        <w:rPr>
          <w:rFonts w:hint="eastAsia"/>
          <w:sz w:val="21"/>
          <w:szCs w:val="21"/>
          <w:u w:val="single"/>
        </w:rPr>
        <w:t>               </w:t>
      </w:r>
      <w:r>
        <w:rPr>
          <w:rFonts w:hint="eastAsia"/>
          <w:sz w:val="21"/>
          <w:szCs w:val="21"/>
        </w:rPr>
        <w:t>”，最终认定自己确实不如徐公美。</w:t>
      </w:r>
    </w:p>
    <w:p>
      <w:pPr>
        <w:pStyle w:val="3"/>
        <w:numPr>
          <w:ilvl w:val="0"/>
          <w:numId w:val="4"/>
        </w:numPr>
        <w:spacing w:before="0" w:beforeAutospacing="0" w:after="0" w:afterAutospacing="0" w:line="360" w:lineRule="atLeast"/>
        <w:ind w:left="420"/>
        <w:rPr>
          <w:rFonts w:hint="eastAsia"/>
          <w:sz w:val="21"/>
          <w:szCs w:val="21"/>
        </w:rPr>
      </w:pPr>
      <w:r>
        <w:rPr>
          <w:rFonts w:hint="eastAsia"/>
          <w:sz w:val="21"/>
          <w:szCs w:val="21"/>
        </w:rPr>
        <w:t>项羽破秦入关，三分关中之地，以秦降将章邯为雍王、司马欣为塞王、董翳为翟王，合称“三秦”。从此“三秦”作为一个地理名词，频繁在古诗词中出现，如“</w:t>
      </w:r>
      <w:r>
        <w:rPr>
          <w:rFonts w:hint="eastAsia"/>
          <w:sz w:val="21"/>
          <w:szCs w:val="21"/>
          <w:u w:val="single"/>
        </w:rPr>
        <w:t>              </w:t>
      </w:r>
      <w:r>
        <w:rPr>
          <w:rFonts w:hint="eastAsia"/>
          <w:sz w:val="21"/>
          <w:szCs w:val="21"/>
        </w:rPr>
        <w:t>，</w:t>
      </w:r>
      <w:r>
        <w:rPr>
          <w:rFonts w:hint="eastAsia"/>
          <w:sz w:val="21"/>
          <w:szCs w:val="21"/>
          <w:u w:val="single"/>
        </w:rPr>
        <w:t>               </w:t>
      </w:r>
      <w:r>
        <w:rPr>
          <w:rFonts w:hint="eastAsia"/>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23" w:lineRule="atLeast"/>
        <w:ind w:left="0" w:right="0"/>
      </w:pPr>
      <w:r>
        <w:rPr>
          <w:rFonts w:hint="eastAsia" w:ascii="宋体" w:hAnsi="宋体" w:eastAsia="宋体" w:cs="宋体"/>
          <w:b/>
          <w:bCs/>
          <w:color w:val="333333"/>
          <w:kern w:val="0"/>
          <w:sz w:val="24"/>
          <w:szCs w:val="24"/>
          <w:shd w:val="clear" w:fill="FFFFFF"/>
          <w:lang w:val="en-US" w:eastAsia="zh-CN" w:bidi="ar"/>
        </w:rPr>
        <w:t>17.</w:t>
      </w:r>
      <w:r>
        <w:rPr>
          <w:sz w:val="21"/>
          <w:szCs w:val="21"/>
        </w:rPr>
        <w:t>【答案】（1）宿舂粮   三月聚粮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23" w:lineRule="atLeast"/>
        <w:ind w:left="0" w:right="0"/>
      </w:pPr>
      <w:r>
        <w:rPr>
          <w:sz w:val="21"/>
          <w:szCs w:val="21"/>
        </w:rPr>
        <w:t>（2）窥镜而自视   又弗如远甚。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23" w:lineRule="atLeast"/>
        <w:ind w:left="0" w:right="0"/>
      </w:pPr>
      <w:r>
        <w:rPr>
          <w:sz w:val="21"/>
          <w:szCs w:val="21"/>
        </w:rPr>
        <w:t>（3）城阙辅三秦   风烟望五津。（王勃《《送杜少府之任蜀州》》）</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23" w:lineRule="atLeast"/>
        <w:ind w:left="0" w:right="0"/>
      </w:pPr>
      <w:r>
        <w:rPr>
          <w:sz w:val="21"/>
          <w:szCs w:val="21"/>
        </w:rPr>
        <w:t>心折此时无一寸   路迷何处见三秦（杜甫《冬至》）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rPr>
          <w:b/>
          <w:bCs/>
          <w:color w:val="333333"/>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rPr>
          <w:rFonts w:hint="eastAsia"/>
          <w:sz w:val="21"/>
          <w:szCs w:val="21"/>
        </w:rPr>
      </w:pPr>
      <w:r>
        <w:rPr>
          <w:b/>
          <w:bCs/>
          <w:color w:val="333333"/>
          <w:sz w:val="24"/>
          <w:szCs w:val="24"/>
        </w:rPr>
        <w:t>解析</w:t>
      </w:r>
      <w:r>
        <w:rPr>
          <w:rFonts w:hint="eastAsia"/>
          <w:b/>
          <w:bCs/>
          <w:color w:val="333333"/>
          <w:sz w:val="24"/>
          <w:szCs w:val="24"/>
          <w:lang w:eastAsia="zh-CN"/>
        </w:rPr>
        <w:t>：</w:t>
      </w:r>
      <w:r>
        <w:rPr>
          <w:color w:val="333333"/>
          <w:sz w:val="21"/>
          <w:szCs w:val="21"/>
        </w:rPr>
        <w:t>默写第一题和第二题没有难度，根据题目中篇目和语意的提示即可，注意“舂”和“窥”字的书写；第二题注意“然后”的提示语；第三题聚焦古诗词中的地理名词，填出含有规定的关键字“三秦”的诗句，考查考生的诗词储备。</w:t>
      </w:r>
    </w:p>
    <w:p>
      <w:pPr>
        <w:pStyle w:val="3"/>
        <w:spacing w:before="0" w:beforeAutospacing="0" w:after="0" w:afterAutospacing="0" w:line="360" w:lineRule="atLeast"/>
      </w:pPr>
      <w:r>
        <w:rPr>
          <w:rStyle w:val="6"/>
          <w:rFonts w:hint="eastAsia"/>
        </w:rPr>
        <w:t>三、语言文字运用</w:t>
      </w:r>
      <w:r>
        <w:rPr>
          <w:rStyle w:val="6"/>
          <w:rFonts w:ascii="Calibri" w:hAnsi="Calibri" w:cs="Calibri"/>
        </w:rPr>
        <w:t>(20</w:t>
      </w:r>
      <w:r>
        <w:rPr>
          <w:rStyle w:val="6"/>
          <w:rFonts w:hint="eastAsia"/>
        </w:rPr>
        <w:t>分</w:t>
      </w:r>
      <w:r>
        <w:rPr>
          <w:rStyle w:val="6"/>
          <w:rFonts w:ascii="Calibri" w:hAnsi="Calibri" w:cs="Calibri"/>
        </w:rPr>
        <w:t>)</w:t>
      </w:r>
    </w:p>
    <w:p>
      <w:pPr>
        <w:pStyle w:val="3"/>
        <w:spacing w:before="0" w:beforeAutospacing="0" w:after="0" w:afterAutospacing="0" w:line="360" w:lineRule="atLeast"/>
        <w:ind w:firstLine="480"/>
      </w:pPr>
      <w:r>
        <w:rPr>
          <w:rStyle w:val="6"/>
          <w:rFonts w:ascii="Calibri" w:hAnsi="Calibri" w:cs="Calibri"/>
        </w:rPr>
        <w:t>(</w:t>
      </w:r>
      <w:r>
        <w:rPr>
          <w:rStyle w:val="6"/>
          <w:rFonts w:hint="eastAsia"/>
        </w:rPr>
        <w:t>一</w:t>
      </w:r>
      <w:r>
        <w:rPr>
          <w:rStyle w:val="6"/>
          <w:rFonts w:ascii="Calibri" w:hAnsi="Calibri" w:cs="Calibri"/>
        </w:rPr>
        <w:t>)</w:t>
      </w:r>
      <w:r>
        <w:rPr>
          <w:rStyle w:val="6"/>
          <w:rFonts w:hint="eastAsia"/>
        </w:rPr>
        <w:t>语言文字运用Ⅰ</w:t>
      </w:r>
      <w:r>
        <w:rPr>
          <w:rStyle w:val="6"/>
          <w:rFonts w:ascii="Calibri" w:hAnsi="Calibri" w:cs="Calibri"/>
        </w:rPr>
        <w:t>(</w:t>
      </w:r>
      <w:r>
        <w:rPr>
          <w:rStyle w:val="6"/>
          <w:rFonts w:hint="eastAsia"/>
        </w:rPr>
        <w:t>本题共</w:t>
      </w:r>
      <w:r>
        <w:rPr>
          <w:rStyle w:val="6"/>
          <w:rFonts w:ascii="Calibri" w:hAnsi="Calibri" w:cs="Calibri"/>
        </w:rPr>
        <w:t>3</w:t>
      </w:r>
      <w:r>
        <w:rPr>
          <w:rStyle w:val="6"/>
          <w:rFonts w:hint="eastAsia"/>
        </w:rPr>
        <w:t>小题，</w:t>
      </w:r>
      <w:r>
        <w:rPr>
          <w:rStyle w:val="6"/>
          <w:rFonts w:ascii="Calibri" w:hAnsi="Calibri" w:cs="Calibri"/>
        </w:rPr>
        <w:t>11</w:t>
      </w:r>
      <w:r>
        <w:rPr>
          <w:rStyle w:val="6"/>
          <w:rFonts w:hint="eastAsia"/>
        </w:rPr>
        <w:t>分</w:t>
      </w:r>
      <w:r>
        <w:rPr>
          <w:rStyle w:val="6"/>
          <w:rFonts w:ascii="Calibri" w:hAnsi="Calibri" w:cs="Calibri"/>
        </w:rPr>
        <w:t>)</w:t>
      </w:r>
    </w:p>
    <w:p>
      <w:pPr>
        <w:pStyle w:val="3"/>
        <w:spacing w:before="0" w:beforeAutospacing="0" w:after="0" w:afterAutospacing="0" w:line="360" w:lineRule="atLeast"/>
        <w:ind w:firstLine="420"/>
      </w:pPr>
      <w:r>
        <w:rPr>
          <w:rFonts w:hint="eastAsia"/>
          <w:sz w:val="21"/>
          <w:szCs w:val="21"/>
        </w:rPr>
        <w:t>阅读下面的文字，完成</w:t>
      </w:r>
      <w:r>
        <w:rPr>
          <w:rFonts w:ascii="Calibri" w:hAnsi="Calibri" w:cs="Calibri"/>
          <w:sz w:val="21"/>
          <w:szCs w:val="21"/>
        </w:rPr>
        <w:t>18</w:t>
      </w:r>
      <w:r>
        <w:rPr>
          <w:rFonts w:hint="eastAsia"/>
          <w:sz w:val="21"/>
          <w:szCs w:val="21"/>
        </w:rPr>
        <w:t>～</w:t>
      </w:r>
      <w:r>
        <w:rPr>
          <w:rFonts w:ascii="Calibri" w:hAnsi="Calibri" w:cs="Calibri"/>
          <w:sz w:val="21"/>
          <w:szCs w:val="21"/>
        </w:rPr>
        <w:t>20</w:t>
      </w:r>
      <w:r>
        <w:rPr>
          <w:rFonts w:hint="eastAsia"/>
          <w:sz w:val="21"/>
          <w:szCs w:val="21"/>
        </w:rPr>
        <w:t>题。</w:t>
      </w:r>
    </w:p>
    <w:p>
      <w:pPr>
        <w:pStyle w:val="3"/>
        <w:spacing w:before="0" w:beforeAutospacing="0" w:after="0" w:afterAutospacing="0" w:line="360" w:lineRule="atLeast"/>
        <w:ind w:firstLine="420"/>
      </w:pPr>
      <w:r>
        <w:rPr>
          <w:rFonts w:hint="eastAsia" w:ascii="楷体" w:hAnsi="楷体" w:eastAsia="楷体"/>
          <w:sz w:val="21"/>
          <w:szCs w:val="21"/>
        </w:rPr>
        <w:t>欢快的锣鼓敲起来，欢腾的雄狮舞起来。“闹元宵、学‘四史’”文明实践示范活动昨日在市文化艺术中心隆重举行，活动分为“四史”猜谜颂红色文化、非遗展示传民俗文化、戏曲联唱扬传统文化三个篇章。民俗与党史彼此交融，传统与现代</w:t>
      </w:r>
      <w:r>
        <w:rPr>
          <w:rFonts w:ascii="Calibri" w:hAnsi="Calibri" w:eastAsia="楷体" w:cs="Calibri"/>
          <w:sz w:val="21"/>
          <w:szCs w:val="21"/>
          <w:u w:val="single"/>
        </w:rPr>
        <w:t>            </w:t>
      </w:r>
      <w:r>
        <w:rPr>
          <w:rFonts w:hint="eastAsia" w:ascii="楷体" w:hAnsi="楷体" w:eastAsia="楷体"/>
          <w:sz w:val="21"/>
          <w:szCs w:val="21"/>
        </w:rPr>
        <w:t>。</w:t>
      </w:r>
    </w:p>
    <w:p>
      <w:pPr>
        <w:pStyle w:val="3"/>
        <w:spacing w:before="0" w:beforeAutospacing="0" w:after="0" w:afterAutospacing="0" w:line="360" w:lineRule="atLeast"/>
        <w:ind w:firstLine="420"/>
      </w:pPr>
      <w:r>
        <w:rPr>
          <w:rFonts w:hint="eastAsia" w:ascii="楷体" w:hAnsi="楷体" w:eastAsia="楷体"/>
          <w:sz w:val="21"/>
          <w:szCs w:val="21"/>
        </w:rPr>
        <w:t>元宵线上活动直播间里</w:t>
      </w:r>
      <w:r>
        <w:rPr>
          <w:rFonts w:ascii="Calibri" w:hAnsi="Calibri" w:eastAsia="楷体" w:cs="Calibri"/>
          <w:sz w:val="21"/>
          <w:szCs w:val="21"/>
          <w:u w:val="single"/>
        </w:rPr>
        <w:t>              </w:t>
      </w:r>
      <w:r>
        <w:rPr>
          <w:rFonts w:hint="eastAsia" w:ascii="楷体" w:hAnsi="楷体" w:eastAsia="楷体"/>
          <w:sz w:val="21"/>
          <w:szCs w:val="21"/>
        </w:rPr>
        <w:t>，一场关于党史知识和传统民俗知识的直播宣讲“圈粉”无数，辖区党员、青年志愿者以及现场观众</w:t>
      </w:r>
      <w:r>
        <w:rPr>
          <w:rFonts w:ascii="Calibri" w:hAnsi="Calibri" w:eastAsia="楷体" w:cs="Calibri"/>
          <w:sz w:val="21"/>
          <w:szCs w:val="21"/>
          <w:u w:val="single"/>
        </w:rPr>
        <w:t>              </w:t>
      </w:r>
      <w:r>
        <w:rPr>
          <w:rFonts w:hint="eastAsia" w:ascii="楷体" w:hAnsi="楷体" w:eastAsia="楷体"/>
          <w:sz w:val="21"/>
          <w:szCs w:val="21"/>
        </w:rPr>
        <w:t>地进入直播间，感受节日的欢快气氛。</w:t>
      </w:r>
      <w:r>
        <w:rPr>
          <w:rFonts w:hint="eastAsia" w:ascii="楷体" w:hAnsi="楷体" w:eastAsia="楷体"/>
          <w:sz w:val="21"/>
          <w:szCs w:val="21"/>
          <w:u w:val="single"/>
        </w:rPr>
        <w:t>宣讲员平易的话语、幽默的口吻以及宣讲内容十分接地气，导致收看直播的群众既听得进又记得牢</w:t>
      </w:r>
      <w:r>
        <w:rPr>
          <w:rFonts w:hint="eastAsia" w:ascii="楷体" w:hAnsi="楷体" w:eastAsia="楷体"/>
          <w:sz w:val="21"/>
          <w:szCs w:val="21"/>
        </w:rPr>
        <w:t>。</w:t>
      </w:r>
    </w:p>
    <w:p>
      <w:pPr>
        <w:pStyle w:val="3"/>
        <w:spacing w:before="0" w:beforeAutospacing="0" w:after="0" w:afterAutospacing="0" w:line="360" w:lineRule="atLeast"/>
        <w:ind w:firstLine="420"/>
      </w:pPr>
      <w:r>
        <w:rPr>
          <w:rFonts w:hint="eastAsia" w:ascii="楷体" w:hAnsi="楷体" w:eastAsia="楷体"/>
          <w:sz w:val="21"/>
          <w:szCs w:val="21"/>
        </w:rPr>
        <w:t>传统文化展现传统节日，传统节日传承传统文化。</w:t>
      </w:r>
      <w:r>
        <w:rPr>
          <w:rFonts w:hint="eastAsia" w:ascii="楷体" w:hAnsi="楷体" w:eastAsia="楷体"/>
          <w:sz w:val="21"/>
          <w:szCs w:val="21"/>
          <w:u w:val="single"/>
        </w:rPr>
        <w:t>剪纸灯谜，描绘城乡风物；秧歌花鼓，传播时代精神。</w:t>
      </w:r>
      <w:r>
        <w:rPr>
          <w:rFonts w:hint="eastAsia" w:ascii="楷体" w:hAnsi="楷体" w:eastAsia="楷体"/>
          <w:sz w:val="21"/>
          <w:szCs w:val="21"/>
        </w:rPr>
        <w:t>火树银花踏歌行，古风新韵颂文明。一席</w:t>
      </w:r>
      <w:r>
        <w:rPr>
          <w:rFonts w:ascii="Calibri" w:hAnsi="Calibri" w:eastAsia="楷体" w:cs="Calibri"/>
          <w:sz w:val="21"/>
          <w:szCs w:val="21"/>
          <w:u w:val="single"/>
        </w:rPr>
        <w:t>         </w:t>
      </w:r>
      <w:r>
        <w:rPr>
          <w:rFonts w:hint="eastAsia" w:ascii="楷体" w:hAnsi="楷体" w:eastAsia="楷体"/>
          <w:sz w:val="21"/>
          <w:szCs w:val="21"/>
        </w:rPr>
        <w:t>的文明盛宴，让市民近距离感受到传统文化的深厚魅力和传统节日的浓厚氛围。</w:t>
      </w:r>
    </w:p>
    <w:p>
      <w:pPr>
        <w:pStyle w:val="3"/>
        <w:spacing w:before="0" w:beforeAutospacing="0" w:after="0" w:afterAutospacing="0" w:line="360" w:lineRule="atLeast"/>
      </w:pPr>
      <w:r>
        <w:rPr>
          <w:rFonts w:ascii="Calibri" w:hAnsi="Calibri" w:cs="Calibri"/>
          <w:sz w:val="21"/>
          <w:szCs w:val="21"/>
        </w:rPr>
        <w:t>18. </w:t>
      </w:r>
      <w:r>
        <w:rPr>
          <w:rFonts w:hint="eastAsia"/>
          <w:sz w:val="21"/>
          <w:szCs w:val="21"/>
        </w:rPr>
        <w:t>依次填入文中横线上的词语，全都恰当的一项是</w:t>
      </w:r>
      <w:r>
        <w:rPr>
          <w:rFonts w:ascii="Calibri" w:hAnsi="Calibri" w:cs="Calibri"/>
          <w:sz w:val="21"/>
          <w:szCs w:val="21"/>
        </w:rPr>
        <w:t>(3</w:t>
      </w:r>
      <w:r>
        <w:rPr>
          <w:rFonts w:hint="eastAsia"/>
          <w:sz w:val="21"/>
          <w:szCs w:val="21"/>
        </w:rPr>
        <w:t>分</w:t>
      </w:r>
      <w:r>
        <w:rPr>
          <w:rFonts w:ascii="Calibri" w:hAnsi="Calibri" w:cs="Calibri"/>
          <w:sz w:val="21"/>
          <w:szCs w:val="21"/>
        </w:rPr>
        <w:t>)</w:t>
      </w:r>
    </w:p>
    <w:p>
      <w:pPr>
        <w:pStyle w:val="3"/>
        <w:spacing w:before="0" w:beforeAutospacing="0" w:after="0" w:afterAutospacing="0" w:line="360" w:lineRule="atLeast"/>
        <w:ind w:firstLine="210"/>
      </w:pPr>
      <w:r>
        <w:rPr>
          <w:rFonts w:ascii="Calibri" w:hAnsi="Calibri" w:cs="Calibri"/>
          <w:sz w:val="21"/>
          <w:szCs w:val="21"/>
        </w:rPr>
        <w:t>A.</w:t>
      </w:r>
      <w:r>
        <w:rPr>
          <w:rFonts w:hint="eastAsia"/>
          <w:sz w:val="21"/>
          <w:szCs w:val="21"/>
        </w:rPr>
        <w:t>交相辉映 喧闹无比 络绎不绝 原汁原味    </w:t>
      </w:r>
      <w:r>
        <w:rPr>
          <w:rFonts w:ascii="Calibri" w:hAnsi="Calibri" w:cs="Calibri"/>
          <w:sz w:val="21"/>
          <w:szCs w:val="21"/>
        </w:rPr>
        <w:t>B.</w:t>
      </w:r>
      <w:r>
        <w:rPr>
          <w:rFonts w:hint="eastAsia"/>
          <w:sz w:val="21"/>
          <w:szCs w:val="21"/>
        </w:rPr>
        <w:t>相互映衬 热闹非凡 连绵不断 原汁原味</w:t>
      </w:r>
    </w:p>
    <w:p>
      <w:pPr>
        <w:pStyle w:val="3"/>
        <w:spacing w:before="0" w:beforeAutospacing="0" w:after="0" w:afterAutospacing="0" w:line="360" w:lineRule="atLeast"/>
        <w:ind w:firstLine="210"/>
        <w:rPr>
          <w:rFonts w:hint="eastAsia"/>
          <w:sz w:val="21"/>
          <w:szCs w:val="21"/>
        </w:rPr>
      </w:pPr>
      <w:r>
        <w:rPr>
          <w:rFonts w:ascii="Calibri" w:hAnsi="Calibri" w:cs="Calibri"/>
          <w:sz w:val="21"/>
          <w:szCs w:val="21"/>
        </w:rPr>
        <w:t>C.</w:t>
      </w:r>
      <w:r>
        <w:rPr>
          <w:rFonts w:hint="eastAsia"/>
          <w:sz w:val="21"/>
          <w:szCs w:val="21"/>
        </w:rPr>
        <w:t>相互映衬 喧闹无比 连绵不断 汁醇味正    </w:t>
      </w:r>
      <w:r>
        <w:rPr>
          <w:rFonts w:ascii="Calibri" w:hAnsi="Calibri" w:cs="Calibri"/>
          <w:sz w:val="21"/>
          <w:szCs w:val="21"/>
        </w:rPr>
        <w:t>D. </w:t>
      </w:r>
      <w:r>
        <w:rPr>
          <w:rFonts w:hint="eastAsia"/>
          <w:sz w:val="21"/>
          <w:szCs w:val="21"/>
        </w:rPr>
        <w:t>交相辉映 热闹非凡 络绎不绝 汁醇味正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sz w:val="21"/>
          <w:szCs w:val="21"/>
        </w:rPr>
      </w:pPr>
      <w:r>
        <w:rPr>
          <w:rFonts w:hint="eastAsia" w:ascii="微软雅黑" w:hAnsi="微软雅黑" w:eastAsia="微软雅黑" w:cs="微软雅黑"/>
          <w:b/>
          <w:bCs/>
          <w:i w:val="0"/>
          <w:iCs w:val="0"/>
          <w:caps w:val="0"/>
          <w:color w:val="333333"/>
          <w:spacing w:val="0"/>
          <w:kern w:val="0"/>
          <w:sz w:val="24"/>
          <w:szCs w:val="24"/>
          <w:shd w:val="clear" w:fill="FFFFFF"/>
          <w:lang w:val="en-US" w:eastAsia="zh-CN" w:bidi="ar"/>
        </w:rPr>
        <w:t>18.</w:t>
      </w:r>
      <w:r>
        <w:rPr>
          <w:rFonts w:hint="eastAsia" w:ascii="微软雅黑" w:hAnsi="微软雅黑" w:eastAsia="微软雅黑" w:cs="微软雅黑"/>
          <w:i w:val="0"/>
          <w:iCs w:val="0"/>
          <w:caps w:val="0"/>
          <w:color w:val="333333"/>
          <w:spacing w:val="0"/>
          <w:kern w:val="0"/>
          <w:sz w:val="21"/>
          <w:szCs w:val="21"/>
          <w:lang w:val="en-US" w:eastAsia="zh-CN" w:bidi="ar"/>
        </w:rPr>
        <w:t>D</w:t>
      </w:r>
    </w:p>
    <w:p>
      <w:pPr>
        <w:pStyle w:val="3"/>
        <w:spacing w:before="0" w:beforeAutospacing="0" w:after="0" w:afterAutospacing="0" w:line="360" w:lineRule="atLeast"/>
      </w:pPr>
      <w:r>
        <w:rPr>
          <w:rFonts w:ascii="Calibri" w:hAnsi="Calibri" w:cs="Calibri"/>
          <w:sz w:val="21"/>
          <w:szCs w:val="21"/>
        </w:rPr>
        <w:t>19. </w:t>
      </w:r>
      <w:r>
        <w:rPr>
          <w:rFonts w:hint="eastAsia"/>
          <w:sz w:val="21"/>
          <w:szCs w:val="21"/>
        </w:rPr>
        <w:t>文中画波浪线的句子有语病，下列修改最恰当的一项是</w:t>
      </w:r>
      <w:r>
        <w:rPr>
          <w:rFonts w:ascii="Calibri" w:hAnsi="Calibri" w:cs="Calibri"/>
          <w:sz w:val="21"/>
          <w:szCs w:val="21"/>
        </w:rPr>
        <w:t>(3</w:t>
      </w:r>
      <w:r>
        <w:rPr>
          <w:rFonts w:hint="eastAsia"/>
          <w:sz w:val="21"/>
          <w:szCs w:val="21"/>
        </w:rPr>
        <w:t>分</w:t>
      </w:r>
      <w:r>
        <w:rPr>
          <w:rFonts w:ascii="Calibri" w:hAnsi="Calibri" w:cs="Calibri"/>
          <w:sz w:val="21"/>
          <w:szCs w:val="21"/>
        </w:rPr>
        <w:t>)</w:t>
      </w:r>
    </w:p>
    <w:p>
      <w:pPr>
        <w:pStyle w:val="3"/>
        <w:spacing w:before="0" w:beforeAutospacing="0" w:after="0" w:afterAutospacing="0" w:line="360" w:lineRule="atLeast"/>
        <w:ind w:firstLine="210"/>
      </w:pPr>
      <w:r>
        <w:rPr>
          <w:rFonts w:ascii="Calibri" w:hAnsi="Calibri" w:cs="Calibri"/>
          <w:sz w:val="21"/>
          <w:szCs w:val="21"/>
        </w:rPr>
        <w:t>A.</w:t>
      </w:r>
      <w:r>
        <w:rPr>
          <w:rFonts w:hint="eastAsia"/>
          <w:sz w:val="21"/>
          <w:szCs w:val="21"/>
        </w:rPr>
        <w:t>宣讲员话语平易，口吻幽默，宣讲内容也十分接地气，这导致收看直播的群众既听得进又记得牢。</w:t>
      </w:r>
    </w:p>
    <w:p>
      <w:pPr>
        <w:pStyle w:val="3"/>
        <w:spacing w:before="0" w:beforeAutospacing="0" w:after="0" w:afterAutospacing="0" w:line="360" w:lineRule="atLeast"/>
        <w:ind w:firstLine="210"/>
      </w:pPr>
      <w:r>
        <w:rPr>
          <w:rFonts w:ascii="Calibri" w:hAnsi="Calibri" w:cs="Calibri"/>
          <w:sz w:val="21"/>
          <w:szCs w:val="21"/>
        </w:rPr>
        <w:t>B.</w:t>
      </w:r>
      <w:r>
        <w:rPr>
          <w:rFonts w:hint="eastAsia"/>
          <w:sz w:val="21"/>
          <w:szCs w:val="21"/>
        </w:rPr>
        <w:t>宣讲员话语平易，口吻幽默，宣讲内容也十分接地气，导致收看直播的群众既听得进又记得牢。</w:t>
      </w:r>
    </w:p>
    <w:p>
      <w:pPr>
        <w:pStyle w:val="3"/>
        <w:spacing w:before="0" w:beforeAutospacing="0" w:after="0" w:afterAutospacing="0" w:line="360" w:lineRule="atLeast"/>
        <w:ind w:firstLine="210"/>
      </w:pPr>
      <w:r>
        <w:rPr>
          <w:rFonts w:ascii="Calibri" w:hAnsi="Calibri" w:cs="Calibri"/>
          <w:sz w:val="21"/>
          <w:szCs w:val="21"/>
        </w:rPr>
        <w:t>C.</w:t>
      </w:r>
      <w:r>
        <w:rPr>
          <w:rFonts w:hint="eastAsia"/>
          <w:sz w:val="21"/>
          <w:szCs w:val="21"/>
        </w:rPr>
        <w:t>宣讲员平易的话语、幽默的口吻以及宣讲内容十分接地气，这使得收看直播的群众既听得进又记得牢。</w:t>
      </w:r>
    </w:p>
    <w:p>
      <w:pPr>
        <w:pStyle w:val="3"/>
        <w:spacing w:before="0" w:beforeAutospacing="0" w:after="0" w:afterAutospacing="0" w:line="360" w:lineRule="atLeast"/>
        <w:ind w:firstLine="210"/>
        <w:rPr>
          <w:rFonts w:hint="eastAsia"/>
          <w:sz w:val="21"/>
          <w:szCs w:val="21"/>
        </w:rPr>
      </w:pPr>
      <w:r>
        <w:rPr>
          <w:rFonts w:ascii="Calibri" w:hAnsi="Calibri" w:cs="Calibri"/>
          <w:sz w:val="21"/>
          <w:szCs w:val="21"/>
        </w:rPr>
        <w:t>D.</w:t>
      </w:r>
      <w:r>
        <w:rPr>
          <w:rFonts w:hint="eastAsia"/>
          <w:sz w:val="21"/>
          <w:szCs w:val="21"/>
        </w:rPr>
        <w:t>宣讲员平易的话语、幽默的口吻以及十分接地气的宣讲内容，使得收看直播的群众既听得进又记得牢。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b/>
          <w:bCs/>
          <w:i w:val="0"/>
          <w:iCs w:val="0"/>
          <w:caps w:val="0"/>
          <w:color w:val="333333"/>
          <w:spacing w:val="0"/>
          <w:kern w:val="0"/>
          <w:sz w:val="24"/>
          <w:szCs w:val="24"/>
          <w:shd w:val="clear" w:fill="FFFFFF"/>
          <w:lang w:val="en-US" w:eastAsia="zh-CN" w:bidi="ar"/>
        </w:rPr>
        <w:t>19.</w:t>
      </w:r>
      <w:r>
        <w:rPr>
          <w:rFonts w:hint="eastAsia" w:ascii="微软雅黑" w:hAnsi="微软雅黑" w:eastAsia="微软雅黑" w:cs="微软雅黑"/>
          <w:i w:val="0"/>
          <w:iCs w:val="0"/>
          <w:caps w:val="0"/>
          <w:color w:val="333333"/>
          <w:spacing w:val="0"/>
          <w:kern w:val="0"/>
          <w:sz w:val="21"/>
          <w:szCs w:val="21"/>
          <w:lang w:val="en-US" w:eastAsia="zh-CN" w:bidi="ar"/>
        </w:rPr>
        <w:t>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78" w:afterAutospacing="0"/>
        <w:ind w:left="0" w:right="0"/>
        <w:rPr>
          <w:rFonts w:hint="eastAsia"/>
          <w:sz w:val="21"/>
          <w:szCs w:val="21"/>
        </w:rPr>
      </w:pPr>
      <w:r>
        <w:rPr>
          <w:b/>
          <w:bCs/>
          <w:i w:val="0"/>
          <w:iCs w:val="0"/>
          <w:caps w:val="0"/>
          <w:color w:val="333333"/>
          <w:spacing w:val="0"/>
          <w:sz w:val="24"/>
          <w:szCs w:val="24"/>
        </w:rPr>
        <w:t>解析</w:t>
      </w:r>
      <w:r>
        <w:rPr>
          <w:rFonts w:hint="eastAsia"/>
          <w:b/>
          <w:bCs/>
          <w:i w:val="0"/>
          <w:iCs w:val="0"/>
          <w:caps w:val="0"/>
          <w:color w:val="333333"/>
          <w:spacing w:val="0"/>
          <w:sz w:val="24"/>
          <w:szCs w:val="24"/>
          <w:lang w:eastAsia="zh-CN"/>
        </w:rPr>
        <w:t>：</w:t>
      </w:r>
      <w:r>
        <w:rPr>
          <w:rFonts w:hint="eastAsia" w:ascii="微软雅黑" w:hAnsi="微软雅黑" w:eastAsia="微软雅黑" w:cs="微软雅黑"/>
          <w:i w:val="0"/>
          <w:iCs w:val="0"/>
          <w:caps w:val="0"/>
          <w:color w:val="333333"/>
          <w:spacing w:val="0"/>
          <w:sz w:val="21"/>
          <w:szCs w:val="21"/>
        </w:rPr>
        <w:t>首先看句式,句式结构要一致，平易的话语，幽默的口吻，十分接地气的宣讲内容句式是一致的偏正结构。其次看选词, “导致”后面往往跟的是不好的内容，坏的结果，所以选“使得”。</w:t>
      </w:r>
    </w:p>
    <w:p>
      <w:pPr>
        <w:pStyle w:val="3"/>
        <w:numPr>
          <w:ilvl w:val="0"/>
          <w:numId w:val="5"/>
        </w:numPr>
        <w:spacing w:before="0" w:beforeAutospacing="0" w:after="0" w:afterAutospacing="0" w:line="360" w:lineRule="atLeast"/>
        <w:rPr>
          <w:rFonts w:ascii="Calibri" w:hAnsi="Calibri" w:cs="Calibri"/>
          <w:sz w:val="21"/>
          <w:szCs w:val="21"/>
        </w:rPr>
      </w:pPr>
      <w:r>
        <w:rPr>
          <w:rFonts w:hint="eastAsia"/>
          <w:sz w:val="21"/>
          <w:szCs w:val="21"/>
        </w:rPr>
        <w:t>文中画横线的句子使用了对偶的修辞手法，请简要分析其构成和表达效果。</w:t>
      </w:r>
      <w:r>
        <w:rPr>
          <w:rFonts w:ascii="Calibri" w:hAnsi="Calibri" w:cs="Calibri"/>
          <w:sz w:val="21"/>
          <w:szCs w:val="21"/>
        </w:rPr>
        <w:t>(5</w:t>
      </w:r>
      <w:r>
        <w:rPr>
          <w:rFonts w:hint="eastAsia"/>
          <w:sz w:val="21"/>
          <w:szCs w:val="21"/>
        </w:rPr>
        <w:t>分</w:t>
      </w:r>
      <w:r>
        <w:rPr>
          <w:rFonts w:ascii="Calibri" w:hAnsi="Calibri" w:cs="Calibri"/>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750" w:afterAutospacing="0" w:line="23" w:lineRule="atLeast"/>
        <w:ind w:left="0" w:right="0"/>
      </w:pPr>
      <w:r>
        <w:rPr>
          <w:rFonts w:hint="eastAsia" w:ascii="微软雅黑" w:hAnsi="微软雅黑" w:eastAsia="微软雅黑" w:cs="微软雅黑"/>
          <w:b/>
          <w:bCs/>
          <w:i w:val="0"/>
          <w:iCs w:val="0"/>
          <w:caps w:val="0"/>
          <w:color w:val="333333"/>
          <w:spacing w:val="0"/>
          <w:kern w:val="0"/>
          <w:sz w:val="24"/>
          <w:szCs w:val="24"/>
          <w:shd w:val="clear" w:fill="FFFFFF"/>
          <w:lang w:val="en-US" w:eastAsia="zh-CN" w:bidi="ar"/>
        </w:rPr>
        <w:t>20.</w:t>
      </w:r>
      <w:r>
        <w:rPr>
          <w:rFonts w:hint="eastAsia" w:ascii="微软雅黑" w:hAnsi="微软雅黑" w:eastAsia="微软雅黑" w:cs="微软雅黑"/>
          <w:i w:val="0"/>
          <w:iCs w:val="0"/>
          <w:caps w:val="0"/>
          <w:color w:val="333333"/>
          <w:spacing w:val="0"/>
          <w:sz w:val="21"/>
          <w:szCs w:val="21"/>
        </w:rPr>
        <w:t>【答案】①分析对偶构成: 结构相同，字数相等，意义对称，尾字仄起平收。上联主语“剪纸灯谜”对应下联主语“秧歌花鼓，”上联谓语“描绘城乡风物”对应下联谓语“传播时代精神”。</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rFonts w:hint="eastAsia" w:ascii="微软雅黑" w:hAnsi="微软雅黑" w:eastAsia="微软雅黑" w:cs="微软雅黑"/>
          <w:i w:val="0"/>
          <w:iCs w:val="0"/>
          <w:caps w:val="0"/>
          <w:color w:val="333333"/>
          <w:spacing w:val="0"/>
          <w:sz w:val="21"/>
          <w:szCs w:val="21"/>
        </w:rPr>
        <w:t>②表达效果: 上下联对仗工整，语言更凝炼,句式更整齐,富有节奏感与音乐美，富有感染力，生动形象地描绘出新时代传统文化的新特色、新气象。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rFonts w:hint="eastAsia" w:ascii="微软雅黑" w:hAnsi="微软雅黑" w:eastAsia="微软雅黑" w:cs="微软雅黑"/>
          <w:i w:val="0"/>
          <w:iCs w:val="0"/>
          <w:caps w:val="0"/>
          <w:color w:val="333333"/>
          <w:spacing w:val="0"/>
          <w:sz w:val="21"/>
          <w:szCs w:val="21"/>
        </w:rPr>
        <w:t>解析: 本题有两问,第一问分析对偶的构成，第二问分析对偶的表达效果。对偶的构成从结构、字数、意义、声调等角度去分析，表达效果应结合内容从语言、节奏、和感染力、思想内容等角度进行分析。</w:t>
      </w:r>
    </w:p>
    <w:p>
      <w:pPr>
        <w:pStyle w:val="3"/>
        <w:numPr>
          <w:numId w:val="0"/>
        </w:numPr>
        <w:spacing w:before="0" w:beforeAutospacing="0" w:after="0" w:afterAutospacing="0" w:line="360" w:lineRule="atLeast"/>
        <w:rPr>
          <w:rFonts w:ascii="Calibri" w:hAnsi="Calibri" w:cs="Calibri"/>
          <w:sz w:val="21"/>
          <w:szCs w:val="21"/>
        </w:rPr>
      </w:pPr>
    </w:p>
    <w:p>
      <w:pPr>
        <w:pStyle w:val="3"/>
        <w:spacing w:before="0" w:beforeAutospacing="0" w:after="0" w:afterAutospacing="0" w:line="360" w:lineRule="atLeast"/>
      </w:pPr>
      <w:r>
        <w:rPr>
          <w:rFonts w:hint="eastAsia"/>
          <w:sz w:val="21"/>
          <w:szCs w:val="21"/>
        </w:rPr>
        <w:t> </w:t>
      </w:r>
    </w:p>
    <w:p>
      <w:pPr>
        <w:pStyle w:val="3"/>
        <w:spacing w:before="0" w:beforeAutospacing="0" w:after="0" w:afterAutospacing="0" w:line="360" w:lineRule="atLeast"/>
        <w:ind w:firstLine="480"/>
      </w:pPr>
      <w:r>
        <w:rPr>
          <w:rStyle w:val="6"/>
          <w:rFonts w:ascii="Calibri" w:hAnsi="Calibri" w:cs="Calibri"/>
        </w:rPr>
        <w:t>(</w:t>
      </w:r>
      <w:r>
        <w:rPr>
          <w:rStyle w:val="6"/>
          <w:rFonts w:hint="eastAsia"/>
        </w:rPr>
        <w:t>二</w:t>
      </w:r>
      <w:r>
        <w:rPr>
          <w:rStyle w:val="6"/>
          <w:rFonts w:ascii="Calibri" w:hAnsi="Calibri" w:cs="Calibri"/>
        </w:rPr>
        <w:t>)</w:t>
      </w:r>
      <w:r>
        <w:rPr>
          <w:rStyle w:val="6"/>
          <w:rFonts w:hint="eastAsia"/>
        </w:rPr>
        <w:t>语言文字运用Ⅱ</w:t>
      </w:r>
      <w:r>
        <w:rPr>
          <w:rStyle w:val="6"/>
          <w:rFonts w:ascii="Calibri" w:hAnsi="Calibri" w:cs="Calibri"/>
        </w:rPr>
        <w:t>(</w:t>
      </w:r>
      <w:r>
        <w:rPr>
          <w:rStyle w:val="6"/>
          <w:rFonts w:hint="eastAsia"/>
        </w:rPr>
        <w:t>本题共</w:t>
      </w:r>
      <w:r>
        <w:rPr>
          <w:rStyle w:val="6"/>
          <w:rFonts w:ascii="Calibri" w:hAnsi="Calibri" w:cs="Calibri"/>
        </w:rPr>
        <w:t>2</w:t>
      </w:r>
      <w:r>
        <w:rPr>
          <w:rStyle w:val="6"/>
          <w:rFonts w:hint="eastAsia"/>
        </w:rPr>
        <w:t>小题，</w:t>
      </w:r>
      <w:r>
        <w:rPr>
          <w:rStyle w:val="6"/>
          <w:rFonts w:ascii="Calibri" w:hAnsi="Calibri" w:cs="Calibri"/>
        </w:rPr>
        <w:t>9</w:t>
      </w:r>
      <w:r>
        <w:rPr>
          <w:rStyle w:val="6"/>
          <w:rFonts w:hint="eastAsia"/>
        </w:rPr>
        <w:t>分</w:t>
      </w:r>
      <w:r>
        <w:rPr>
          <w:rStyle w:val="6"/>
          <w:rFonts w:ascii="Calibri" w:hAnsi="Calibri" w:cs="Calibri"/>
        </w:rPr>
        <w:t>)</w:t>
      </w:r>
    </w:p>
    <w:p>
      <w:pPr>
        <w:pStyle w:val="3"/>
        <w:spacing w:before="0" w:beforeAutospacing="0" w:after="0" w:afterAutospacing="0" w:line="360" w:lineRule="atLeast"/>
        <w:ind w:firstLine="420"/>
      </w:pPr>
      <w:r>
        <w:rPr>
          <w:rFonts w:hint="eastAsia"/>
          <w:sz w:val="21"/>
          <w:szCs w:val="21"/>
        </w:rPr>
        <w:t>阅读下面的文字，完成</w:t>
      </w:r>
      <w:r>
        <w:rPr>
          <w:rFonts w:ascii="Calibri" w:hAnsi="Calibri" w:cs="Calibri"/>
          <w:sz w:val="21"/>
          <w:szCs w:val="21"/>
        </w:rPr>
        <w:t>21</w:t>
      </w:r>
      <w:r>
        <w:rPr>
          <w:rFonts w:hint="eastAsia"/>
          <w:sz w:val="21"/>
          <w:szCs w:val="21"/>
        </w:rPr>
        <w:t>～</w:t>
      </w:r>
      <w:r>
        <w:rPr>
          <w:rFonts w:ascii="Calibri" w:hAnsi="Calibri" w:cs="Calibri"/>
          <w:sz w:val="21"/>
          <w:szCs w:val="21"/>
        </w:rPr>
        <w:t>22</w:t>
      </w:r>
      <w:r>
        <w:rPr>
          <w:rFonts w:hint="eastAsia"/>
          <w:sz w:val="21"/>
          <w:szCs w:val="21"/>
        </w:rPr>
        <w:t>题。</w:t>
      </w:r>
    </w:p>
    <w:p>
      <w:pPr>
        <w:pStyle w:val="3"/>
        <w:spacing w:before="0" w:beforeAutospacing="0" w:after="0" w:afterAutospacing="0" w:line="360" w:lineRule="atLeast"/>
        <w:ind w:firstLine="420"/>
      </w:pPr>
      <w:r>
        <w:rPr>
          <w:rFonts w:hint="eastAsia" w:ascii="楷体" w:hAnsi="楷体" w:eastAsia="楷体"/>
          <w:sz w:val="21"/>
          <w:szCs w:val="21"/>
        </w:rPr>
        <w:t>近日一组拍自南极科考站附近的照片引发关注，照片里的雪竟然不是白色的，而变成红色和绿色混杂的“西瓜雪”。有研究人员分析，（</w:t>
      </w:r>
      <w:r>
        <w:rPr>
          <w:rFonts w:ascii="Calibri" w:hAnsi="Calibri" w:eastAsia="楷体" w:cs="Calibri"/>
          <w:sz w:val="21"/>
          <w:szCs w:val="21"/>
        </w:rPr>
        <w:t>            </w:t>
      </w:r>
      <w:r>
        <w:rPr>
          <w:rFonts w:hint="eastAsia" w:ascii="楷体" w:hAnsi="楷体" w:eastAsia="楷体"/>
          <w:sz w:val="21"/>
          <w:szCs w:val="21"/>
        </w:rPr>
        <w:t>）。雪衣藻十分耐寒，广泛分布在北极、南极及其岛屿等极端冰雪环境中。</w:t>
      </w:r>
      <w:r>
        <w:rPr>
          <w:rFonts w:ascii="Calibri" w:hAnsi="Calibri" w:eastAsia="楷体" w:cs="Calibri"/>
          <w:sz w:val="21"/>
          <w:szCs w:val="21"/>
          <w:u w:val="single"/>
        </w:rPr>
        <w:t>      </w:t>
      </w:r>
      <w:r>
        <w:rPr>
          <w:rFonts w:hint="eastAsia" w:ascii="楷体" w:hAnsi="楷体" w:eastAsia="楷体"/>
          <w:sz w:val="21"/>
          <w:szCs w:val="21"/>
          <w:u w:val="single"/>
        </w:rPr>
        <w:t>①</w:t>
      </w:r>
      <w:r>
        <w:rPr>
          <w:rFonts w:ascii="Calibri" w:hAnsi="Calibri" w:eastAsia="楷体" w:cs="Calibri"/>
          <w:sz w:val="21"/>
          <w:szCs w:val="21"/>
          <w:u w:val="single"/>
        </w:rPr>
        <w:t>     </w:t>
      </w:r>
      <w:r>
        <w:rPr>
          <w:rFonts w:hint="eastAsia" w:ascii="楷体" w:hAnsi="楷体" w:eastAsia="楷体"/>
          <w:sz w:val="21"/>
          <w:szCs w:val="21"/>
        </w:rPr>
        <w:t>，它们处于冬眠静止状态，但是一旦阳光足够温暖，藻类就开始了春季复苏。雪衣藻</w:t>
      </w:r>
      <w:r>
        <w:rPr>
          <w:rFonts w:ascii="Calibri" w:hAnsi="Calibri" w:eastAsia="楷体" w:cs="Calibri"/>
          <w:sz w:val="21"/>
          <w:szCs w:val="21"/>
        </w:rPr>
        <w:t> </w:t>
      </w:r>
      <w:r>
        <w:rPr>
          <w:rFonts w:ascii="Calibri" w:hAnsi="Calibri" w:eastAsia="楷体" w:cs="Calibri"/>
          <w:sz w:val="21"/>
          <w:szCs w:val="21"/>
          <w:u w:val="single"/>
        </w:rPr>
        <w:t>     </w:t>
      </w:r>
      <w:r>
        <w:rPr>
          <w:rFonts w:hint="eastAsia" w:ascii="楷体" w:hAnsi="楷体" w:eastAsia="楷体"/>
          <w:sz w:val="21"/>
          <w:szCs w:val="21"/>
          <w:u w:val="single"/>
        </w:rPr>
        <w:t>②</w:t>
      </w:r>
      <w:r>
        <w:rPr>
          <w:rFonts w:ascii="Calibri" w:hAnsi="Calibri" w:eastAsia="楷体" w:cs="Calibri"/>
          <w:sz w:val="21"/>
          <w:szCs w:val="21"/>
          <w:u w:val="single"/>
        </w:rPr>
        <w:t>    </w:t>
      </w:r>
      <w:r>
        <w:rPr>
          <w:rFonts w:hint="eastAsia" w:ascii="楷体" w:hAnsi="楷体" w:eastAsia="楷体"/>
          <w:sz w:val="21"/>
          <w:szCs w:val="21"/>
        </w:rPr>
        <w:t>，成熟后会产生类胡萝卜素而变为红色，这使它们呈现出从绿色到红色的“西瓜色”。</w:t>
      </w:r>
    </w:p>
    <w:p>
      <w:pPr>
        <w:pStyle w:val="3"/>
        <w:spacing w:before="0" w:beforeAutospacing="0" w:after="0" w:afterAutospacing="0" w:line="360" w:lineRule="atLeast"/>
      </w:pPr>
      <w:r>
        <w:rPr>
          <w:rFonts w:hint="eastAsia" w:ascii="楷体" w:hAnsi="楷体" w:eastAsia="楷体"/>
          <w:sz w:val="21"/>
          <w:szCs w:val="21"/>
        </w:rPr>
        <w:t>研究人员表示，近年南极温度升高为藻类的生长提供了便利条件，虽然雪衣藻本身没有危害，但是会降低雪反射的阳光量，从而</w:t>
      </w:r>
      <w:r>
        <w:rPr>
          <w:rFonts w:ascii="Calibri" w:hAnsi="Calibri" w:eastAsia="楷体" w:cs="Calibri"/>
          <w:sz w:val="21"/>
          <w:szCs w:val="21"/>
        </w:rPr>
        <w:t> </w:t>
      </w:r>
      <w:r>
        <w:rPr>
          <w:rFonts w:ascii="Calibri" w:hAnsi="Calibri" w:eastAsia="楷体" w:cs="Calibri"/>
          <w:sz w:val="21"/>
          <w:szCs w:val="21"/>
          <w:u w:val="single"/>
        </w:rPr>
        <w:t>    </w:t>
      </w:r>
      <w:r>
        <w:rPr>
          <w:rFonts w:hint="eastAsia" w:ascii="楷体" w:hAnsi="楷体" w:eastAsia="楷体"/>
          <w:sz w:val="21"/>
          <w:szCs w:val="21"/>
          <w:u w:val="single"/>
        </w:rPr>
        <w:t>③</w:t>
      </w:r>
      <w:r>
        <w:rPr>
          <w:rFonts w:ascii="Calibri" w:hAnsi="Calibri" w:eastAsia="楷体" w:cs="Calibri"/>
          <w:sz w:val="21"/>
          <w:szCs w:val="21"/>
          <w:u w:val="single"/>
        </w:rPr>
        <w:t>     </w:t>
      </w:r>
      <w:r>
        <w:rPr>
          <w:rFonts w:hint="eastAsia" w:ascii="楷体" w:hAnsi="楷体" w:eastAsia="楷体"/>
          <w:sz w:val="21"/>
          <w:szCs w:val="21"/>
        </w:rPr>
        <w:t>，而融雪速度的加快可能使得极地冰雪消融失控，应引起足够的重视。</w:t>
      </w:r>
    </w:p>
    <w:p>
      <w:pPr>
        <w:pStyle w:val="3"/>
        <w:spacing w:before="0" w:beforeAutospacing="0" w:after="0" w:afterAutospacing="0" w:line="360" w:lineRule="atLeast"/>
      </w:pPr>
      <w:r>
        <w:rPr>
          <w:rFonts w:ascii="Calibri" w:hAnsi="Calibri" w:cs="Calibri"/>
          <w:sz w:val="21"/>
          <w:szCs w:val="21"/>
        </w:rPr>
        <w:t>21. </w:t>
      </w:r>
      <w:r>
        <w:rPr>
          <w:rFonts w:hint="eastAsia"/>
          <w:sz w:val="21"/>
          <w:szCs w:val="21"/>
        </w:rPr>
        <w:t>下列填入文中括号内的语句，衔接最恰当的一项是</w:t>
      </w:r>
      <w:r>
        <w:rPr>
          <w:rFonts w:ascii="Calibri" w:hAnsi="Calibri" w:cs="Calibri"/>
          <w:sz w:val="21"/>
          <w:szCs w:val="21"/>
        </w:rPr>
        <w:t>(3</w:t>
      </w:r>
      <w:r>
        <w:rPr>
          <w:rFonts w:hint="eastAsia"/>
          <w:sz w:val="21"/>
          <w:szCs w:val="21"/>
        </w:rPr>
        <w:t>分</w:t>
      </w:r>
      <w:r>
        <w:rPr>
          <w:rFonts w:ascii="Calibri" w:hAnsi="Calibri" w:cs="Calibri"/>
          <w:sz w:val="21"/>
          <w:szCs w:val="21"/>
        </w:rPr>
        <w:t>)</w:t>
      </w:r>
    </w:p>
    <w:p>
      <w:pPr>
        <w:pStyle w:val="3"/>
        <w:spacing w:before="0" w:beforeAutospacing="0" w:after="0" w:afterAutospacing="0" w:line="360" w:lineRule="atLeast"/>
        <w:ind w:firstLine="210"/>
      </w:pPr>
      <w:r>
        <w:rPr>
          <w:rFonts w:ascii="Calibri" w:hAnsi="Calibri" w:cs="Calibri"/>
          <w:sz w:val="21"/>
          <w:szCs w:val="21"/>
        </w:rPr>
        <w:t>A.</w:t>
      </w:r>
      <w:r>
        <w:rPr>
          <w:rFonts w:hint="eastAsia"/>
          <w:sz w:val="21"/>
          <w:szCs w:val="21"/>
        </w:rPr>
        <w:t>雪变色是微型藻类雪衣藻大量繁殖的结果       </w:t>
      </w:r>
      <w:r>
        <w:rPr>
          <w:rFonts w:ascii="Calibri" w:hAnsi="Calibri" w:cs="Calibri"/>
          <w:sz w:val="21"/>
          <w:szCs w:val="21"/>
        </w:rPr>
        <w:t>B.</w:t>
      </w:r>
      <w:r>
        <w:rPr>
          <w:rFonts w:hint="eastAsia"/>
          <w:sz w:val="21"/>
          <w:szCs w:val="21"/>
        </w:rPr>
        <w:t>雪变色是因为雪衣藻这种微型藻类的大量繁殖</w:t>
      </w:r>
    </w:p>
    <w:p>
      <w:pPr>
        <w:pStyle w:val="3"/>
        <w:spacing w:before="0" w:beforeAutospacing="0" w:after="0" w:afterAutospacing="0" w:line="360" w:lineRule="atLeast"/>
        <w:ind w:firstLine="210"/>
        <w:rPr>
          <w:rFonts w:hint="eastAsia"/>
          <w:sz w:val="21"/>
          <w:szCs w:val="21"/>
        </w:rPr>
      </w:pPr>
      <w:r>
        <w:rPr>
          <w:rFonts w:ascii="Calibri" w:hAnsi="Calibri" w:cs="Calibri"/>
          <w:sz w:val="21"/>
          <w:szCs w:val="21"/>
        </w:rPr>
        <w:t>C. </w:t>
      </w:r>
      <w:r>
        <w:rPr>
          <w:rFonts w:hint="eastAsia"/>
          <w:sz w:val="21"/>
          <w:szCs w:val="21"/>
        </w:rPr>
        <w:t>微型藻类雪衣藻大量繁殖引起了雪变色        </w:t>
      </w:r>
      <w:r>
        <w:rPr>
          <w:rFonts w:ascii="Calibri" w:hAnsi="Calibri" w:cs="Calibri"/>
          <w:sz w:val="21"/>
          <w:szCs w:val="21"/>
        </w:rPr>
        <w:t>D. </w:t>
      </w:r>
      <w:r>
        <w:rPr>
          <w:rFonts w:hint="eastAsia"/>
          <w:sz w:val="21"/>
          <w:szCs w:val="21"/>
        </w:rPr>
        <w:t>雪衣藻这种微型藻类大量繁殖引起了雪变色</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b/>
          <w:bCs/>
          <w:i w:val="0"/>
          <w:iCs w:val="0"/>
          <w:caps w:val="0"/>
          <w:color w:val="333333"/>
          <w:spacing w:val="0"/>
          <w:kern w:val="0"/>
          <w:sz w:val="24"/>
          <w:szCs w:val="24"/>
          <w:shd w:val="clear" w:fill="FFFFFF"/>
          <w:lang w:val="en-US" w:eastAsia="zh-CN" w:bidi="ar"/>
        </w:rPr>
        <w:t>21.</w:t>
      </w:r>
      <w:r>
        <w:rPr>
          <w:rFonts w:hint="eastAsia" w:ascii="微软雅黑" w:hAnsi="微软雅黑" w:eastAsia="微软雅黑" w:cs="微软雅黑"/>
          <w:i w:val="0"/>
          <w:iCs w:val="0"/>
          <w:caps w:val="0"/>
          <w:color w:val="333333"/>
          <w:spacing w:val="0"/>
          <w:kern w:val="0"/>
          <w:sz w:val="21"/>
          <w:szCs w:val="21"/>
          <w:lang w:val="en-US" w:eastAsia="zh-CN" w:bidi="ar"/>
        </w:rPr>
        <w:t>A</w:t>
      </w:r>
    </w:p>
    <w:p>
      <w:pPr>
        <w:pStyle w:val="3"/>
        <w:spacing w:before="0" w:beforeAutospacing="0" w:after="0" w:afterAutospacing="0" w:line="360" w:lineRule="atLeast"/>
        <w:ind w:firstLine="210"/>
        <w:rPr>
          <w:rFonts w:hint="eastAsia"/>
          <w:sz w:val="21"/>
          <w:szCs w:val="21"/>
        </w:rPr>
      </w:pPr>
    </w:p>
    <w:p>
      <w:pPr>
        <w:pStyle w:val="3"/>
        <w:numPr>
          <w:numId w:val="0"/>
        </w:numPr>
        <w:spacing w:before="0" w:beforeAutospacing="0" w:after="0" w:afterAutospacing="0" w:line="360" w:lineRule="atLeast"/>
        <w:ind w:leftChars="0"/>
        <w:rPr>
          <w:rFonts w:ascii="Calibri" w:hAnsi="Calibri" w:cs="Calibri"/>
          <w:sz w:val="21"/>
          <w:szCs w:val="21"/>
        </w:rPr>
      </w:pPr>
      <w:r>
        <w:rPr>
          <w:rFonts w:hint="eastAsia"/>
          <w:sz w:val="21"/>
          <w:szCs w:val="21"/>
          <w:lang w:val="en-US" w:eastAsia="zh-CN"/>
        </w:rPr>
        <w:t>22.</w:t>
      </w:r>
      <w:r>
        <w:rPr>
          <w:rFonts w:hint="eastAsia"/>
          <w:sz w:val="21"/>
          <w:szCs w:val="21"/>
        </w:rPr>
        <w:t>请在文中横线处补写恰当的语句，使整段文字语意完整连贯，内容贴切，逻辑严密，每处不超过</w:t>
      </w:r>
      <w:r>
        <w:rPr>
          <w:rFonts w:ascii="Calibri" w:hAnsi="Calibri" w:cs="Calibri"/>
          <w:sz w:val="21"/>
          <w:szCs w:val="21"/>
        </w:rPr>
        <w:t>8</w:t>
      </w:r>
      <w:r>
        <w:rPr>
          <w:rFonts w:hint="eastAsia"/>
          <w:sz w:val="21"/>
          <w:szCs w:val="21"/>
        </w:rPr>
        <w:t>个字。</w:t>
      </w:r>
      <w:r>
        <w:rPr>
          <w:rFonts w:ascii="Calibri" w:hAnsi="Calibri" w:cs="Calibri"/>
          <w:sz w:val="21"/>
          <w:szCs w:val="21"/>
        </w:rPr>
        <w:t>(6</w:t>
      </w:r>
      <w:r>
        <w:rPr>
          <w:rFonts w:hint="eastAsia"/>
          <w:sz w:val="21"/>
          <w:szCs w:val="21"/>
        </w:rPr>
        <w:t>分</w:t>
      </w:r>
      <w:r>
        <w:rPr>
          <w:rFonts w:ascii="Calibri" w:hAnsi="Calibri" w:cs="Calibri"/>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750" w:afterAutospacing="0" w:line="23" w:lineRule="atLeast"/>
        <w:ind w:left="0" w:right="0"/>
      </w:pPr>
      <w:r>
        <w:rPr>
          <w:rFonts w:hint="eastAsia" w:ascii="微软雅黑" w:hAnsi="微软雅黑" w:eastAsia="微软雅黑" w:cs="微软雅黑"/>
          <w:b/>
          <w:bCs/>
          <w:i w:val="0"/>
          <w:iCs w:val="0"/>
          <w:caps w:val="0"/>
          <w:color w:val="333333"/>
          <w:spacing w:val="0"/>
          <w:kern w:val="0"/>
          <w:sz w:val="24"/>
          <w:szCs w:val="24"/>
          <w:shd w:val="clear" w:fill="FFFFFF"/>
          <w:lang w:val="en-US" w:eastAsia="zh-CN" w:bidi="ar"/>
        </w:rPr>
        <w:t>22.</w:t>
      </w:r>
      <w:r>
        <w:rPr>
          <w:rFonts w:hint="eastAsia" w:ascii="微软雅黑" w:hAnsi="微软雅黑" w:eastAsia="微软雅黑" w:cs="微软雅黑"/>
          <w:i w:val="0"/>
          <w:iCs w:val="0"/>
          <w:caps w:val="0"/>
          <w:color w:val="333333"/>
          <w:spacing w:val="0"/>
          <w:sz w:val="21"/>
          <w:szCs w:val="21"/>
        </w:rPr>
        <w:t>【答案】①在阳光不足的冬天  ②未成熟时是绿色  ③加快融雪速度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750" w:afterAutospacing="0" w:line="23" w:lineRule="atLeast"/>
        <w:ind w:left="0" w:right="0"/>
      </w:pPr>
      <w:r>
        <w:rPr>
          <w:rFonts w:hint="eastAsia" w:ascii="微软雅黑" w:hAnsi="微软雅黑" w:eastAsia="微软雅黑" w:cs="微软雅黑"/>
          <w:i w:val="0"/>
          <w:iCs w:val="0"/>
          <w:caps w:val="0"/>
          <w:color w:val="333333"/>
          <w:spacing w:val="0"/>
          <w:sz w:val="21"/>
          <w:szCs w:val="21"/>
        </w:rPr>
        <w:t>解析: 第一空后文说“处于冬眠静止状态”“一旦阳光足够温暖”，所以第一句横线上填：阳光不足的冬天。第二个空下文说成熟后会从绿色变为红色，所以横线上填：未成熟时是绿色。第三个空横线上写：加快融雪速度，这样能与后一句“融雪速度的加快”衔接。</w:t>
      </w:r>
      <w:r>
        <w:rPr>
          <w:rFonts w:hint="eastAsia"/>
          <w:sz w:val="21"/>
          <w:szCs w:val="21"/>
        </w:rPr>
        <w:t> </w:t>
      </w:r>
    </w:p>
    <w:p>
      <w:pPr>
        <w:pStyle w:val="3"/>
        <w:spacing w:before="0" w:beforeAutospacing="0" w:after="0" w:afterAutospacing="0" w:line="360" w:lineRule="atLeast"/>
      </w:pPr>
      <w:r>
        <w:rPr>
          <w:rStyle w:val="6"/>
          <w:rFonts w:hint="eastAsia"/>
        </w:rPr>
        <w:t>四、写作</w:t>
      </w:r>
      <w:r>
        <w:rPr>
          <w:rStyle w:val="6"/>
          <w:rFonts w:ascii="Calibri" w:hAnsi="Calibri" w:cs="Calibri"/>
        </w:rPr>
        <w:t>(60</w:t>
      </w:r>
      <w:r>
        <w:rPr>
          <w:rStyle w:val="6"/>
          <w:rFonts w:hint="eastAsia"/>
        </w:rPr>
        <w:t>分</w:t>
      </w:r>
      <w:r>
        <w:rPr>
          <w:rStyle w:val="6"/>
          <w:rFonts w:ascii="Calibri" w:hAnsi="Calibri" w:cs="Calibri"/>
        </w:rPr>
        <w:t>)</w:t>
      </w:r>
    </w:p>
    <w:p>
      <w:pPr>
        <w:pStyle w:val="3"/>
        <w:spacing w:before="0" w:beforeAutospacing="0" w:after="0" w:afterAutospacing="0" w:line="360" w:lineRule="atLeast"/>
      </w:pPr>
      <w:r>
        <w:rPr>
          <w:rFonts w:ascii="Calibri" w:hAnsi="Calibri" w:cs="Calibri"/>
          <w:sz w:val="21"/>
          <w:szCs w:val="21"/>
        </w:rPr>
        <w:t>23. </w:t>
      </w:r>
      <w:r>
        <w:rPr>
          <w:rFonts w:hint="eastAsia"/>
          <w:sz w:val="21"/>
          <w:szCs w:val="21"/>
        </w:rPr>
        <w:t>阅读下面的材料，根据要求写作。</w:t>
      </w:r>
      <w:r>
        <w:rPr>
          <w:rFonts w:ascii="Calibri" w:hAnsi="Calibri" w:cs="Calibri"/>
          <w:sz w:val="21"/>
          <w:szCs w:val="21"/>
        </w:rPr>
        <w:t>(60</w:t>
      </w:r>
      <w:r>
        <w:rPr>
          <w:rFonts w:hint="eastAsia"/>
          <w:sz w:val="21"/>
          <w:szCs w:val="21"/>
        </w:rPr>
        <w:t>分</w:t>
      </w:r>
      <w:r>
        <w:rPr>
          <w:rFonts w:ascii="Calibri" w:hAnsi="Calibri" w:cs="Calibri"/>
          <w:sz w:val="21"/>
          <w:szCs w:val="21"/>
        </w:rPr>
        <w:t>)</w:t>
      </w:r>
    </w:p>
    <w:p>
      <w:pPr>
        <w:pStyle w:val="3"/>
        <w:spacing w:before="0" w:beforeAutospacing="0" w:after="0" w:afterAutospacing="0" w:line="360" w:lineRule="atLeast"/>
        <w:ind w:firstLine="420"/>
      </w:pPr>
      <w:r>
        <w:rPr>
          <w:rFonts w:hint="eastAsia" w:ascii="楷体" w:hAnsi="楷体" w:eastAsia="楷体"/>
          <w:sz w:val="21"/>
          <w:szCs w:val="21"/>
        </w:rPr>
        <w:t>1917年4月，毛泽东在《新青年》发表《体育之研究》一文，其中论及“体育之效”时指出：人的身体会天天变化。目不明可以明，耳不聪可以聪。生而强者如果滥用其强，即使是至强者，最终也许会转为至弱；而弱者如果勤自锻炼，增益其所不能，久之也会变而为强。因此，“生而强者不必自喜也，生而弱者不必自悲也。吾生而弱乎，或者天之诱我以至于强，未可知也”。</w:t>
      </w:r>
    </w:p>
    <w:p>
      <w:pPr>
        <w:pStyle w:val="3"/>
        <w:spacing w:before="0" w:beforeAutospacing="0" w:after="0" w:afterAutospacing="0" w:line="360" w:lineRule="atLeast"/>
        <w:ind w:firstLine="420"/>
      </w:pPr>
      <w:r>
        <w:rPr>
          <w:rFonts w:hint="eastAsia"/>
          <w:sz w:val="21"/>
          <w:szCs w:val="21"/>
        </w:rPr>
        <w:t>以上论述具有启示意义。请结合材料写一篇文章，体现你的感悟与思考。</w:t>
      </w:r>
    </w:p>
    <w:p>
      <w:pPr>
        <w:pStyle w:val="3"/>
        <w:spacing w:before="0" w:beforeAutospacing="0" w:after="0" w:afterAutospacing="0" w:line="360" w:lineRule="atLeast"/>
        <w:ind w:firstLine="420"/>
      </w:pPr>
      <w:r>
        <w:rPr>
          <w:rFonts w:hint="eastAsia"/>
          <w:sz w:val="21"/>
          <w:szCs w:val="21"/>
        </w:rPr>
        <w:t>要求：选准角度，确定立意，明确文体，自拟标题：不要套作，不得抄袭；不得泄露个人信息；不少于</w:t>
      </w:r>
      <w:r>
        <w:rPr>
          <w:rFonts w:ascii="Calibri" w:hAnsi="Calibri" w:cs="Calibri"/>
          <w:sz w:val="21"/>
          <w:szCs w:val="21"/>
        </w:rPr>
        <w:t>800</w:t>
      </w:r>
      <w:r>
        <w:rPr>
          <w:rFonts w:hint="eastAsia"/>
          <w:sz w:val="21"/>
          <w:szCs w:val="21"/>
        </w:rPr>
        <w:t>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pPr>
      <w:r>
        <w:rPr>
          <w:rFonts w:hint="eastAsia" w:ascii="微软雅黑" w:hAnsi="微软雅黑" w:eastAsia="微软雅黑" w:cs="微软雅黑"/>
          <w:b/>
          <w:bCs/>
          <w:i w:val="0"/>
          <w:iCs w:val="0"/>
          <w:caps w:val="0"/>
          <w:color w:val="333333"/>
          <w:spacing w:val="0"/>
          <w:kern w:val="0"/>
          <w:sz w:val="24"/>
          <w:szCs w:val="24"/>
          <w:shd w:val="clear" w:fill="FFFFFF"/>
          <w:lang w:val="en-US" w:eastAsia="zh-CN" w:bidi="ar"/>
        </w:rPr>
        <w:t>23.作文：</w:t>
      </w:r>
      <w:r>
        <w:rPr>
          <w:rFonts w:hint="eastAsia" w:ascii="微软雅黑" w:hAnsi="微软雅黑" w:eastAsia="微软雅黑" w:cs="微软雅黑"/>
          <w:i w:val="0"/>
          <w:iCs w:val="0"/>
          <w:caps w:val="0"/>
          <w:color w:val="333333"/>
          <w:spacing w:val="0"/>
          <w:sz w:val="21"/>
          <w:szCs w:val="21"/>
          <w:shd w:val="clear" w:fill="FFFFFF"/>
        </w:rPr>
        <w:t>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AAA4A4"/>
    <w:multiLevelType w:val="singleLevel"/>
    <w:tmpl w:val="B1AAA4A4"/>
    <w:lvl w:ilvl="0" w:tentative="0">
      <w:start w:val="4"/>
      <w:numFmt w:val="decimal"/>
      <w:lvlText w:val="%1."/>
      <w:lvlJc w:val="left"/>
      <w:pPr>
        <w:tabs>
          <w:tab w:val="left" w:pos="312"/>
        </w:tabs>
      </w:pPr>
    </w:lvl>
  </w:abstractNum>
  <w:abstractNum w:abstractNumId="1">
    <w:nsid w:val="CE594303"/>
    <w:multiLevelType w:val="singleLevel"/>
    <w:tmpl w:val="CE594303"/>
    <w:lvl w:ilvl="0" w:tentative="0">
      <w:start w:val="3"/>
      <w:numFmt w:val="decimal"/>
      <w:lvlText w:val="(%1)"/>
      <w:lvlJc w:val="left"/>
      <w:pPr>
        <w:tabs>
          <w:tab w:val="left" w:pos="312"/>
        </w:tabs>
      </w:pPr>
    </w:lvl>
  </w:abstractNum>
  <w:abstractNum w:abstractNumId="2">
    <w:nsid w:val="FDD1753A"/>
    <w:multiLevelType w:val="singleLevel"/>
    <w:tmpl w:val="FDD1753A"/>
    <w:lvl w:ilvl="0" w:tentative="0">
      <w:start w:val="16"/>
      <w:numFmt w:val="decimal"/>
      <w:lvlText w:val="%1."/>
      <w:lvlJc w:val="left"/>
      <w:pPr>
        <w:tabs>
          <w:tab w:val="left" w:pos="312"/>
        </w:tabs>
      </w:pPr>
    </w:lvl>
  </w:abstractNum>
  <w:abstractNum w:abstractNumId="3">
    <w:nsid w:val="6776BC0D"/>
    <w:multiLevelType w:val="singleLevel"/>
    <w:tmpl w:val="6776BC0D"/>
    <w:lvl w:ilvl="0" w:tentative="0">
      <w:start w:val="8"/>
      <w:numFmt w:val="decimal"/>
      <w:lvlText w:val="%1."/>
      <w:lvlJc w:val="left"/>
      <w:pPr>
        <w:tabs>
          <w:tab w:val="left" w:pos="312"/>
        </w:tabs>
      </w:pPr>
    </w:lvl>
  </w:abstractNum>
  <w:abstractNum w:abstractNumId="4">
    <w:nsid w:val="6E46A093"/>
    <w:multiLevelType w:val="singleLevel"/>
    <w:tmpl w:val="6E46A093"/>
    <w:lvl w:ilvl="0" w:tentative="0">
      <w:start w:val="20"/>
      <w:numFmt w:val="decimal"/>
      <w:lvlText w:val="%1."/>
      <w:lvlJc w:val="left"/>
      <w:pPr>
        <w:tabs>
          <w:tab w:val="left" w:pos="312"/>
        </w:tabs>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DDA"/>
    <w:rsid w:val="00137DDA"/>
    <w:rsid w:val="00BA057A"/>
    <w:rsid w:val="00E70C87"/>
    <w:rsid w:val="31726FAC"/>
    <w:rsid w:val="3A2D5412"/>
    <w:rsid w:val="6B873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baidu</Company>
  <Pages>1</Pages>
  <Words>1360</Words>
  <Characters>7752</Characters>
  <Lines>64</Lines>
  <Paragraphs>18</Paragraphs>
  <TotalTime>14</TotalTime>
  <ScaleCrop>false</ScaleCrop>
  <LinksUpToDate>false</LinksUpToDate>
  <CharactersWithSpaces>9094</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2021-06-08T01:45:00Z</dcterms:created>
  <dc:creator>v_liquan</dc:creator>
  <cp:lastModifiedBy>王宝龙</cp:lastModifiedBy>
  <dcterms:modified xsi:type="dcterms:W3CDTF">2021-06-19T02:04:02Z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3396E39B1F15493A8E696873D952F072</vt:lpwstr>
  </property>
</Properties>
</file>