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rsidR="005B30FC" w:rsidP="005B30FC" w14:paraId="11E860E6" w14:textId="77777777">
      <w:pPr>
        <w:spacing w:line="360" w:lineRule="auto"/>
        <w:jc w:val="right"/>
        <w:rPr>
          <w:rFonts w:ascii="Times New Roman" w:hAnsi="Times New Roman"/>
          <w:sz w:val="30"/>
          <w:szCs w:val="30"/>
        </w:rPr>
      </w:pPr>
      <w:r>
        <w:rPr>
          <w:rFonts w:ascii="Times New Roman" w:hAnsi="Times New Roman"/>
          <w:sz w:val="30"/>
          <w:szCs w:val="30"/>
        </w:rPr>
        <w:drawing>
          <wp:anchor simplePos="0" relativeHeight="251658240" behindDoc="0" locked="0" layoutInCell="1" allowOverlap="1">
            <wp:simplePos x="0" y="0"/>
            <wp:positionH relativeFrom="page">
              <wp:posOffset>10807700</wp:posOffset>
            </wp:positionH>
            <wp:positionV relativeFrom="topMargin">
              <wp:posOffset>11163300</wp:posOffset>
            </wp:positionV>
            <wp:extent cx="495300" cy="368300"/>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52883" name=""/>
                    <pic:cNvPicPr>
                      <a:picLocks noChangeAspect="1"/>
                    </pic:cNvPicPr>
                  </pic:nvPicPr>
                  <pic:blipFill>
                    <a:blip xmlns:r="http://schemas.openxmlformats.org/officeDocument/2006/relationships" r:embed="rId5"/>
                    <a:stretch>
                      <a:fillRect/>
                    </a:stretch>
                  </pic:blipFill>
                  <pic:spPr>
                    <a:xfrm>
                      <a:off x="0" y="0"/>
                      <a:ext cx="495300" cy="368300"/>
                    </a:xfrm>
                    <a:prstGeom prst="rect">
                      <a:avLst/>
                    </a:prstGeom>
                  </pic:spPr>
                </pic:pic>
              </a:graphicData>
            </a:graphic>
          </wp:anchor>
        </w:drawing>
      </w:r>
      <w:r>
        <w:rPr>
          <w:rFonts w:ascii="Times New Roman" w:hAnsi="Times New Roman"/>
          <w:noProof/>
          <w:sz w:val="30"/>
          <w:szCs w:val="30"/>
        </w:rPr>
        <w:drawing>
          <wp:anchor distT="0" distB="0" distL="114300" distR="114300" simplePos="0" relativeHeight="251659264" behindDoc="0" locked="0" layoutInCell="1" allowOverlap="1">
            <wp:simplePos x="0" y="0"/>
            <wp:positionH relativeFrom="page">
              <wp:posOffset>11722100</wp:posOffset>
            </wp:positionH>
            <wp:positionV relativeFrom="topMargin">
              <wp:posOffset>10414000</wp:posOffset>
            </wp:positionV>
            <wp:extent cx="381000" cy="266700"/>
            <wp:effectExtent l="0" t="0" r="0" b="0"/>
            <wp:wrapNone/>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4970" name=""/>
                    <pic:cNvPicPr>
                      <a:picLocks noChangeAspect="1"/>
                    </pic:cNvPicPr>
                  </pic:nvPicPr>
                  <pic:blipFill>
                    <a:blip xmlns:r="http://schemas.openxmlformats.org/officeDocument/2006/relationships" r:embed="rId6"/>
                    <a:stretch>
                      <a:fillRect/>
                    </a:stretch>
                  </pic:blipFill>
                  <pic:spPr>
                    <a:xfrm>
                      <a:off x="0" y="0"/>
                      <a:ext cx="381000" cy="266700"/>
                    </a:xfrm>
                    <a:prstGeom prst="rect">
                      <a:avLst/>
                    </a:prstGeom>
                  </pic:spPr>
                </pic:pic>
              </a:graphicData>
            </a:graphic>
          </wp:anchor>
        </w:drawing>
      </w:r>
    </w:p>
    <w:p w:rsidR="005B30FC" w:rsidRPr="00B865A8" w:rsidP="005B30FC" w14:paraId="1ADA04AA" w14:textId="77777777">
      <w:pPr>
        <w:spacing w:line="360" w:lineRule="auto"/>
        <w:jc w:val="center"/>
        <w:rPr>
          <w:rFonts w:ascii="Times New Roman" w:hAnsi="Times New Roman"/>
          <w:b/>
          <w:bCs/>
          <w:sz w:val="30"/>
          <w:szCs w:val="30"/>
        </w:rPr>
      </w:pPr>
      <w:r w:rsidRPr="00B865A8">
        <w:rPr>
          <w:rFonts w:ascii="Times New Roman" w:hAnsi="Times New Roman"/>
          <w:b/>
          <w:bCs/>
          <w:sz w:val="30"/>
          <w:szCs w:val="30"/>
        </w:rPr>
        <w:t>2022</w:t>
      </w:r>
      <w:r w:rsidRPr="00B865A8">
        <w:rPr>
          <w:rFonts w:ascii="Times New Roman" w:hAnsi="Times New Roman"/>
          <w:b/>
          <w:bCs/>
          <w:sz w:val="30"/>
          <w:szCs w:val="30"/>
        </w:rPr>
        <w:t>年普通高等学校招生全国统一考试（乙卷）</w:t>
      </w:r>
    </w:p>
    <w:p w:rsidR="005B30FC" w:rsidRPr="00B865A8" w:rsidP="005B30FC" w14:paraId="38F1AE92" w14:textId="77777777">
      <w:pPr>
        <w:spacing w:line="360" w:lineRule="auto"/>
        <w:jc w:val="center"/>
        <w:rPr>
          <w:rFonts w:ascii="Times New Roman" w:hAnsi="Times New Roman"/>
          <w:b/>
          <w:bCs/>
          <w:sz w:val="30"/>
          <w:szCs w:val="30"/>
        </w:rPr>
      </w:pPr>
      <w:r w:rsidRPr="00B865A8">
        <w:rPr>
          <w:rFonts w:ascii="Times New Roman" w:hAnsi="Times New Roman"/>
          <w:b/>
          <w:bCs/>
          <w:sz w:val="30"/>
          <w:szCs w:val="30"/>
        </w:rPr>
        <w:t>生物部分</w:t>
      </w:r>
    </w:p>
    <w:p w:rsidR="005B30FC" w:rsidP="005B30FC" w14:paraId="2AC2F573" w14:textId="77777777">
      <w:pPr>
        <w:spacing w:line="360" w:lineRule="auto"/>
        <w:rPr>
          <w:rFonts w:ascii="Times New Roman" w:hAnsi="Times New Roman"/>
          <w:sz w:val="30"/>
          <w:szCs w:val="30"/>
        </w:rPr>
      </w:pPr>
      <w:r>
        <w:rPr>
          <w:rFonts w:ascii="Times New Roman" w:hAnsi="Times New Roman" w:hint="eastAsia"/>
          <w:sz w:val="24"/>
        </w:rPr>
        <w:t>一、单选题</w:t>
      </w:r>
    </w:p>
    <w:p w:rsidR="005B30FC" w:rsidP="005B30FC" w14:paraId="144F1186" w14:textId="77777777">
      <w:pPr>
        <w:spacing w:line="360" w:lineRule="auto"/>
        <w:rPr>
          <w:rFonts w:ascii="Times New Roman" w:hAnsi="Times New Roman"/>
          <w:sz w:val="24"/>
        </w:rPr>
      </w:pPr>
      <w:r>
        <w:rPr>
          <w:rFonts w:ascii="Times New Roman" w:hAnsi="Times New Roman"/>
          <w:sz w:val="24"/>
        </w:rPr>
        <w:t>1</w:t>
      </w:r>
      <w:r>
        <w:rPr>
          <w:rFonts w:ascii="Times New Roman" w:hAnsi="Times New Roman"/>
          <w:sz w:val="24"/>
        </w:rPr>
        <w:t>、有丝分裂和减数分裂是哺乳动物细胞分裂的两种形式。某动物的基因型是</w:t>
      </w:r>
      <w:r>
        <w:rPr>
          <w:rFonts w:ascii="Times New Roman" w:hAnsi="Times New Roman"/>
          <w:sz w:val="24"/>
        </w:rPr>
        <w:t>Aa</w:t>
      </w:r>
      <w:r>
        <w:rPr>
          <w:rFonts w:ascii="Times New Roman" w:hAnsi="Times New Roman"/>
          <w:sz w:val="24"/>
        </w:rPr>
        <w:t>，若该动物的某细胞在四分体时期一条染色单体上的</w:t>
      </w:r>
      <w:r>
        <w:rPr>
          <w:rFonts w:ascii="Times New Roman" w:hAnsi="Times New Roman"/>
          <w:sz w:val="24"/>
        </w:rPr>
        <w:t>A</w:t>
      </w:r>
      <w:r>
        <w:rPr>
          <w:rFonts w:ascii="Times New Roman" w:hAnsi="Times New Roman"/>
          <w:sz w:val="24"/>
        </w:rPr>
        <w:t>和另一条染色单体上的</w:t>
      </w:r>
      <w:r>
        <w:rPr>
          <w:rFonts w:ascii="Times New Roman" w:hAnsi="Times New Roman"/>
          <w:sz w:val="24"/>
        </w:rPr>
        <w:t>a</w:t>
      </w:r>
      <w:r>
        <w:rPr>
          <w:rFonts w:ascii="Times New Roman" w:hAnsi="Times New Roman"/>
          <w:sz w:val="24"/>
        </w:rPr>
        <w:t>发生了互换，则通常情况下姐妹染色单体分离导致等位基因</w:t>
      </w:r>
      <w:r>
        <w:rPr>
          <w:rFonts w:ascii="Times New Roman" w:hAnsi="Times New Roman"/>
          <w:sz w:val="24"/>
        </w:rPr>
        <w:t>A</w:t>
      </w:r>
      <w:r>
        <w:rPr>
          <w:rFonts w:ascii="Times New Roman" w:hAnsi="Times New Roman"/>
          <w:sz w:val="24"/>
        </w:rPr>
        <w:t>和</w:t>
      </w:r>
      <w:r>
        <w:rPr>
          <w:rFonts w:ascii="Times New Roman" w:hAnsi="Times New Roman"/>
          <w:sz w:val="24"/>
        </w:rPr>
        <w:t>a</w:t>
      </w:r>
      <w:r>
        <w:rPr>
          <w:rFonts w:ascii="Times New Roman" w:hAnsi="Times New Roman"/>
          <w:sz w:val="24"/>
        </w:rPr>
        <w:t>进入不同细胞的时期是</w:t>
      </w:r>
    </w:p>
    <w:p w:rsidR="005B30FC" w:rsidP="005B30FC" w14:paraId="386005DD" w14:textId="77777777">
      <w:pPr>
        <w:spacing w:line="360" w:lineRule="auto"/>
        <w:rPr>
          <w:rFonts w:ascii="Times New Roman" w:hAnsi="Times New Roman"/>
          <w:sz w:val="24"/>
        </w:rPr>
      </w:pPr>
      <w:r>
        <w:rPr>
          <w:rFonts w:ascii="Times New Roman" w:hAnsi="Times New Roman"/>
          <w:sz w:val="24"/>
        </w:rPr>
        <w:t>A</w:t>
      </w:r>
      <w:r>
        <w:rPr>
          <w:rFonts w:ascii="Times New Roman" w:hAnsi="Times New Roman" w:hint="eastAsia"/>
          <w:sz w:val="24"/>
        </w:rPr>
        <w:t>．</w:t>
      </w:r>
      <w:r>
        <w:rPr>
          <w:rFonts w:ascii="Times New Roman" w:hAnsi="Times New Roman"/>
          <w:sz w:val="24"/>
        </w:rPr>
        <w:t>有丝分裂的后期</w:t>
      </w:r>
      <w:r>
        <w:rPr>
          <w:rFonts w:ascii="Times New Roman" w:hAnsi="Times New Roman"/>
          <w:sz w:val="24"/>
        </w:rPr>
        <w:t xml:space="preserve">    B</w:t>
      </w:r>
      <w:r>
        <w:rPr>
          <w:rFonts w:ascii="Times New Roman" w:hAnsi="Times New Roman" w:hint="eastAsia"/>
          <w:sz w:val="24"/>
        </w:rPr>
        <w:t>．</w:t>
      </w:r>
      <w:r>
        <w:rPr>
          <w:rFonts w:ascii="Times New Roman" w:hAnsi="Times New Roman"/>
          <w:sz w:val="24"/>
        </w:rPr>
        <w:t>有丝分裂的末期</w:t>
      </w:r>
    </w:p>
    <w:p w:rsidR="005B30FC" w:rsidP="005B30FC" w14:paraId="56CDD45D" w14:textId="77777777">
      <w:pPr>
        <w:spacing w:line="360" w:lineRule="auto"/>
        <w:rPr>
          <w:rFonts w:ascii="Times New Roman" w:hAnsi="Times New Roman"/>
          <w:sz w:val="24"/>
        </w:rPr>
      </w:pPr>
      <w:r>
        <w:rPr>
          <w:rFonts w:ascii="Times New Roman" w:hAnsi="Times New Roman"/>
          <w:sz w:val="24"/>
        </w:rPr>
        <w:t>C</w:t>
      </w:r>
      <w:r>
        <w:rPr>
          <w:rFonts w:ascii="Times New Roman" w:hAnsi="Times New Roman" w:hint="eastAsia"/>
          <w:sz w:val="24"/>
        </w:rPr>
        <w:t>．</w:t>
      </w:r>
      <w:r>
        <w:rPr>
          <w:rFonts w:ascii="Times New Roman" w:hAnsi="Times New Roman"/>
          <w:sz w:val="24"/>
        </w:rPr>
        <w:t>减数第一次分裂</w:t>
      </w:r>
      <w:r>
        <w:rPr>
          <w:rFonts w:ascii="Times New Roman" w:hAnsi="Times New Roman"/>
          <w:sz w:val="24"/>
        </w:rPr>
        <w:t xml:space="preserve">    </w:t>
      </w:r>
      <w:r>
        <w:rPr>
          <w:rFonts w:ascii="Times New Roman" w:hAnsi="Times New Roman"/>
          <w:color w:val="FF0000"/>
          <w:sz w:val="24"/>
        </w:rPr>
        <w:t xml:space="preserve"> </w:t>
      </w:r>
      <w:r>
        <w:rPr>
          <w:rFonts w:ascii="Times New Roman" w:hAnsi="Times New Roman"/>
          <w:color w:val="000000" w:themeColor="text1"/>
          <w:sz w:val="24"/>
        </w:rPr>
        <w:t>D</w:t>
      </w:r>
      <w:r>
        <w:rPr>
          <w:rFonts w:ascii="Times New Roman" w:hAnsi="Times New Roman" w:hint="eastAsia"/>
          <w:color w:val="000000" w:themeColor="text1"/>
          <w:sz w:val="24"/>
        </w:rPr>
        <w:t>．</w:t>
      </w:r>
      <w:r>
        <w:rPr>
          <w:rFonts w:ascii="Times New Roman" w:hAnsi="Times New Roman"/>
          <w:color w:val="000000" w:themeColor="text1"/>
          <w:sz w:val="24"/>
        </w:rPr>
        <w:t>减数第二次分裂</w:t>
      </w:r>
    </w:p>
    <w:p w:rsidR="005B30FC" w:rsidP="005B30FC" w14:paraId="3158CEE6" w14:textId="77777777">
      <w:pPr>
        <w:spacing w:line="360" w:lineRule="auto"/>
        <w:rPr>
          <w:rFonts w:ascii="Times New Roman" w:hAnsi="Times New Roman"/>
          <w:sz w:val="24"/>
        </w:rPr>
      </w:pPr>
      <w:r>
        <w:rPr>
          <w:rFonts w:ascii="Times New Roman" w:hAnsi="Times New Roman"/>
          <w:sz w:val="24"/>
        </w:rPr>
        <w:t>2</w:t>
      </w:r>
      <w:r>
        <w:rPr>
          <w:rFonts w:ascii="Times New Roman" w:hAnsi="Times New Roman"/>
          <w:sz w:val="24"/>
        </w:rPr>
        <w:t>、某同学将一株生长正常的小麦置于密闭容器中，在适宜且恒定的温度和光照条件下培养，发现容器内</w:t>
      </w:r>
      <w:r>
        <w:rPr>
          <w:rFonts w:ascii="Times New Roman" w:hAnsi="Times New Roman"/>
          <w:sz w:val="24"/>
        </w:rPr>
        <w:t>CO</w:t>
      </w:r>
      <w:r>
        <w:rPr>
          <w:rFonts w:ascii="Times New Roman" w:hAnsi="Times New Roman"/>
          <w:sz w:val="24"/>
          <w:vertAlign w:val="subscript"/>
        </w:rPr>
        <w:t>2</w:t>
      </w:r>
      <w:r>
        <w:rPr>
          <w:rFonts w:ascii="Times New Roman" w:hAnsi="Times New Roman"/>
          <w:sz w:val="24"/>
        </w:rPr>
        <w:t>含量初期逐渐降低，之后保持相对稳定。关于这一实验现象，下列解释合理的是</w:t>
      </w:r>
    </w:p>
    <w:p w:rsidR="005B30FC" w:rsidP="005B30FC" w14:paraId="37062299" w14:textId="77777777">
      <w:pPr>
        <w:spacing w:line="360" w:lineRule="auto"/>
        <w:rPr>
          <w:rFonts w:ascii="Times New Roman" w:hAnsi="Times New Roman"/>
          <w:sz w:val="24"/>
        </w:rPr>
      </w:pPr>
      <w:r>
        <w:rPr>
          <w:rFonts w:ascii="Times New Roman" w:hAnsi="Times New Roman"/>
          <w:sz w:val="24"/>
        </w:rPr>
        <w:t>A</w:t>
      </w:r>
      <w:r>
        <w:rPr>
          <w:rFonts w:ascii="Times New Roman" w:hAnsi="Times New Roman" w:hint="eastAsia"/>
          <w:sz w:val="24"/>
        </w:rPr>
        <w:t>．</w:t>
      </w:r>
      <w:r>
        <w:rPr>
          <w:rFonts w:ascii="Times New Roman" w:hAnsi="Times New Roman"/>
          <w:sz w:val="24"/>
        </w:rPr>
        <w:t>初期光合速率逐渐升高，之后光合速率等于呼吸速率</w:t>
      </w:r>
    </w:p>
    <w:p w:rsidR="005B30FC" w:rsidP="005B30FC" w14:paraId="016A27A5" w14:textId="77777777">
      <w:pPr>
        <w:spacing w:line="360" w:lineRule="auto"/>
        <w:rPr>
          <w:rFonts w:ascii="Times New Roman" w:hAnsi="Times New Roman"/>
          <w:sz w:val="24"/>
        </w:rPr>
      </w:pPr>
      <w:r>
        <w:rPr>
          <w:rFonts w:ascii="Times New Roman" w:hAnsi="Times New Roman"/>
          <w:sz w:val="24"/>
        </w:rPr>
        <w:t>B</w:t>
      </w:r>
      <w:r>
        <w:rPr>
          <w:rFonts w:ascii="Times New Roman" w:hAnsi="Times New Roman" w:hint="eastAsia"/>
          <w:sz w:val="24"/>
        </w:rPr>
        <w:t>．</w:t>
      </w:r>
      <w:r>
        <w:rPr>
          <w:rFonts w:ascii="Times New Roman" w:hAnsi="Times New Roman"/>
          <w:sz w:val="24"/>
        </w:rPr>
        <w:t>初期光合速率和呼吸速率均降低，之后呼吸速率保持稳定</w:t>
      </w:r>
    </w:p>
    <w:p w:rsidR="005B30FC" w:rsidP="005B30FC" w14:paraId="607F932C" w14:textId="77777777">
      <w:pPr>
        <w:spacing w:line="360" w:lineRule="auto"/>
        <w:rPr>
          <w:rFonts w:ascii="Times New Roman" w:hAnsi="Times New Roman"/>
          <w:sz w:val="24"/>
        </w:rPr>
      </w:pPr>
      <w:r>
        <w:rPr>
          <w:rFonts w:ascii="Times New Roman" w:hAnsi="Times New Roman"/>
          <w:sz w:val="24"/>
        </w:rPr>
        <w:t>C</w:t>
      </w:r>
      <w:r>
        <w:rPr>
          <w:rFonts w:ascii="Times New Roman" w:hAnsi="Times New Roman" w:hint="eastAsia"/>
          <w:sz w:val="24"/>
        </w:rPr>
        <w:t>．</w:t>
      </w:r>
      <w:r>
        <w:rPr>
          <w:rFonts w:ascii="Times New Roman" w:hAnsi="Times New Roman"/>
          <w:sz w:val="24"/>
        </w:rPr>
        <w:t>初期呼吸速率大于光合速率，之后呼吸速率等于光合速率</w:t>
      </w:r>
    </w:p>
    <w:p w:rsidR="005B30FC" w:rsidRPr="00CF7161" w:rsidP="005B30FC" w14:paraId="193DDB99" w14:textId="77777777">
      <w:pPr>
        <w:spacing w:line="360" w:lineRule="auto"/>
        <w:rPr>
          <w:rFonts w:ascii="Times New Roman" w:hAnsi="Times New Roman"/>
          <w:color w:val="000000" w:themeColor="text1"/>
          <w:sz w:val="24"/>
        </w:rPr>
      </w:pPr>
      <w:r w:rsidRPr="00CF7161">
        <w:rPr>
          <w:rFonts w:ascii="Times New Roman" w:hAnsi="Times New Roman"/>
          <w:color w:val="000000" w:themeColor="text1"/>
          <w:sz w:val="24"/>
        </w:rPr>
        <w:t>D</w:t>
      </w:r>
      <w:r w:rsidRPr="00CF7161">
        <w:rPr>
          <w:rFonts w:ascii="Times New Roman" w:hAnsi="Times New Roman" w:hint="eastAsia"/>
          <w:color w:val="000000" w:themeColor="text1"/>
          <w:sz w:val="24"/>
        </w:rPr>
        <w:t>．</w:t>
      </w:r>
      <w:r w:rsidRPr="00CF7161">
        <w:rPr>
          <w:rFonts w:ascii="Times New Roman" w:hAnsi="Times New Roman"/>
          <w:color w:val="000000" w:themeColor="text1"/>
          <w:sz w:val="24"/>
        </w:rPr>
        <w:t>初期光合速率大于呼吸速率，之后光合速率等于呼吸速率</w:t>
      </w:r>
    </w:p>
    <w:p w:rsidR="005B30FC" w:rsidP="005B30FC" w14:paraId="751E4F00" w14:textId="77777777">
      <w:pPr>
        <w:spacing w:line="360" w:lineRule="auto"/>
        <w:rPr>
          <w:rFonts w:ascii="Times New Roman" w:hAnsi="Times New Roman"/>
          <w:sz w:val="24"/>
        </w:rPr>
      </w:pPr>
      <w:r>
        <w:rPr>
          <w:rFonts w:ascii="Times New Roman" w:hAnsi="Times New Roman"/>
          <w:sz w:val="24"/>
        </w:rPr>
        <w:t>3</w:t>
      </w:r>
      <w:r>
        <w:rPr>
          <w:rFonts w:ascii="Times New Roman" w:hAnsi="Times New Roman"/>
          <w:sz w:val="24"/>
        </w:rPr>
        <w:t>、运动神经元与骨骼肌之间的兴奋传递过度会引起肌肉痉挛，严重时会危及生命。下列治疗方法中合理的是</w:t>
      </w:r>
    </w:p>
    <w:p w:rsidR="005B30FC" w:rsidP="005B30FC" w14:paraId="26C9ABB6" w14:textId="77777777">
      <w:pPr>
        <w:spacing w:line="360" w:lineRule="auto"/>
        <w:rPr>
          <w:rFonts w:ascii="Times New Roman" w:hAnsi="Times New Roman"/>
          <w:sz w:val="24"/>
        </w:rPr>
      </w:pPr>
      <w:r>
        <w:rPr>
          <w:rFonts w:ascii="Times New Roman" w:hAnsi="Times New Roman"/>
          <w:sz w:val="24"/>
        </w:rPr>
        <w:t>A</w:t>
      </w:r>
      <w:r>
        <w:rPr>
          <w:rFonts w:ascii="Times New Roman" w:hAnsi="Times New Roman" w:hint="eastAsia"/>
          <w:sz w:val="24"/>
        </w:rPr>
        <w:t>．</w:t>
      </w:r>
      <w:r>
        <w:rPr>
          <w:rFonts w:ascii="Times New Roman" w:hAnsi="Times New Roman"/>
          <w:sz w:val="24"/>
        </w:rPr>
        <w:t>通过药物加快神经递质经突触前膜释放到突触间隙中</w:t>
      </w:r>
    </w:p>
    <w:p w:rsidR="005B30FC" w:rsidRPr="00CF7161" w:rsidP="005B30FC" w14:paraId="21CD3092" w14:textId="77777777">
      <w:pPr>
        <w:spacing w:line="360" w:lineRule="auto"/>
        <w:rPr>
          <w:rFonts w:ascii="Times New Roman" w:hAnsi="Times New Roman"/>
          <w:color w:val="000000" w:themeColor="text1"/>
          <w:sz w:val="24"/>
        </w:rPr>
      </w:pPr>
      <w:r w:rsidRPr="00CF7161">
        <w:rPr>
          <w:rFonts w:ascii="Times New Roman" w:hAnsi="Times New Roman"/>
          <w:color w:val="000000" w:themeColor="text1"/>
          <w:sz w:val="24"/>
        </w:rPr>
        <w:t>B</w:t>
      </w:r>
      <w:r w:rsidRPr="00CF7161">
        <w:rPr>
          <w:rFonts w:ascii="Times New Roman" w:hAnsi="Times New Roman" w:hint="eastAsia"/>
          <w:color w:val="000000" w:themeColor="text1"/>
          <w:sz w:val="24"/>
        </w:rPr>
        <w:t>．</w:t>
      </w:r>
      <w:r w:rsidRPr="00CF7161">
        <w:rPr>
          <w:rFonts w:ascii="Times New Roman" w:hAnsi="Times New Roman"/>
          <w:color w:val="000000" w:themeColor="text1"/>
          <w:sz w:val="24"/>
        </w:rPr>
        <w:t>通过药物阻止神经递质与突触后膜上特异性受体结合</w:t>
      </w:r>
    </w:p>
    <w:p w:rsidR="005B30FC" w:rsidP="005B30FC" w14:paraId="57CD2781" w14:textId="77777777">
      <w:pPr>
        <w:spacing w:line="360" w:lineRule="auto"/>
        <w:rPr>
          <w:rFonts w:ascii="Times New Roman" w:hAnsi="Times New Roman"/>
          <w:sz w:val="24"/>
        </w:rPr>
      </w:pPr>
      <w:r>
        <w:rPr>
          <w:rFonts w:ascii="Times New Roman" w:hAnsi="Times New Roman"/>
          <w:sz w:val="24"/>
        </w:rPr>
        <w:t>C</w:t>
      </w:r>
      <w:r>
        <w:rPr>
          <w:rFonts w:ascii="Times New Roman" w:hAnsi="Times New Roman" w:hint="eastAsia"/>
          <w:sz w:val="24"/>
        </w:rPr>
        <w:t>．</w:t>
      </w:r>
      <w:r>
        <w:rPr>
          <w:rFonts w:ascii="Times New Roman" w:hAnsi="Times New Roman"/>
          <w:sz w:val="24"/>
        </w:rPr>
        <w:t>通过药物抑制突触间隙中可降解神经递质的酶的活性</w:t>
      </w:r>
    </w:p>
    <w:p w:rsidR="005B30FC" w:rsidP="005B30FC" w14:paraId="7471713A" w14:textId="77777777">
      <w:pPr>
        <w:spacing w:line="360" w:lineRule="auto"/>
        <w:rPr>
          <w:rFonts w:ascii="Times New Roman" w:hAnsi="Times New Roman"/>
          <w:sz w:val="24"/>
        </w:rPr>
      </w:pPr>
      <w:r>
        <w:rPr>
          <w:rFonts w:ascii="Times New Roman" w:hAnsi="Times New Roman"/>
          <w:sz w:val="24"/>
        </w:rPr>
        <w:t>D</w:t>
      </w:r>
      <w:r>
        <w:rPr>
          <w:rFonts w:ascii="Times New Roman" w:hAnsi="Times New Roman" w:hint="eastAsia"/>
          <w:sz w:val="24"/>
        </w:rPr>
        <w:t>．</w:t>
      </w:r>
      <w:r>
        <w:rPr>
          <w:rFonts w:ascii="Times New Roman" w:hAnsi="Times New Roman"/>
          <w:sz w:val="24"/>
        </w:rPr>
        <w:t>通过药物增加突触后膜上神经递质特异性受体的数量</w:t>
      </w:r>
    </w:p>
    <w:p w:rsidR="005B30FC" w:rsidP="005B30FC" w14:paraId="3F11B774" w14:textId="77777777">
      <w:pPr>
        <w:spacing w:line="360" w:lineRule="auto"/>
        <w:rPr>
          <w:rFonts w:ascii="Times New Roman" w:hAnsi="Times New Roman"/>
          <w:sz w:val="24"/>
        </w:rPr>
      </w:pPr>
      <w:r>
        <w:rPr>
          <w:rFonts w:ascii="Times New Roman" w:hAnsi="Times New Roman"/>
          <w:sz w:val="24"/>
        </w:rPr>
        <w:t>4</w:t>
      </w:r>
      <w:r>
        <w:rPr>
          <w:rFonts w:ascii="Times New Roman" w:hAnsi="Times New Roman"/>
          <w:sz w:val="24"/>
        </w:rPr>
        <w:t>、某种酶</w:t>
      </w:r>
      <w:r>
        <w:rPr>
          <w:rFonts w:ascii="Times New Roman" w:hAnsi="Times New Roman"/>
          <w:sz w:val="24"/>
        </w:rPr>
        <w:t>P</w:t>
      </w:r>
      <w:r>
        <w:rPr>
          <w:rFonts w:ascii="Times New Roman" w:hAnsi="Times New Roman"/>
          <w:sz w:val="24"/>
        </w:rPr>
        <w:t>由</w:t>
      </w:r>
      <w:r>
        <w:rPr>
          <w:rFonts w:ascii="Times New Roman" w:hAnsi="Times New Roman"/>
          <w:sz w:val="24"/>
        </w:rPr>
        <w:t>RNA</w:t>
      </w:r>
      <w:r>
        <w:rPr>
          <w:rFonts w:ascii="Times New Roman" w:hAnsi="Times New Roman"/>
          <w:sz w:val="24"/>
        </w:rPr>
        <w:t>和蛋白质组成，可催化底物转化为相应的产物。为探究该酶不同组分催化反应所需的条件。某同学进行了下列</w:t>
      </w:r>
      <w:r>
        <w:rPr>
          <w:rFonts w:ascii="Times New Roman" w:hAnsi="Times New Roman"/>
          <w:sz w:val="24"/>
        </w:rPr>
        <w:t>5</w:t>
      </w:r>
      <w:r>
        <w:rPr>
          <w:rFonts w:ascii="Times New Roman" w:hAnsi="Times New Roman"/>
          <w:sz w:val="24"/>
        </w:rPr>
        <w:t>组实验（表中</w:t>
      </w:r>
      <w:r>
        <w:rPr>
          <w:rFonts w:ascii="Times New Roman" w:hAnsi="Times New Roman"/>
          <w:sz w:val="24"/>
        </w:rPr>
        <w:t>“+”</w:t>
      </w:r>
      <w:r>
        <w:rPr>
          <w:rFonts w:ascii="Times New Roman" w:hAnsi="Times New Roman"/>
          <w:sz w:val="24"/>
        </w:rPr>
        <w:t>表示有，</w:t>
      </w:r>
      <w:r>
        <w:rPr>
          <w:rFonts w:ascii="Times New Roman" w:hAnsi="Times New Roman"/>
          <w:sz w:val="24"/>
        </w:rPr>
        <w:t>“</w:t>
      </w:r>
      <w:r>
        <w:rPr>
          <w:rFonts w:ascii="Times New Roman" w:hAnsi="Times New Roman"/>
          <w:sz w:val="24"/>
        </w:rPr>
        <w:t>－</w:t>
      </w:r>
      <w:r>
        <w:rPr>
          <w:rFonts w:ascii="Times New Roman" w:hAnsi="Times New Roman"/>
          <w:sz w:val="24"/>
        </w:rPr>
        <w:t>”</w:t>
      </w:r>
      <w:r>
        <w:rPr>
          <w:rFonts w:ascii="Times New Roman" w:hAnsi="Times New Roman"/>
          <w:sz w:val="24"/>
        </w:rPr>
        <w:t>表示无）。</w:t>
      </w:r>
    </w:p>
    <w:tbl>
      <w:tblPr>
        <w:tblStyle w:val="TableGrid"/>
        <w:tblW w:w="0" w:type="auto"/>
        <w:tblLook w:val="04A0"/>
      </w:tblPr>
      <w:tblGrid>
        <w:gridCol w:w="1696"/>
        <w:gridCol w:w="1068"/>
        <w:gridCol w:w="1383"/>
        <w:gridCol w:w="1383"/>
        <w:gridCol w:w="1383"/>
        <w:gridCol w:w="1383"/>
      </w:tblGrid>
      <w:tr w14:paraId="2A89EB26" w14:textId="77777777" w:rsidTr="00C63B90">
        <w:tblPrEx>
          <w:tblW w:w="0" w:type="auto"/>
          <w:tblLook w:val="04A0"/>
        </w:tblPrEx>
        <w:tc>
          <w:tcPr>
            <w:tcW w:w="1696" w:type="dxa"/>
          </w:tcPr>
          <w:p w:rsidR="005B30FC" w:rsidP="00C63B90" w14:paraId="25B7C0DF" w14:textId="77777777">
            <w:pPr>
              <w:spacing w:line="360" w:lineRule="auto"/>
              <w:rPr>
                <w:rFonts w:ascii="Times New Roman" w:hAnsi="Times New Roman"/>
                <w:sz w:val="24"/>
              </w:rPr>
            </w:pPr>
            <w:r>
              <w:rPr>
                <w:rFonts w:ascii="Times New Roman" w:hAnsi="Times New Roman"/>
                <w:sz w:val="24"/>
              </w:rPr>
              <w:t>实验组</w:t>
            </w:r>
          </w:p>
        </w:tc>
        <w:tc>
          <w:tcPr>
            <w:tcW w:w="1068" w:type="dxa"/>
          </w:tcPr>
          <w:p w:rsidR="005B30FC" w:rsidP="00C63B90" w14:paraId="156EFBCA" w14:textId="77777777">
            <w:pPr>
              <w:spacing w:line="360" w:lineRule="auto"/>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 1 \* GB3 </w:instrText>
            </w:r>
            <w:r>
              <w:rPr>
                <w:rFonts w:ascii="Times New Roman" w:hAnsi="Times New Roman"/>
                <w:sz w:val="24"/>
              </w:rPr>
              <w:fldChar w:fldCharType="separate"/>
            </w:r>
            <w:r>
              <w:rPr>
                <w:rFonts w:ascii="宋体" w:hAnsi="宋体" w:cs="宋体" w:hint="eastAsia"/>
                <w:sz w:val="24"/>
              </w:rPr>
              <w:t>①</w:t>
            </w:r>
            <w:r>
              <w:rPr>
                <w:rFonts w:ascii="Times New Roman" w:hAnsi="Times New Roman"/>
                <w:sz w:val="24"/>
              </w:rPr>
              <w:fldChar w:fldCharType="end"/>
            </w:r>
          </w:p>
        </w:tc>
        <w:tc>
          <w:tcPr>
            <w:tcW w:w="1383" w:type="dxa"/>
          </w:tcPr>
          <w:p w:rsidR="005B30FC" w:rsidP="00C63B90" w14:paraId="5DBE2084" w14:textId="77777777">
            <w:pPr>
              <w:spacing w:line="360" w:lineRule="auto"/>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w:instrText>
            </w:r>
            <w:r>
              <w:rPr>
                <w:rFonts w:ascii="Times New Roman" w:hAnsi="Times New Roman"/>
                <w:sz w:val="24"/>
              </w:rPr>
              <w:instrText xml:space="preserve"> 2 \* GB3 </w:instrText>
            </w:r>
            <w:r>
              <w:rPr>
                <w:rFonts w:ascii="Times New Roman" w:hAnsi="Times New Roman"/>
                <w:sz w:val="24"/>
              </w:rPr>
              <w:fldChar w:fldCharType="separate"/>
            </w:r>
            <w:r>
              <w:rPr>
                <w:rFonts w:ascii="宋体" w:hAnsi="宋体" w:cs="宋体" w:hint="eastAsia"/>
                <w:sz w:val="24"/>
              </w:rPr>
              <w:t>②</w:t>
            </w:r>
            <w:r>
              <w:rPr>
                <w:rFonts w:ascii="Times New Roman" w:hAnsi="Times New Roman"/>
                <w:sz w:val="24"/>
              </w:rPr>
              <w:fldChar w:fldCharType="end"/>
            </w:r>
          </w:p>
        </w:tc>
        <w:tc>
          <w:tcPr>
            <w:tcW w:w="1383" w:type="dxa"/>
          </w:tcPr>
          <w:p w:rsidR="005B30FC" w:rsidP="00C63B90" w14:paraId="61F24144" w14:textId="77777777">
            <w:pPr>
              <w:spacing w:line="360" w:lineRule="auto"/>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 3 \* GB3 </w:instrText>
            </w:r>
            <w:r>
              <w:rPr>
                <w:rFonts w:ascii="Times New Roman" w:hAnsi="Times New Roman"/>
                <w:sz w:val="24"/>
              </w:rPr>
              <w:fldChar w:fldCharType="separate"/>
            </w:r>
            <w:r>
              <w:rPr>
                <w:rFonts w:ascii="宋体" w:hAnsi="宋体" w:cs="宋体" w:hint="eastAsia"/>
                <w:sz w:val="24"/>
              </w:rPr>
              <w:t>③</w:t>
            </w:r>
            <w:r>
              <w:rPr>
                <w:rFonts w:ascii="Times New Roman" w:hAnsi="Times New Roman"/>
                <w:sz w:val="24"/>
              </w:rPr>
              <w:fldChar w:fldCharType="end"/>
            </w:r>
          </w:p>
        </w:tc>
        <w:tc>
          <w:tcPr>
            <w:tcW w:w="1383" w:type="dxa"/>
          </w:tcPr>
          <w:p w:rsidR="005B30FC" w:rsidP="00C63B90" w14:paraId="25BEBB53" w14:textId="77777777">
            <w:pPr>
              <w:spacing w:line="360" w:lineRule="auto"/>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 4 \* GB3 </w:instrText>
            </w:r>
            <w:r>
              <w:rPr>
                <w:rFonts w:ascii="Times New Roman" w:hAnsi="Times New Roman"/>
                <w:sz w:val="24"/>
              </w:rPr>
              <w:fldChar w:fldCharType="separate"/>
            </w:r>
            <w:r>
              <w:rPr>
                <w:rFonts w:ascii="宋体" w:hAnsi="宋体" w:cs="宋体" w:hint="eastAsia"/>
                <w:sz w:val="24"/>
              </w:rPr>
              <w:t>④</w:t>
            </w:r>
            <w:r>
              <w:rPr>
                <w:rFonts w:ascii="Times New Roman" w:hAnsi="Times New Roman"/>
                <w:sz w:val="24"/>
              </w:rPr>
              <w:fldChar w:fldCharType="end"/>
            </w:r>
          </w:p>
        </w:tc>
        <w:tc>
          <w:tcPr>
            <w:tcW w:w="1383" w:type="dxa"/>
          </w:tcPr>
          <w:p w:rsidR="005B30FC" w:rsidP="00C63B90" w14:paraId="21252F07" w14:textId="77777777">
            <w:pPr>
              <w:spacing w:line="360" w:lineRule="auto"/>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 5 \* GB3 </w:instrText>
            </w:r>
            <w:r>
              <w:rPr>
                <w:rFonts w:ascii="Times New Roman" w:hAnsi="Times New Roman"/>
                <w:sz w:val="24"/>
              </w:rPr>
              <w:fldChar w:fldCharType="separate"/>
            </w:r>
            <w:r>
              <w:rPr>
                <w:rFonts w:ascii="宋体" w:hAnsi="宋体" w:cs="宋体" w:hint="eastAsia"/>
                <w:sz w:val="24"/>
              </w:rPr>
              <w:t>⑤</w:t>
            </w:r>
            <w:r>
              <w:rPr>
                <w:rFonts w:ascii="Times New Roman" w:hAnsi="Times New Roman"/>
                <w:sz w:val="24"/>
              </w:rPr>
              <w:fldChar w:fldCharType="end"/>
            </w:r>
          </w:p>
        </w:tc>
      </w:tr>
      <w:tr w14:paraId="18949772" w14:textId="77777777" w:rsidTr="00C63B90">
        <w:tblPrEx>
          <w:tblW w:w="0" w:type="auto"/>
          <w:tblLook w:val="04A0"/>
        </w:tblPrEx>
        <w:tc>
          <w:tcPr>
            <w:tcW w:w="1696" w:type="dxa"/>
          </w:tcPr>
          <w:p w:rsidR="005B30FC" w:rsidP="00C63B90" w14:paraId="080ECED9" w14:textId="77777777">
            <w:pPr>
              <w:spacing w:line="360" w:lineRule="auto"/>
              <w:rPr>
                <w:rFonts w:ascii="Times New Roman" w:hAnsi="Times New Roman"/>
                <w:sz w:val="24"/>
              </w:rPr>
            </w:pPr>
            <w:r>
              <w:rPr>
                <w:rFonts w:ascii="Times New Roman" w:hAnsi="Times New Roman"/>
                <w:sz w:val="24"/>
              </w:rPr>
              <w:t>底物</w:t>
            </w:r>
          </w:p>
        </w:tc>
        <w:tc>
          <w:tcPr>
            <w:tcW w:w="1068" w:type="dxa"/>
          </w:tcPr>
          <w:p w:rsidR="005B30FC" w:rsidP="00C63B90" w14:paraId="3B221D98"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26D623FE"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002F7D9A"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38F22482"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3C6F6579" w14:textId="77777777">
            <w:pPr>
              <w:spacing w:line="360" w:lineRule="auto"/>
              <w:rPr>
                <w:rFonts w:ascii="Times New Roman" w:hAnsi="Times New Roman"/>
                <w:sz w:val="24"/>
              </w:rPr>
            </w:pPr>
            <w:r>
              <w:rPr>
                <w:rFonts w:ascii="Times New Roman" w:hAnsi="Times New Roman"/>
                <w:sz w:val="24"/>
              </w:rPr>
              <w:t>+</w:t>
            </w:r>
          </w:p>
        </w:tc>
      </w:tr>
      <w:tr w14:paraId="4101CB0E" w14:textId="77777777" w:rsidTr="00C63B90">
        <w:tblPrEx>
          <w:tblW w:w="0" w:type="auto"/>
          <w:tblLook w:val="04A0"/>
        </w:tblPrEx>
        <w:tc>
          <w:tcPr>
            <w:tcW w:w="1696" w:type="dxa"/>
          </w:tcPr>
          <w:p w:rsidR="005B30FC" w:rsidP="00C63B90" w14:paraId="1782A4A4" w14:textId="77777777">
            <w:pPr>
              <w:spacing w:line="360" w:lineRule="auto"/>
              <w:rPr>
                <w:rFonts w:ascii="Times New Roman" w:hAnsi="Times New Roman"/>
                <w:sz w:val="24"/>
              </w:rPr>
            </w:pPr>
            <w:r>
              <w:rPr>
                <w:rFonts w:ascii="Times New Roman" w:hAnsi="Times New Roman"/>
                <w:sz w:val="24"/>
              </w:rPr>
              <w:t>RNA</w:t>
            </w:r>
            <w:r>
              <w:rPr>
                <w:rFonts w:ascii="Times New Roman" w:hAnsi="Times New Roman"/>
                <w:sz w:val="24"/>
              </w:rPr>
              <w:t>组分</w:t>
            </w:r>
          </w:p>
        </w:tc>
        <w:tc>
          <w:tcPr>
            <w:tcW w:w="1068" w:type="dxa"/>
          </w:tcPr>
          <w:p w:rsidR="005B30FC" w:rsidP="00C63B90" w14:paraId="09F2F236"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4842B1CC"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41ABB115"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72B54187"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2E9FBC26" w14:textId="77777777">
            <w:pPr>
              <w:spacing w:line="360" w:lineRule="auto"/>
              <w:rPr>
                <w:rFonts w:ascii="Times New Roman" w:hAnsi="Times New Roman"/>
                <w:sz w:val="24"/>
              </w:rPr>
            </w:pPr>
            <w:r>
              <w:rPr>
                <w:rFonts w:ascii="Times New Roman" w:hAnsi="Times New Roman"/>
                <w:sz w:val="24"/>
              </w:rPr>
              <w:t>－</w:t>
            </w:r>
          </w:p>
        </w:tc>
      </w:tr>
      <w:tr w14:paraId="47C6756E" w14:textId="77777777" w:rsidTr="00C63B90">
        <w:tblPrEx>
          <w:tblW w:w="0" w:type="auto"/>
          <w:tblLook w:val="04A0"/>
        </w:tblPrEx>
        <w:tc>
          <w:tcPr>
            <w:tcW w:w="1696" w:type="dxa"/>
          </w:tcPr>
          <w:p w:rsidR="005B30FC" w:rsidP="00C63B90" w14:paraId="7CD7BC56" w14:textId="77777777">
            <w:pPr>
              <w:spacing w:line="360" w:lineRule="auto"/>
              <w:rPr>
                <w:rFonts w:ascii="Times New Roman" w:hAnsi="Times New Roman"/>
                <w:sz w:val="24"/>
              </w:rPr>
            </w:pPr>
            <w:r>
              <w:rPr>
                <w:rFonts w:ascii="Times New Roman" w:hAnsi="Times New Roman"/>
                <w:sz w:val="24"/>
              </w:rPr>
              <w:t>蛋白质组分</w:t>
            </w:r>
          </w:p>
        </w:tc>
        <w:tc>
          <w:tcPr>
            <w:tcW w:w="1068" w:type="dxa"/>
          </w:tcPr>
          <w:p w:rsidR="005B30FC" w:rsidP="00C63B90" w14:paraId="7B6130CA"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5A99B7D5"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562E495C"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48C1263D"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34E4C781" w14:textId="77777777">
            <w:pPr>
              <w:spacing w:line="360" w:lineRule="auto"/>
              <w:rPr>
                <w:rFonts w:ascii="Times New Roman" w:hAnsi="Times New Roman"/>
                <w:sz w:val="24"/>
              </w:rPr>
            </w:pPr>
            <w:r>
              <w:rPr>
                <w:rFonts w:ascii="Times New Roman" w:hAnsi="Times New Roman"/>
                <w:sz w:val="24"/>
              </w:rPr>
              <w:t>+</w:t>
            </w:r>
          </w:p>
        </w:tc>
      </w:tr>
      <w:tr w14:paraId="779584C1" w14:textId="77777777" w:rsidTr="00C63B90">
        <w:tblPrEx>
          <w:tblW w:w="0" w:type="auto"/>
          <w:tblLook w:val="04A0"/>
        </w:tblPrEx>
        <w:tc>
          <w:tcPr>
            <w:tcW w:w="1696" w:type="dxa"/>
          </w:tcPr>
          <w:p w:rsidR="005B30FC" w:rsidP="00C63B90" w14:paraId="2393E770" w14:textId="77777777">
            <w:pPr>
              <w:spacing w:line="360" w:lineRule="auto"/>
              <w:rPr>
                <w:rFonts w:ascii="Times New Roman" w:hAnsi="Times New Roman"/>
                <w:sz w:val="24"/>
              </w:rPr>
            </w:pPr>
            <w:r>
              <w:rPr>
                <w:rFonts w:ascii="Times New Roman" w:hAnsi="Times New Roman"/>
                <w:sz w:val="24"/>
              </w:rPr>
              <w:t>低浓度</w:t>
            </w:r>
            <w:r>
              <w:rPr>
                <w:rFonts w:ascii="Times New Roman" w:hAnsi="Times New Roman"/>
                <w:sz w:val="24"/>
              </w:rPr>
              <w:t>Mg</w:t>
            </w:r>
            <w:r>
              <w:rPr>
                <w:rFonts w:ascii="Times New Roman" w:hAnsi="Times New Roman"/>
                <w:sz w:val="24"/>
                <w:vertAlign w:val="superscript"/>
              </w:rPr>
              <w:t>2+</w:t>
            </w:r>
          </w:p>
        </w:tc>
        <w:tc>
          <w:tcPr>
            <w:tcW w:w="1068" w:type="dxa"/>
          </w:tcPr>
          <w:p w:rsidR="005B30FC" w:rsidP="00C63B90" w14:paraId="7C226B6E"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4F80608F"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0B0522B2"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5F10CAD9"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2242CBEA" w14:textId="77777777">
            <w:pPr>
              <w:spacing w:line="360" w:lineRule="auto"/>
              <w:rPr>
                <w:rFonts w:ascii="Times New Roman" w:hAnsi="Times New Roman"/>
                <w:sz w:val="24"/>
              </w:rPr>
            </w:pPr>
            <w:r>
              <w:rPr>
                <w:rFonts w:ascii="Times New Roman" w:hAnsi="Times New Roman"/>
                <w:sz w:val="24"/>
              </w:rPr>
              <w:t>－</w:t>
            </w:r>
          </w:p>
        </w:tc>
      </w:tr>
      <w:tr w14:paraId="31D09995" w14:textId="77777777" w:rsidTr="00C63B90">
        <w:tblPrEx>
          <w:tblW w:w="0" w:type="auto"/>
          <w:tblLook w:val="04A0"/>
        </w:tblPrEx>
        <w:tc>
          <w:tcPr>
            <w:tcW w:w="1696" w:type="dxa"/>
          </w:tcPr>
          <w:p w:rsidR="005B30FC" w:rsidP="00C63B90" w14:paraId="3E12DB85" w14:textId="77777777">
            <w:pPr>
              <w:spacing w:line="360" w:lineRule="auto"/>
              <w:rPr>
                <w:rFonts w:ascii="Times New Roman" w:hAnsi="Times New Roman"/>
                <w:sz w:val="24"/>
              </w:rPr>
            </w:pPr>
            <w:r>
              <w:rPr>
                <w:rFonts w:ascii="Times New Roman" w:hAnsi="Times New Roman"/>
                <w:sz w:val="24"/>
              </w:rPr>
              <w:t>高浓度</w:t>
            </w:r>
            <w:r>
              <w:rPr>
                <w:rFonts w:ascii="Times New Roman" w:hAnsi="Times New Roman"/>
                <w:sz w:val="24"/>
              </w:rPr>
              <w:t>Mg</w:t>
            </w:r>
            <w:r>
              <w:rPr>
                <w:rFonts w:ascii="Times New Roman" w:hAnsi="Times New Roman"/>
                <w:sz w:val="24"/>
                <w:vertAlign w:val="superscript"/>
              </w:rPr>
              <w:t>2+</w:t>
            </w:r>
          </w:p>
        </w:tc>
        <w:tc>
          <w:tcPr>
            <w:tcW w:w="1068" w:type="dxa"/>
          </w:tcPr>
          <w:p w:rsidR="005B30FC" w:rsidP="00C63B90" w14:paraId="747C5D72"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6219E057"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15C04240"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0BBA4029"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033C0D23" w14:textId="77777777">
            <w:pPr>
              <w:spacing w:line="360" w:lineRule="auto"/>
              <w:rPr>
                <w:rFonts w:ascii="Times New Roman" w:hAnsi="Times New Roman"/>
                <w:sz w:val="24"/>
              </w:rPr>
            </w:pPr>
            <w:r>
              <w:rPr>
                <w:rFonts w:ascii="Times New Roman" w:hAnsi="Times New Roman"/>
                <w:sz w:val="24"/>
              </w:rPr>
              <w:t>+</w:t>
            </w:r>
          </w:p>
        </w:tc>
      </w:tr>
      <w:tr w14:paraId="31A69684" w14:textId="77777777" w:rsidTr="00C63B90">
        <w:tblPrEx>
          <w:tblW w:w="0" w:type="auto"/>
          <w:tblLook w:val="04A0"/>
        </w:tblPrEx>
        <w:tc>
          <w:tcPr>
            <w:tcW w:w="1696" w:type="dxa"/>
          </w:tcPr>
          <w:p w:rsidR="005B30FC" w:rsidP="00C63B90" w14:paraId="2AA0C6DE" w14:textId="77777777">
            <w:pPr>
              <w:spacing w:line="360" w:lineRule="auto"/>
              <w:rPr>
                <w:rFonts w:ascii="Times New Roman" w:hAnsi="Times New Roman"/>
                <w:sz w:val="24"/>
              </w:rPr>
            </w:pPr>
            <w:r>
              <w:rPr>
                <w:rFonts w:ascii="Times New Roman" w:hAnsi="Times New Roman"/>
                <w:sz w:val="24"/>
              </w:rPr>
              <w:t>产物</w:t>
            </w:r>
          </w:p>
        </w:tc>
        <w:tc>
          <w:tcPr>
            <w:tcW w:w="1068" w:type="dxa"/>
          </w:tcPr>
          <w:p w:rsidR="005B30FC" w:rsidP="00C63B90" w14:paraId="74FA060A"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36C6B434"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7FFC116B"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0435309C" w14:textId="77777777">
            <w:pPr>
              <w:spacing w:line="360" w:lineRule="auto"/>
              <w:rPr>
                <w:rFonts w:ascii="Times New Roman" w:hAnsi="Times New Roman"/>
                <w:sz w:val="24"/>
              </w:rPr>
            </w:pPr>
            <w:r>
              <w:rPr>
                <w:rFonts w:ascii="Times New Roman" w:hAnsi="Times New Roman"/>
                <w:sz w:val="24"/>
              </w:rPr>
              <w:t>+</w:t>
            </w:r>
          </w:p>
        </w:tc>
        <w:tc>
          <w:tcPr>
            <w:tcW w:w="1383" w:type="dxa"/>
          </w:tcPr>
          <w:p w:rsidR="005B30FC" w:rsidP="00C63B90" w14:paraId="0796722B" w14:textId="77777777">
            <w:pPr>
              <w:spacing w:line="360" w:lineRule="auto"/>
              <w:rPr>
                <w:rFonts w:ascii="Times New Roman" w:hAnsi="Times New Roman"/>
                <w:sz w:val="24"/>
              </w:rPr>
            </w:pPr>
            <w:r>
              <w:rPr>
                <w:rFonts w:ascii="Times New Roman" w:hAnsi="Times New Roman"/>
                <w:sz w:val="24"/>
              </w:rPr>
              <w:t>－</w:t>
            </w:r>
          </w:p>
        </w:tc>
      </w:tr>
    </w:tbl>
    <w:p w:rsidR="005B30FC" w:rsidP="005B30FC" w14:paraId="5EE916F3" w14:textId="77777777">
      <w:pPr>
        <w:spacing w:line="360" w:lineRule="auto"/>
        <w:rPr>
          <w:rFonts w:ascii="Times New Roman" w:hAnsi="Times New Roman"/>
          <w:sz w:val="24"/>
        </w:rPr>
      </w:pPr>
      <w:r>
        <w:rPr>
          <w:rFonts w:ascii="Times New Roman" w:hAnsi="Times New Roman"/>
          <w:sz w:val="24"/>
        </w:rPr>
        <w:t>根据实验结果可以得出的结论是</w:t>
      </w:r>
    </w:p>
    <w:p w:rsidR="005B30FC" w:rsidP="005B30FC" w14:paraId="2F224FAE" w14:textId="77777777">
      <w:pPr>
        <w:spacing w:line="360" w:lineRule="auto"/>
        <w:rPr>
          <w:rFonts w:ascii="Times New Roman" w:hAnsi="Times New Roman"/>
          <w:sz w:val="24"/>
        </w:rPr>
      </w:pPr>
      <w:r>
        <w:rPr>
          <w:rFonts w:ascii="Times New Roman" w:hAnsi="Times New Roman"/>
          <w:sz w:val="24"/>
        </w:rPr>
        <w:t>A</w:t>
      </w:r>
      <w:r>
        <w:rPr>
          <w:rFonts w:ascii="Times New Roman" w:hAnsi="Times New Roman" w:hint="eastAsia"/>
          <w:sz w:val="24"/>
        </w:rPr>
        <w:t>．</w:t>
      </w:r>
      <w:r>
        <w:rPr>
          <w:rFonts w:ascii="Times New Roman" w:hAnsi="Times New Roman"/>
          <w:sz w:val="24"/>
        </w:rPr>
        <w:t>酶</w:t>
      </w:r>
      <w:r>
        <w:rPr>
          <w:rFonts w:ascii="Times New Roman" w:hAnsi="Times New Roman"/>
          <w:sz w:val="24"/>
        </w:rPr>
        <w:t>P</w:t>
      </w:r>
      <w:r>
        <w:rPr>
          <w:rFonts w:ascii="Times New Roman" w:hAnsi="Times New Roman"/>
          <w:sz w:val="24"/>
        </w:rPr>
        <w:t>必须在高浓度</w:t>
      </w:r>
      <w:r>
        <w:rPr>
          <w:rFonts w:ascii="Times New Roman" w:hAnsi="Times New Roman"/>
          <w:sz w:val="24"/>
        </w:rPr>
        <w:t>Mg</w:t>
      </w:r>
      <w:r>
        <w:rPr>
          <w:rFonts w:ascii="Times New Roman" w:hAnsi="Times New Roman"/>
          <w:sz w:val="24"/>
          <w:vertAlign w:val="superscript"/>
        </w:rPr>
        <w:t>2+</w:t>
      </w:r>
      <w:r>
        <w:rPr>
          <w:rFonts w:ascii="Times New Roman" w:hAnsi="Times New Roman"/>
          <w:sz w:val="24"/>
        </w:rPr>
        <w:t>条件下才具有催化活性</w:t>
      </w:r>
    </w:p>
    <w:p w:rsidR="005B30FC" w:rsidP="005B30FC" w14:paraId="52579329" w14:textId="77777777">
      <w:pPr>
        <w:spacing w:line="360" w:lineRule="auto"/>
        <w:rPr>
          <w:rFonts w:ascii="Times New Roman" w:hAnsi="Times New Roman"/>
          <w:sz w:val="24"/>
        </w:rPr>
      </w:pPr>
      <w:r>
        <w:rPr>
          <w:rFonts w:ascii="Times New Roman" w:hAnsi="Times New Roman"/>
          <w:sz w:val="24"/>
        </w:rPr>
        <w:t>B</w:t>
      </w:r>
      <w:r>
        <w:rPr>
          <w:rFonts w:ascii="Times New Roman" w:hAnsi="Times New Roman" w:hint="eastAsia"/>
          <w:sz w:val="24"/>
        </w:rPr>
        <w:t>．</w:t>
      </w:r>
      <w:r>
        <w:rPr>
          <w:rFonts w:ascii="Times New Roman" w:hAnsi="Times New Roman"/>
          <w:sz w:val="24"/>
        </w:rPr>
        <w:t>蛋白质组分的催化活性随</w:t>
      </w:r>
      <w:r>
        <w:rPr>
          <w:rFonts w:ascii="Times New Roman" w:hAnsi="Times New Roman"/>
          <w:sz w:val="24"/>
        </w:rPr>
        <w:t>Mg</w:t>
      </w:r>
      <w:r>
        <w:rPr>
          <w:rFonts w:ascii="Times New Roman" w:hAnsi="Times New Roman"/>
          <w:sz w:val="24"/>
          <w:vertAlign w:val="superscript"/>
        </w:rPr>
        <w:t>2+</w:t>
      </w:r>
      <w:r>
        <w:rPr>
          <w:rFonts w:ascii="Times New Roman" w:hAnsi="Times New Roman"/>
          <w:sz w:val="24"/>
        </w:rPr>
        <w:t>浓度升高而升高</w:t>
      </w:r>
    </w:p>
    <w:p w:rsidR="005B30FC" w:rsidRPr="00CF7161" w:rsidP="005B30FC" w14:paraId="04B57AA4" w14:textId="77777777">
      <w:pPr>
        <w:spacing w:line="360" w:lineRule="auto"/>
        <w:rPr>
          <w:rFonts w:ascii="Times New Roman" w:hAnsi="Times New Roman"/>
          <w:color w:val="000000" w:themeColor="text1"/>
          <w:sz w:val="24"/>
        </w:rPr>
      </w:pPr>
      <w:r w:rsidRPr="00CF7161">
        <w:rPr>
          <w:rFonts w:ascii="Times New Roman" w:hAnsi="Times New Roman"/>
          <w:color w:val="000000" w:themeColor="text1"/>
          <w:sz w:val="24"/>
        </w:rPr>
        <w:t>C</w:t>
      </w:r>
      <w:r w:rsidRPr="00CF7161">
        <w:rPr>
          <w:rFonts w:ascii="Times New Roman" w:hAnsi="Times New Roman" w:hint="eastAsia"/>
          <w:color w:val="000000" w:themeColor="text1"/>
          <w:sz w:val="24"/>
        </w:rPr>
        <w:t>．</w:t>
      </w:r>
      <w:r w:rsidRPr="00CF7161">
        <w:rPr>
          <w:rFonts w:ascii="Times New Roman" w:hAnsi="Times New Roman"/>
          <w:color w:val="000000" w:themeColor="text1"/>
          <w:sz w:val="24"/>
        </w:rPr>
        <w:t>在高浓度</w:t>
      </w:r>
      <w:r w:rsidRPr="00CF7161">
        <w:rPr>
          <w:rFonts w:ascii="Times New Roman" w:hAnsi="Times New Roman"/>
          <w:color w:val="000000" w:themeColor="text1"/>
          <w:sz w:val="24"/>
        </w:rPr>
        <w:t>Mg</w:t>
      </w:r>
      <w:r w:rsidRPr="00CF7161">
        <w:rPr>
          <w:rFonts w:ascii="Times New Roman" w:hAnsi="Times New Roman"/>
          <w:color w:val="000000" w:themeColor="text1"/>
          <w:sz w:val="24"/>
          <w:vertAlign w:val="superscript"/>
        </w:rPr>
        <w:t>2+</w:t>
      </w:r>
      <w:r w:rsidRPr="00CF7161">
        <w:rPr>
          <w:rFonts w:ascii="Times New Roman" w:hAnsi="Times New Roman"/>
          <w:color w:val="000000" w:themeColor="text1"/>
          <w:sz w:val="24"/>
        </w:rPr>
        <w:t>条件下</w:t>
      </w:r>
      <w:r w:rsidRPr="00CF7161">
        <w:rPr>
          <w:rFonts w:ascii="Times New Roman" w:hAnsi="Times New Roman"/>
          <w:color w:val="000000" w:themeColor="text1"/>
          <w:sz w:val="24"/>
        </w:rPr>
        <w:t>RNA</w:t>
      </w:r>
      <w:r w:rsidRPr="00CF7161">
        <w:rPr>
          <w:rFonts w:ascii="Times New Roman" w:hAnsi="Times New Roman"/>
          <w:color w:val="000000" w:themeColor="text1"/>
          <w:sz w:val="24"/>
        </w:rPr>
        <w:t>组分具有催化活性</w:t>
      </w:r>
    </w:p>
    <w:p w:rsidR="005B30FC" w:rsidP="005B30FC" w14:paraId="412EAAE3" w14:textId="77777777">
      <w:pPr>
        <w:spacing w:line="360" w:lineRule="auto"/>
        <w:rPr>
          <w:rFonts w:ascii="Times New Roman" w:hAnsi="Times New Roman"/>
          <w:sz w:val="24"/>
        </w:rPr>
      </w:pPr>
      <w:r>
        <w:rPr>
          <w:rFonts w:ascii="Times New Roman" w:hAnsi="Times New Roman"/>
          <w:sz w:val="24"/>
        </w:rPr>
        <w:t>D</w:t>
      </w:r>
      <w:r>
        <w:rPr>
          <w:rFonts w:ascii="Times New Roman" w:hAnsi="Times New Roman" w:hint="eastAsia"/>
          <w:sz w:val="24"/>
        </w:rPr>
        <w:t>．</w:t>
      </w:r>
      <w:r>
        <w:rPr>
          <w:rFonts w:ascii="Times New Roman" w:hAnsi="Times New Roman"/>
          <w:sz w:val="24"/>
        </w:rPr>
        <w:t>在高浓度</w:t>
      </w:r>
      <w:r>
        <w:rPr>
          <w:rFonts w:ascii="Times New Roman" w:hAnsi="Times New Roman"/>
          <w:sz w:val="24"/>
        </w:rPr>
        <w:t>Mg</w:t>
      </w:r>
      <w:r>
        <w:rPr>
          <w:rFonts w:ascii="Times New Roman" w:hAnsi="Times New Roman"/>
          <w:sz w:val="24"/>
          <w:vertAlign w:val="superscript"/>
        </w:rPr>
        <w:t>2+</w:t>
      </w:r>
      <w:r>
        <w:rPr>
          <w:rFonts w:ascii="Times New Roman" w:hAnsi="Times New Roman"/>
          <w:sz w:val="24"/>
        </w:rPr>
        <w:t>条件下蛋白质组分具有催化活性</w:t>
      </w:r>
    </w:p>
    <w:p w:rsidR="005B30FC" w:rsidP="005B30FC" w14:paraId="365EA0FB" w14:textId="77777777">
      <w:pPr>
        <w:spacing w:line="360" w:lineRule="auto"/>
        <w:rPr>
          <w:rFonts w:ascii="Times New Roman" w:hAnsi="Times New Roman"/>
          <w:sz w:val="24"/>
        </w:rPr>
      </w:pPr>
      <w:r>
        <w:rPr>
          <w:rFonts w:ascii="Times New Roman" w:hAnsi="Times New Roman"/>
          <w:sz w:val="24"/>
        </w:rPr>
        <w:t>5</w:t>
      </w:r>
      <w:r>
        <w:rPr>
          <w:rFonts w:ascii="Times New Roman" w:hAnsi="Times New Roman"/>
          <w:sz w:val="24"/>
        </w:rPr>
        <w:t>、分层现象是群落研究的重要内容。下列关于森林群落分层现象的叙述，正确的是</w:t>
      </w:r>
    </w:p>
    <w:p w:rsidR="005B30FC" w:rsidP="005B30FC" w14:paraId="675280D7" w14:textId="77777777">
      <w:pPr>
        <w:spacing w:line="360" w:lineRule="auto"/>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 1 \* GB3 </w:instrText>
      </w:r>
      <w:r>
        <w:rPr>
          <w:rFonts w:ascii="Times New Roman" w:hAnsi="Times New Roman"/>
          <w:sz w:val="24"/>
        </w:rPr>
        <w:fldChar w:fldCharType="separate"/>
      </w:r>
      <w:r>
        <w:rPr>
          <w:rFonts w:ascii="宋体" w:hAnsi="宋体" w:cs="宋体" w:hint="eastAsia"/>
          <w:sz w:val="24"/>
        </w:rPr>
        <w:t>①</w:t>
      </w:r>
      <w:r>
        <w:rPr>
          <w:rFonts w:ascii="Times New Roman" w:hAnsi="Times New Roman"/>
          <w:sz w:val="24"/>
        </w:rPr>
        <w:fldChar w:fldCharType="end"/>
      </w:r>
      <w:r>
        <w:rPr>
          <w:rFonts w:ascii="Times New Roman" w:hAnsi="Times New Roman"/>
          <w:sz w:val="24"/>
        </w:rPr>
        <w:t xml:space="preserve"> </w:t>
      </w:r>
      <w:r>
        <w:rPr>
          <w:rFonts w:ascii="Times New Roman" w:hAnsi="Times New Roman"/>
          <w:sz w:val="24"/>
        </w:rPr>
        <w:t>森林群落的分层现象提高了生物对环境资源的利用能力</w:t>
      </w:r>
    </w:p>
    <w:p w:rsidR="005B30FC" w:rsidP="005B30FC" w14:paraId="6325B921" w14:textId="77777777">
      <w:pPr>
        <w:spacing w:line="360" w:lineRule="auto"/>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 2 \* GB3 </w:instrText>
      </w:r>
      <w:r>
        <w:rPr>
          <w:rFonts w:ascii="Times New Roman" w:hAnsi="Times New Roman"/>
          <w:sz w:val="24"/>
        </w:rPr>
        <w:fldChar w:fldCharType="separate"/>
      </w:r>
      <w:r>
        <w:rPr>
          <w:rFonts w:ascii="宋体" w:hAnsi="宋体" w:cs="宋体" w:hint="eastAsia"/>
          <w:sz w:val="24"/>
        </w:rPr>
        <w:t>②</w:t>
      </w:r>
      <w:r>
        <w:rPr>
          <w:rFonts w:ascii="Times New Roman" w:hAnsi="Times New Roman"/>
          <w:sz w:val="24"/>
        </w:rPr>
        <w:fldChar w:fldCharType="end"/>
      </w:r>
      <w:r>
        <w:rPr>
          <w:rFonts w:ascii="Times New Roman" w:hAnsi="Times New Roman"/>
          <w:sz w:val="24"/>
        </w:rPr>
        <w:t xml:space="preserve"> </w:t>
      </w:r>
      <w:r>
        <w:rPr>
          <w:rFonts w:ascii="Times New Roman" w:hAnsi="Times New Roman"/>
          <w:sz w:val="24"/>
        </w:rPr>
        <w:t>森林植物从上到下可分为不同层次，最上层为灌木层</w:t>
      </w:r>
    </w:p>
    <w:p w:rsidR="005B30FC" w:rsidP="005B30FC" w14:paraId="393C1EF3" w14:textId="77777777">
      <w:pPr>
        <w:spacing w:line="360" w:lineRule="auto"/>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 3 \* GB3 </w:instrText>
      </w:r>
      <w:r>
        <w:rPr>
          <w:rFonts w:ascii="Times New Roman" w:hAnsi="Times New Roman"/>
          <w:sz w:val="24"/>
        </w:rPr>
        <w:fldChar w:fldCharType="separate"/>
      </w:r>
      <w:r>
        <w:rPr>
          <w:rFonts w:ascii="宋体" w:hAnsi="宋体" w:cs="宋体" w:hint="eastAsia"/>
          <w:sz w:val="24"/>
        </w:rPr>
        <w:t>③</w:t>
      </w:r>
      <w:r>
        <w:rPr>
          <w:rFonts w:ascii="Times New Roman" w:hAnsi="Times New Roman"/>
          <w:sz w:val="24"/>
        </w:rPr>
        <w:fldChar w:fldCharType="end"/>
      </w:r>
      <w:r>
        <w:rPr>
          <w:rFonts w:ascii="Times New Roman" w:hAnsi="Times New Roman"/>
          <w:sz w:val="24"/>
        </w:rPr>
        <w:t xml:space="preserve"> </w:t>
      </w:r>
      <w:r>
        <w:rPr>
          <w:rFonts w:ascii="Times New Roman" w:hAnsi="Times New Roman"/>
          <w:sz w:val="24"/>
        </w:rPr>
        <w:t>垂直方向上森林中植物分层现象与对光的利用有关</w:t>
      </w:r>
    </w:p>
    <w:p w:rsidR="005B30FC" w:rsidP="005B30FC" w14:paraId="527C22B3" w14:textId="77777777">
      <w:pPr>
        <w:spacing w:line="360" w:lineRule="auto"/>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 4 \* GB3 </w:instrText>
      </w:r>
      <w:r>
        <w:rPr>
          <w:rFonts w:ascii="Times New Roman" w:hAnsi="Times New Roman"/>
          <w:sz w:val="24"/>
        </w:rPr>
        <w:fldChar w:fldCharType="separate"/>
      </w:r>
      <w:r>
        <w:rPr>
          <w:rFonts w:ascii="宋体" w:hAnsi="宋体" w:cs="宋体" w:hint="eastAsia"/>
          <w:sz w:val="24"/>
        </w:rPr>
        <w:t>④</w:t>
      </w:r>
      <w:r>
        <w:rPr>
          <w:rFonts w:ascii="Times New Roman" w:hAnsi="Times New Roman"/>
          <w:sz w:val="24"/>
        </w:rPr>
        <w:fldChar w:fldCharType="end"/>
      </w:r>
      <w:r>
        <w:rPr>
          <w:rFonts w:ascii="Times New Roman" w:hAnsi="Times New Roman"/>
          <w:sz w:val="24"/>
        </w:rPr>
        <w:t xml:space="preserve"> </w:t>
      </w:r>
      <w:r>
        <w:rPr>
          <w:rFonts w:ascii="Times New Roman" w:hAnsi="Times New Roman"/>
          <w:sz w:val="24"/>
        </w:rPr>
        <w:t>森林群落中动物的分层现象与食物有关</w:t>
      </w:r>
    </w:p>
    <w:p w:rsidR="005B30FC" w:rsidP="005B30FC" w14:paraId="7F4BFF5F" w14:textId="77777777">
      <w:pPr>
        <w:spacing w:line="360" w:lineRule="auto"/>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 5 \* GB3 </w:instrText>
      </w:r>
      <w:r>
        <w:rPr>
          <w:rFonts w:ascii="Times New Roman" w:hAnsi="Times New Roman"/>
          <w:sz w:val="24"/>
        </w:rPr>
        <w:fldChar w:fldCharType="separate"/>
      </w:r>
      <w:r>
        <w:rPr>
          <w:rFonts w:ascii="宋体" w:hAnsi="宋体" w:cs="宋体" w:hint="eastAsia"/>
          <w:sz w:val="24"/>
        </w:rPr>
        <w:t>⑤</w:t>
      </w:r>
      <w:r>
        <w:rPr>
          <w:rFonts w:ascii="Times New Roman" w:hAnsi="Times New Roman"/>
          <w:sz w:val="24"/>
        </w:rPr>
        <w:fldChar w:fldCharType="end"/>
      </w:r>
      <w:r>
        <w:rPr>
          <w:rFonts w:ascii="Times New Roman" w:hAnsi="Times New Roman"/>
          <w:sz w:val="24"/>
        </w:rPr>
        <w:t xml:space="preserve"> </w:t>
      </w:r>
      <w:r>
        <w:rPr>
          <w:rFonts w:ascii="Times New Roman" w:hAnsi="Times New Roman"/>
          <w:sz w:val="24"/>
        </w:rPr>
        <w:t>森林群落中植物的分</w:t>
      </w:r>
      <w:r>
        <w:rPr>
          <w:rFonts w:ascii="Times New Roman" w:hAnsi="Times New Roman"/>
          <w:sz w:val="24"/>
        </w:rPr>
        <w:t>层现象是自然选择的结果</w:t>
      </w:r>
    </w:p>
    <w:p w:rsidR="005B30FC" w:rsidP="005B30FC" w14:paraId="2190D141" w14:textId="77777777">
      <w:pPr>
        <w:spacing w:line="360" w:lineRule="auto"/>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 6 \* GB3 </w:instrText>
      </w:r>
      <w:r>
        <w:rPr>
          <w:rFonts w:ascii="Times New Roman" w:hAnsi="Times New Roman"/>
          <w:sz w:val="24"/>
        </w:rPr>
        <w:fldChar w:fldCharType="separate"/>
      </w:r>
      <w:r>
        <w:rPr>
          <w:rFonts w:ascii="宋体" w:hAnsi="宋体" w:cs="宋体" w:hint="eastAsia"/>
          <w:sz w:val="24"/>
        </w:rPr>
        <w:t>⑥</w:t>
      </w:r>
      <w:r>
        <w:rPr>
          <w:rFonts w:ascii="Times New Roman" w:hAnsi="Times New Roman"/>
          <w:sz w:val="24"/>
        </w:rPr>
        <w:fldChar w:fldCharType="end"/>
      </w:r>
      <w:r>
        <w:rPr>
          <w:rFonts w:ascii="Times New Roman" w:hAnsi="Times New Roman"/>
          <w:sz w:val="24"/>
        </w:rPr>
        <w:t xml:space="preserve"> </w:t>
      </w:r>
      <w:r>
        <w:rPr>
          <w:rFonts w:ascii="Times New Roman" w:hAnsi="Times New Roman"/>
          <w:sz w:val="24"/>
        </w:rPr>
        <w:t>群落中植物垂直分层现象的形成是由动物种类决定的</w:t>
      </w:r>
    </w:p>
    <w:p w:rsidR="005B30FC" w:rsidP="005B30FC" w14:paraId="4BB87A43" w14:textId="77777777">
      <w:pPr>
        <w:spacing w:line="360" w:lineRule="auto"/>
        <w:rPr>
          <w:rFonts w:ascii="Times New Roman" w:hAnsi="Times New Roman"/>
          <w:sz w:val="24"/>
        </w:rPr>
      </w:pPr>
      <w:r w:rsidRPr="00CF7161">
        <w:rPr>
          <w:rFonts w:ascii="Times New Roman" w:hAnsi="Times New Roman"/>
          <w:color w:val="000000" w:themeColor="text1"/>
          <w:sz w:val="24"/>
        </w:rPr>
        <w:t>A</w:t>
      </w:r>
      <w:r w:rsidRPr="00CF7161">
        <w:rPr>
          <w:rFonts w:ascii="Times New Roman" w:hAnsi="Times New Roman"/>
          <w:color w:val="000000" w:themeColor="text1"/>
          <w:sz w:val="24"/>
        </w:rPr>
        <w:t>．</w:t>
      </w:r>
      <w:r w:rsidRPr="00CF7161">
        <w:rPr>
          <w:rFonts w:ascii="Times New Roman" w:hAnsi="Times New Roman"/>
          <w:color w:val="000000" w:themeColor="text1"/>
          <w:sz w:val="24"/>
        </w:rPr>
        <w:fldChar w:fldCharType="begin"/>
      </w:r>
      <w:r w:rsidRPr="00CF7161">
        <w:rPr>
          <w:rFonts w:ascii="Times New Roman" w:hAnsi="Times New Roman"/>
          <w:color w:val="000000" w:themeColor="text1"/>
          <w:sz w:val="24"/>
        </w:rPr>
        <w:instrText xml:space="preserve"> = 1 \* GB3 </w:instrText>
      </w:r>
      <w:r w:rsidRPr="00CF7161">
        <w:rPr>
          <w:rFonts w:ascii="Times New Roman" w:hAnsi="Times New Roman"/>
          <w:color w:val="000000" w:themeColor="text1"/>
          <w:sz w:val="24"/>
        </w:rPr>
        <w:fldChar w:fldCharType="separate"/>
      </w:r>
      <w:r w:rsidRPr="00CF7161">
        <w:rPr>
          <w:rFonts w:ascii="宋体" w:hAnsi="宋体" w:cs="宋体" w:hint="eastAsia"/>
          <w:color w:val="000000" w:themeColor="text1"/>
          <w:sz w:val="24"/>
        </w:rPr>
        <w:t>①</w:t>
      </w:r>
      <w:r w:rsidRPr="00CF7161">
        <w:rPr>
          <w:rFonts w:ascii="Times New Roman" w:hAnsi="Times New Roman"/>
          <w:color w:val="000000" w:themeColor="text1"/>
          <w:sz w:val="24"/>
        </w:rPr>
        <w:fldChar w:fldCharType="end"/>
      </w:r>
      <w:r w:rsidRPr="00CF7161">
        <w:rPr>
          <w:rFonts w:ascii="Times New Roman" w:hAnsi="Times New Roman"/>
          <w:color w:val="000000" w:themeColor="text1"/>
          <w:sz w:val="24"/>
        </w:rPr>
        <w:fldChar w:fldCharType="begin"/>
      </w:r>
      <w:r w:rsidRPr="00CF7161">
        <w:rPr>
          <w:rFonts w:ascii="Times New Roman" w:hAnsi="Times New Roman"/>
          <w:color w:val="000000" w:themeColor="text1"/>
          <w:sz w:val="24"/>
        </w:rPr>
        <w:instrText xml:space="preserve"> = 3 \* GB3 </w:instrText>
      </w:r>
      <w:r w:rsidRPr="00CF7161">
        <w:rPr>
          <w:rFonts w:ascii="Times New Roman" w:hAnsi="Times New Roman"/>
          <w:color w:val="000000" w:themeColor="text1"/>
          <w:sz w:val="24"/>
        </w:rPr>
        <w:fldChar w:fldCharType="separate"/>
      </w:r>
      <w:r w:rsidRPr="00CF7161">
        <w:rPr>
          <w:rFonts w:ascii="宋体" w:hAnsi="宋体" w:cs="宋体" w:hint="eastAsia"/>
          <w:color w:val="000000" w:themeColor="text1"/>
          <w:sz w:val="24"/>
        </w:rPr>
        <w:t>③</w:t>
      </w:r>
      <w:r w:rsidRPr="00CF7161">
        <w:rPr>
          <w:rFonts w:ascii="Times New Roman" w:hAnsi="Times New Roman"/>
          <w:color w:val="000000" w:themeColor="text1"/>
          <w:sz w:val="24"/>
        </w:rPr>
        <w:fldChar w:fldCharType="end"/>
      </w:r>
      <w:r w:rsidRPr="00CF7161">
        <w:rPr>
          <w:rFonts w:ascii="Times New Roman" w:hAnsi="Times New Roman"/>
          <w:color w:val="000000" w:themeColor="text1"/>
          <w:sz w:val="24"/>
        </w:rPr>
        <w:fldChar w:fldCharType="begin"/>
      </w:r>
      <w:r w:rsidRPr="00CF7161">
        <w:rPr>
          <w:rFonts w:ascii="Times New Roman" w:hAnsi="Times New Roman"/>
          <w:color w:val="000000" w:themeColor="text1"/>
          <w:sz w:val="24"/>
        </w:rPr>
        <w:instrText xml:space="preserve"> = 4 \* GB3 </w:instrText>
      </w:r>
      <w:r w:rsidRPr="00CF7161">
        <w:rPr>
          <w:rFonts w:ascii="Times New Roman" w:hAnsi="Times New Roman"/>
          <w:color w:val="000000" w:themeColor="text1"/>
          <w:sz w:val="24"/>
        </w:rPr>
        <w:fldChar w:fldCharType="separate"/>
      </w:r>
      <w:r w:rsidRPr="00CF7161">
        <w:rPr>
          <w:rFonts w:ascii="宋体" w:hAnsi="宋体" w:cs="宋体" w:hint="eastAsia"/>
          <w:color w:val="000000" w:themeColor="text1"/>
          <w:sz w:val="24"/>
        </w:rPr>
        <w:t>④</w:t>
      </w:r>
      <w:r w:rsidRPr="00CF7161">
        <w:rPr>
          <w:rFonts w:ascii="Times New Roman" w:hAnsi="Times New Roman"/>
          <w:color w:val="000000" w:themeColor="text1"/>
          <w:sz w:val="24"/>
        </w:rPr>
        <w:fldChar w:fldCharType="end"/>
      </w:r>
      <w:r w:rsidRPr="00CF7161">
        <w:rPr>
          <w:rFonts w:ascii="Times New Roman" w:hAnsi="Times New Roman"/>
          <w:color w:val="000000" w:themeColor="text1"/>
          <w:sz w:val="24"/>
        </w:rPr>
        <w:fldChar w:fldCharType="begin"/>
      </w:r>
      <w:r w:rsidRPr="00CF7161">
        <w:rPr>
          <w:rFonts w:ascii="Times New Roman" w:hAnsi="Times New Roman"/>
          <w:color w:val="000000" w:themeColor="text1"/>
          <w:sz w:val="24"/>
        </w:rPr>
        <w:instrText xml:space="preserve"> = 5 \* GB3 </w:instrText>
      </w:r>
      <w:r w:rsidRPr="00CF7161">
        <w:rPr>
          <w:rFonts w:ascii="Times New Roman" w:hAnsi="Times New Roman"/>
          <w:color w:val="000000" w:themeColor="text1"/>
          <w:sz w:val="24"/>
        </w:rPr>
        <w:fldChar w:fldCharType="separate"/>
      </w:r>
      <w:r w:rsidRPr="00CF7161">
        <w:rPr>
          <w:rFonts w:ascii="宋体" w:hAnsi="宋体" w:cs="宋体" w:hint="eastAsia"/>
          <w:color w:val="000000" w:themeColor="text1"/>
          <w:sz w:val="24"/>
        </w:rPr>
        <w:t>⑤</w:t>
      </w:r>
      <w:r w:rsidRPr="00CF7161">
        <w:rPr>
          <w:rFonts w:ascii="Times New Roman" w:hAnsi="Times New Roman"/>
          <w:color w:val="000000" w:themeColor="text1"/>
          <w:sz w:val="24"/>
        </w:rPr>
        <w:fldChar w:fldCharType="end"/>
      </w:r>
      <w:r w:rsidRPr="00CF7161">
        <w:rPr>
          <w:rFonts w:ascii="Times New Roman" w:hAnsi="Times New Roman"/>
          <w:color w:val="000000" w:themeColor="text1"/>
          <w:sz w:val="24"/>
        </w:rPr>
        <w:t xml:space="preserve">  </w:t>
      </w:r>
      <w:r>
        <w:rPr>
          <w:rFonts w:ascii="Times New Roman" w:hAnsi="Times New Roman"/>
          <w:sz w:val="24"/>
        </w:rPr>
        <w:t xml:space="preserve">    B. </w:t>
      </w:r>
      <w:r>
        <w:rPr>
          <w:rFonts w:ascii="Times New Roman" w:hAnsi="Times New Roman"/>
          <w:sz w:val="24"/>
        </w:rPr>
        <w:fldChar w:fldCharType="begin"/>
      </w:r>
      <w:r>
        <w:rPr>
          <w:rFonts w:ascii="Times New Roman" w:hAnsi="Times New Roman"/>
          <w:sz w:val="24"/>
        </w:rPr>
        <w:instrText xml:space="preserve"> = 2 \* GB3 </w:instrText>
      </w:r>
      <w:r>
        <w:rPr>
          <w:rFonts w:ascii="Times New Roman" w:hAnsi="Times New Roman"/>
          <w:sz w:val="24"/>
        </w:rPr>
        <w:fldChar w:fldCharType="separate"/>
      </w:r>
      <w:r>
        <w:rPr>
          <w:rFonts w:ascii="宋体" w:hAnsi="宋体" w:cs="宋体" w:hint="eastAsia"/>
          <w:sz w:val="24"/>
        </w:rPr>
        <w:t>②</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 4 \* GB3 </w:instrText>
      </w:r>
      <w:r>
        <w:rPr>
          <w:rFonts w:ascii="Times New Roman" w:hAnsi="Times New Roman"/>
          <w:sz w:val="24"/>
        </w:rPr>
        <w:fldChar w:fldCharType="separate"/>
      </w:r>
      <w:r>
        <w:rPr>
          <w:rFonts w:ascii="宋体" w:hAnsi="宋体" w:cs="宋体" w:hint="eastAsia"/>
          <w:sz w:val="24"/>
        </w:rPr>
        <w:t>④</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 5 \* GB3 </w:instrText>
      </w:r>
      <w:r>
        <w:rPr>
          <w:rFonts w:ascii="Times New Roman" w:hAnsi="Times New Roman"/>
          <w:sz w:val="24"/>
        </w:rPr>
        <w:fldChar w:fldCharType="separate"/>
      </w:r>
      <w:r>
        <w:rPr>
          <w:rFonts w:ascii="宋体" w:hAnsi="宋体" w:cs="宋体" w:hint="eastAsia"/>
          <w:sz w:val="24"/>
        </w:rPr>
        <w:t>⑤</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 6 \* GB3 </w:instrText>
      </w:r>
      <w:r>
        <w:rPr>
          <w:rFonts w:ascii="Times New Roman" w:hAnsi="Times New Roman"/>
          <w:sz w:val="24"/>
        </w:rPr>
        <w:fldChar w:fldCharType="separate"/>
      </w:r>
      <w:r>
        <w:rPr>
          <w:rFonts w:ascii="宋体" w:hAnsi="宋体" w:cs="宋体" w:hint="eastAsia"/>
          <w:sz w:val="24"/>
        </w:rPr>
        <w:t>⑥</w:t>
      </w:r>
      <w:r>
        <w:rPr>
          <w:rFonts w:ascii="Times New Roman" w:hAnsi="Times New Roman"/>
          <w:sz w:val="24"/>
        </w:rPr>
        <w:fldChar w:fldCharType="end"/>
      </w:r>
    </w:p>
    <w:p w:rsidR="005B30FC" w:rsidP="005B30FC" w14:paraId="7F373966" w14:textId="77777777">
      <w:pPr>
        <w:spacing w:line="360" w:lineRule="auto"/>
        <w:rPr>
          <w:rFonts w:ascii="Times New Roman" w:hAnsi="Times New Roman"/>
          <w:sz w:val="24"/>
        </w:rPr>
      </w:pPr>
      <w:r>
        <w:rPr>
          <w:rFonts w:ascii="Times New Roman" w:hAnsi="Times New Roman"/>
          <w:sz w:val="24"/>
        </w:rPr>
        <w:t xml:space="preserve">C. </w:t>
      </w:r>
      <w:r>
        <w:rPr>
          <w:rFonts w:ascii="Times New Roman" w:hAnsi="Times New Roman"/>
          <w:sz w:val="24"/>
        </w:rPr>
        <w:fldChar w:fldCharType="begin"/>
      </w:r>
      <w:r>
        <w:rPr>
          <w:rFonts w:ascii="Times New Roman" w:hAnsi="Times New Roman"/>
          <w:sz w:val="24"/>
        </w:rPr>
        <w:instrText xml:space="preserve"> = 1 \* GB3 </w:instrText>
      </w:r>
      <w:r>
        <w:rPr>
          <w:rFonts w:ascii="Times New Roman" w:hAnsi="Times New Roman"/>
          <w:sz w:val="24"/>
        </w:rPr>
        <w:fldChar w:fldCharType="separate"/>
      </w:r>
      <w:r>
        <w:rPr>
          <w:rFonts w:ascii="宋体" w:hAnsi="宋体" w:cs="宋体" w:hint="eastAsia"/>
          <w:sz w:val="24"/>
        </w:rPr>
        <w:t>①</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 2 \* GB3 </w:instrText>
      </w:r>
      <w:r>
        <w:rPr>
          <w:rFonts w:ascii="Times New Roman" w:hAnsi="Times New Roman"/>
          <w:sz w:val="24"/>
        </w:rPr>
        <w:fldChar w:fldCharType="separate"/>
      </w:r>
      <w:r>
        <w:rPr>
          <w:rFonts w:ascii="宋体" w:hAnsi="宋体" w:cs="宋体" w:hint="eastAsia"/>
          <w:sz w:val="24"/>
        </w:rPr>
        <w:t>②</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 3 \* GB3 </w:instrText>
      </w:r>
      <w:r>
        <w:rPr>
          <w:rFonts w:ascii="Times New Roman" w:hAnsi="Times New Roman"/>
          <w:sz w:val="24"/>
        </w:rPr>
        <w:fldChar w:fldCharType="separate"/>
      </w:r>
      <w:r>
        <w:rPr>
          <w:rFonts w:ascii="宋体" w:hAnsi="宋体" w:cs="宋体" w:hint="eastAsia"/>
          <w:sz w:val="24"/>
        </w:rPr>
        <w:t>③</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 6 \* GB3 </w:instrText>
      </w:r>
      <w:r>
        <w:rPr>
          <w:rFonts w:ascii="Times New Roman" w:hAnsi="Times New Roman"/>
          <w:sz w:val="24"/>
        </w:rPr>
        <w:fldChar w:fldCharType="separate"/>
      </w:r>
      <w:r>
        <w:rPr>
          <w:rFonts w:ascii="宋体" w:hAnsi="宋体" w:cs="宋体" w:hint="eastAsia"/>
          <w:sz w:val="24"/>
        </w:rPr>
        <w:t>⑥</w:t>
      </w:r>
      <w:r>
        <w:rPr>
          <w:rFonts w:ascii="Times New Roman" w:hAnsi="Times New Roman"/>
          <w:sz w:val="24"/>
        </w:rPr>
        <w:fldChar w:fldCharType="end"/>
      </w:r>
      <w:r>
        <w:rPr>
          <w:rFonts w:ascii="Times New Roman" w:hAnsi="Times New Roman"/>
          <w:sz w:val="24"/>
        </w:rPr>
        <w:t xml:space="preserve">       D. </w:t>
      </w:r>
      <w:r>
        <w:rPr>
          <w:rFonts w:ascii="Times New Roman" w:hAnsi="Times New Roman"/>
          <w:sz w:val="24"/>
        </w:rPr>
        <w:fldChar w:fldCharType="begin"/>
      </w:r>
      <w:r>
        <w:rPr>
          <w:rFonts w:ascii="Times New Roman" w:hAnsi="Times New Roman"/>
          <w:sz w:val="24"/>
        </w:rPr>
        <w:instrText xml:space="preserve"> = 3 \* GB3 </w:instrText>
      </w:r>
      <w:r>
        <w:rPr>
          <w:rFonts w:ascii="Times New Roman" w:hAnsi="Times New Roman"/>
          <w:sz w:val="24"/>
        </w:rPr>
        <w:fldChar w:fldCharType="separate"/>
      </w:r>
      <w:r>
        <w:rPr>
          <w:rFonts w:ascii="宋体" w:hAnsi="宋体" w:cs="宋体" w:hint="eastAsia"/>
          <w:sz w:val="24"/>
        </w:rPr>
        <w:t>③</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 4 \* GB3 </w:instrText>
      </w:r>
      <w:r>
        <w:rPr>
          <w:rFonts w:ascii="Times New Roman" w:hAnsi="Times New Roman"/>
          <w:sz w:val="24"/>
        </w:rPr>
        <w:fldChar w:fldCharType="separate"/>
      </w:r>
      <w:r>
        <w:rPr>
          <w:rFonts w:ascii="宋体" w:hAnsi="宋体" w:cs="宋体" w:hint="eastAsia"/>
          <w:sz w:val="24"/>
        </w:rPr>
        <w:t>④</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 5 \* GB3 </w:instrText>
      </w:r>
      <w:r>
        <w:rPr>
          <w:rFonts w:ascii="Times New Roman" w:hAnsi="Times New Roman"/>
          <w:sz w:val="24"/>
        </w:rPr>
        <w:fldChar w:fldCharType="separate"/>
      </w:r>
      <w:r>
        <w:rPr>
          <w:rFonts w:ascii="宋体" w:hAnsi="宋体" w:cs="宋体" w:hint="eastAsia"/>
          <w:sz w:val="24"/>
        </w:rPr>
        <w:t>⑤</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 6 \* GB3 </w:instrText>
      </w:r>
      <w:r>
        <w:rPr>
          <w:rFonts w:ascii="Times New Roman" w:hAnsi="Times New Roman"/>
          <w:sz w:val="24"/>
        </w:rPr>
        <w:fldChar w:fldCharType="separate"/>
      </w:r>
      <w:r>
        <w:rPr>
          <w:rFonts w:ascii="宋体" w:hAnsi="宋体" w:cs="宋体" w:hint="eastAsia"/>
          <w:sz w:val="24"/>
        </w:rPr>
        <w:t>⑥</w:t>
      </w:r>
      <w:r>
        <w:rPr>
          <w:rFonts w:ascii="Times New Roman" w:hAnsi="Times New Roman"/>
          <w:sz w:val="24"/>
        </w:rPr>
        <w:fldChar w:fldCharType="end"/>
      </w:r>
    </w:p>
    <w:p w:rsidR="005B30FC" w:rsidP="005B30FC" w14:paraId="04A1EED3" w14:textId="77777777">
      <w:pPr>
        <w:spacing w:line="360" w:lineRule="auto"/>
        <w:rPr>
          <w:rFonts w:ascii="Times New Roman" w:hAnsi="Times New Roman"/>
          <w:sz w:val="24"/>
        </w:rPr>
      </w:pPr>
      <w:r>
        <w:rPr>
          <w:rFonts w:ascii="Times New Roman" w:hAnsi="Times New Roman"/>
          <w:sz w:val="24"/>
        </w:rPr>
        <w:t>6</w:t>
      </w:r>
      <w:r>
        <w:rPr>
          <w:rFonts w:ascii="Times New Roman" w:hAnsi="Times New Roman"/>
          <w:sz w:val="24"/>
        </w:rPr>
        <w:t>、依据鸡的某些遗传性状可以在早期区分雌雄，提高养鸡场的经济效益。已知鸡的羽毛性状芦花和非芦花受</w:t>
      </w:r>
      <w:r>
        <w:rPr>
          <w:rFonts w:ascii="Times New Roman" w:hAnsi="Times New Roman"/>
          <w:sz w:val="24"/>
        </w:rPr>
        <w:t>1</w:t>
      </w:r>
      <w:r>
        <w:rPr>
          <w:rFonts w:ascii="Times New Roman" w:hAnsi="Times New Roman"/>
          <w:sz w:val="24"/>
        </w:rPr>
        <w:t>对等位基因控制。芦花鸡和非芦花鸡进行杂交，正交子代中芦花鸡和非芦花鸡数目相同，反交子代均为芦花鸡。下列分析及推断错误的是</w:t>
      </w:r>
    </w:p>
    <w:p w:rsidR="005B30FC" w:rsidP="005B30FC" w14:paraId="5353D65D" w14:textId="77777777">
      <w:pPr>
        <w:spacing w:line="360" w:lineRule="auto"/>
        <w:rPr>
          <w:rFonts w:ascii="Times New Roman" w:hAnsi="Times New Roman"/>
          <w:sz w:val="24"/>
        </w:rPr>
      </w:pPr>
      <w:r>
        <w:rPr>
          <w:rFonts w:ascii="Times New Roman" w:hAnsi="Times New Roman"/>
          <w:sz w:val="24"/>
        </w:rPr>
        <w:t xml:space="preserve">A. </w:t>
      </w:r>
      <w:r>
        <w:rPr>
          <w:rFonts w:ascii="Times New Roman" w:hAnsi="Times New Roman"/>
          <w:sz w:val="24"/>
        </w:rPr>
        <w:t>正交亲本中雌鸡为芦花鸡，雄鸡为非芦花鸡</w:t>
      </w:r>
    </w:p>
    <w:p w:rsidR="005B30FC" w:rsidP="005B30FC" w14:paraId="52539316" w14:textId="77777777">
      <w:pPr>
        <w:spacing w:line="360" w:lineRule="auto"/>
        <w:rPr>
          <w:rFonts w:ascii="Times New Roman" w:hAnsi="Times New Roman"/>
          <w:sz w:val="24"/>
        </w:rPr>
      </w:pPr>
      <w:r>
        <w:rPr>
          <w:rFonts w:ascii="Times New Roman" w:hAnsi="Times New Roman"/>
          <w:sz w:val="24"/>
        </w:rPr>
        <w:t xml:space="preserve">B. </w:t>
      </w:r>
      <w:r>
        <w:rPr>
          <w:rFonts w:ascii="Times New Roman" w:hAnsi="Times New Roman"/>
          <w:sz w:val="24"/>
        </w:rPr>
        <w:t>正交子代和反交子代中的芦花雄鸡均为杂合体</w:t>
      </w:r>
    </w:p>
    <w:p w:rsidR="005B30FC" w:rsidRPr="00CF7161" w:rsidP="005B30FC" w14:paraId="6B3EA302" w14:textId="77777777">
      <w:pPr>
        <w:spacing w:line="360" w:lineRule="auto"/>
        <w:rPr>
          <w:rFonts w:ascii="Times New Roman" w:hAnsi="Times New Roman"/>
          <w:color w:val="000000" w:themeColor="text1"/>
          <w:sz w:val="24"/>
        </w:rPr>
      </w:pPr>
      <w:r w:rsidRPr="00CF7161">
        <w:rPr>
          <w:rFonts w:ascii="Times New Roman" w:hAnsi="Times New Roman"/>
          <w:color w:val="000000" w:themeColor="text1"/>
          <w:sz w:val="24"/>
        </w:rPr>
        <w:t xml:space="preserve">C. </w:t>
      </w:r>
      <w:r w:rsidRPr="00CF7161">
        <w:rPr>
          <w:rFonts w:ascii="Times New Roman" w:hAnsi="Times New Roman"/>
          <w:color w:val="000000" w:themeColor="text1"/>
          <w:sz w:val="24"/>
        </w:rPr>
        <w:t>反交子代芦</w:t>
      </w:r>
      <w:r w:rsidRPr="00CF7161">
        <w:rPr>
          <w:rFonts w:ascii="Times New Roman" w:hAnsi="Times New Roman"/>
          <w:color w:val="000000" w:themeColor="text1"/>
          <w:sz w:val="24"/>
        </w:rPr>
        <w:t>花鸡相互交配，所产雌鸡均为芦花鸡</w:t>
      </w:r>
    </w:p>
    <w:p w:rsidR="005B30FC" w:rsidP="005B30FC" w14:paraId="5D0072C5" w14:textId="77777777">
      <w:pPr>
        <w:spacing w:line="360" w:lineRule="auto"/>
        <w:rPr>
          <w:rFonts w:ascii="Times New Roman" w:hAnsi="Times New Roman"/>
          <w:sz w:val="24"/>
        </w:rPr>
      </w:pPr>
      <w:r>
        <w:rPr>
          <w:rFonts w:ascii="Times New Roman" w:hAnsi="Times New Roman"/>
          <w:sz w:val="24"/>
        </w:rPr>
        <w:t xml:space="preserve">D. </w:t>
      </w:r>
      <w:r>
        <w:rPr>
          <w:rFonts w:ascii="Times New Roman" w:hAnsi="Times New Roman"/>
          <w:sz w:val="24"/>
        </w:rPr>
        <w:t>仅根据羽毛性状芦花和非芦花即可区分正交子代性别</w:t>
      </w:r>
    </w:p>
    <w:p w:rsidR="005B30FC" w:rsidP="005B30FC" w14:paraId="753FD0E5" w14:textId="77777777">
      <w:pPr>
        <w:spacing w:line="360" w:lineRule="auto"/>
        <w:rPr>
          <w:rFonts w:ascii="Times New Roman" w:hAnsi="Times New Roman"/>
          <w:sz w:val="24"/>
        </w:rPr>
      </w:pPr>
    </w:p>
    <w:p w:rsidR="005B30FC" w:rsidP="005B30FC" w14:paraId="2C3DDF86" w14:textId="77777777">
      <w:pPr>
        <w:spacing w:line="360" w:lineRule="auto"/>
        <w:rPr>
          <w:rFonts w:ascii="Times New Roman" w:hAnsi="Times New Roman"/>
          <w:sz w:val="24"/>
        </w:rPr>
      </w:pPr>
      <w:r>
        <w:rPr>
          <w:rFonts w:ascii="Times New Roman" w:hAnsi="Times New Roman"/>
          <w:sz w:val="24"/>
        </w:rPr>
        <w:t>29</w:t>
      </w:r>
      <w:r>
        <w:rPr>
          <w:rFonts w:ascii="Times New Roman" w:hAnsi="Times New Roman"/>
          <w:sz w:val="24"/>
        </w:rPr>
        <w:t>、（</w:t>
      </w:r>
      <w:r>
        <w:rPr>
          <w:rFonts w:ascii="Times New Roman" w:hAnsi="Times New Roman"/>
          <w:sz w:val="24"/>
        </w:rPr>
        <w:t>10</w:t>
      </w:r>
      <w:r>
        <w:rPr>
          <w:rFonts w:ascii="Times New Roman" w:hAnsi="Times New Roman"/>
          <w:sz w:val="24"/>
        </w:rPr>
        <w:t>分）农业生产中，农作物生长所需的氮素可以</w:t>
      </w:r>
      <w:r>
        <w:rPr>
          <w:rFonts w:ascii="Times New Roman" w:hAnsi="Times New Roman"/>
          <w:sz w:val="24"/>
        </w:rPr>
        <w:t>NO</w:t>
      </w:r>
      <w:r>
        <w:rPr>
          <w:rFonts w:ascii="Times New Roman" w:hAnsi="Times New Roman"/>
          <w:sz w:val="24"/>
          <w:vertAlign w:val="subscript"/>
        </w:rPr>
        <w:t>3</w:t>
      </w:r>
      <w:r>
        <w:rPr>
          <w:rFonts w:ascii="宋体" w:hAnsi="宋体" w:hint="eastAsia"/>
          <w:sz w:val="24"/>
          <w:vertAlign w:val="superscript"/>
        </w:rPr>
        <w:t>－</w:t>
      </w:r>
      <w:r>
        <w:rPr>
          <w:rFonts w:ascii="Times New Roman" w:hAnsi="Times New Roman"/>
          <w:sz w:val="24"/>
        </w:rPr>
        <w:t>的形式由根系从土壤中吸收。一定时间内作物甲和作物乙的根细胞吸收</w:t>
      </w:r>
      <w:r>
        <w:rPr>
          <w:rFonts w:ascii="Times New Roman" w:hAnsi="Times New Roman"/>
          <w:sz w:val="24"/>
        </w:rPr>
        <w:t>NO</w:t>
      </w:r>
      <w:r>
        <w:rPr>
          <w:rFonts w:ascii="Times New Roman" w:hAnsi="Times New Roman"/>
          <w:sz w:val="24"/>
          <w:vertAlign w:val="subscript"/>
        </w:rPr>
        <w:t>3</w:t>
      </w:r>
      <w:r>
        <w:rPr>
          <w:rFonts w:ascii="宋体" w:hAnsi="宋体" w:hint="eastAsia"/>
          <w:sz w:val="24"/>
          <w:vertAlign w:val="superscript"/>
        </w:rPr>
        <w:t>－</w:t>
      </w:r>
      <w:r>
        <w:rPr>
          <w:rFonts w:ascii="Times New Roman" w:hAnsi="Times New Roman"/>
          <w:sz w:val="24"/>
        </w:rPr>
        <w:t>的速率与</w:t>
      </w:r>
      <w:r>
        <w:rPr>
          <w:rFonts w:ascii="Times New Roman" w:hAnsi="Times New Roman"/>
          <w:sz w:val="24"/>
        </w:rPr>
        <w:t>O</w:t>
      </w:r>
      <w:r>
        <w:rPr>
          <w:rFonts w:ascii="Times New Roman" w:hAnsi="Times New Roman"/>
          <w:sz w:val="24"/>
          <w:vertAlign w:val="subscript"/>
        </w:rPr>
        <w:t>2</w:t>
      </w:r>
      <w:r>
        <w:rPr>
          <w:rFonts w:ascii="Times New Roman" w:hAnsi="Times New Roman"/>
          <w:sz w:val="24"/>
        </w:rPr>
        <w:t>浓度的关系如图所示。回答下列问题。</w:t>
      </w:r>
    </w:p>
    <w:p w:rsidR="005B30FC" w:rsidP="005B30FC" w14:paraId="5CB4D4BF" w14:textId="77777777">
      <w:pPr>
        <w:spacing w:line="360" w:lineRule="auto"/>
        <w:rPr>
          <w:rFonts w:ascii="Times New Roman" w:hAnsi="Times New Roman"/>
          <w:sz w:val="24"/>
        </w:rPr>
      </w:pPr>
    </w:p>
    <w:p w:rsidR="005B30FC" w:rsidP="005B30FC" w14:paraId="20527EA7" w14:textId="77777777">
      <w:pPr>
        <w:spacing w:line="360" w:lineRule="auto"/>
        <w:jc w:val="center"/>
        <w:rPr>
          <w:rFonts w:ascii="Times New Roman" w:hAnsi="Times New Roman"/>
          <w:sz w:val="24"/>
        </w:rPr>
      </w:pPr>
      <w:r>
        <w:rPr>
          <w:rFonts w:ascii="Times New Roman" w:hAnsi="Times New Roman"/>
          <w:noProof/>
          <w:sz w:val="24"/>
        </w:rPr>
        <w:drawing>
          <wp:inline distT="0" distB="0" distL="0" distR="0">
            <wp:extent cx="2043430" cy="1316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4321" name="图片 1"/>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55843" cy="1325184"/>
                    </a:xfrm>
                    <a:prstGeom prst="rect">
                      <a:avLst/>
                    </a:prstGeom>
                    <a:noFill/>
                    <a:ln>
                      <a:noFill/>
                    </a:ln>
                  </pic:spPr>
                </pic:pic>
              </a:graphicData>
            </a:graphic>
          </wp:inline>
        </w:drawing>
      </w:r>
    </w:p>
    <w:p w:rsidR="005B30FC" w:rsidP="005B30FC" w14:paraId="17D1894A" w14:textId="77777777">
      <w:pPr>
        <w:spacing w:line="360" w:lineRule="auto"/>
        <w:rPr>
          <w:rFonts w:ascii="Times New Roman" w:hAnsi="Times New Roman"/>
          <w:sz w:val="24"/>
          <w:u w:val="single"/>
        </w:rPr>
      </w:pPr>
      <w:r>
        <w:rPr>
          <w:rFonts w:ascii="Times New Roman" w:hAnsi="Times New Roman"/>
          <w:sz w:val="24"/>
        </w:rPr>
        <w:t>（</w:t>
      </w:r>
      <w:r>
        <w:rPr>
          <w:rFonts w:ascii="Times New Roman" w:hAnsi="Times New Roman"/>
          <w:sz w:val="24"/>
        </w:rPr>
        <w:t>1</w:t>
      </w:r>
      <w:r>
        <w:rPr>
          <w:rFonts w:ascii="Times New Roman" w:hAnsi="Times New Roman"/>
          <w:sz w:val="24"/>
        </w:rPr>
        <w:t>）</w:t>
      </w:r>
      <w:r>
        <w:rPr>
          <w:rFonts w:ascii="Times New Roman" w:hAnsi="Times New Roman" w:hint="eastAsia"/>
          <w:sz w:val="24"/>
        </w:rPr>
        <w:t>由</w:t>
      </w:r>
      <w:r>
        <w:rPr>
          <w:rFonts w:ascii="Times New Roman" w:hAnsi="Times New Roman"/>
          <w:sz w:val="24"/>
        </w:rPr>
        <w:t>图可判断</w:t>
      </w:r>
      <w:r>
        <w:rPr>
          <w:rFonts w:ascii="Times New Roman" w:hAnsi="Times New Roman"/>
          <w:sz w:val="24"/>
        </w:rPr>
        <w:t>NO</w:t>
      </w:r>
      <w:r>
        <w:rPr>
          <w:rFonts w:ascii="Times New Roman" w:hAnsi="Times New Roman"/>
          <w:sz w:val="24"/>
          <w:vertAlign w:val="subscript"/>
        </w:rPr>
        <w:t>3</w:t>
      </w:r>
      <w:r>
        <w:rPr>
          <w:rFonts w:ascii="宋体" w:hAnsi="宋体" w:hint="eastAsia"/>
          <w:sz w:val="24"/>
          <w:vertAlign w:val="superscript"/>
        </w:rPr>
        <w:t>－</w:t>
      </w:r>
      <w:r>
        <w:rPr>
          <w:rFonts w:ascii="Times New Roman" w:hAnsi="Times New Roman"/>
          <w:sz w:val="24"/>
        </w:rPr>
        <w:t>进入跟细胞的运输方式是主动运输，判断的依据是</w:t>
      </w:r>
      <w:r w:rsidRPr="00CF7161">
        <w:rPr>
          <w:rFonts w:ascii="Times New Roman" w:hAnsi="Times New Roman"/>
          <w:color w:val="000000" w:themeColor="text1"/>
          <w:sz w:val="24"/>
          <w:u w:val="single"/>
        </w:rPr>
        <w:t xml:space="preserve">  </w:t>
      </w:r>
      <w:r w:rsidRPr="00CF7161">
        <w:rPr>
          <w:rFonts w:ascii="Times New Roman" w:hAnsi="Times New Roman" w:hint="eastAsia"/>
          <w:color w:val="000000" w:themeColor="text1"/>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sz w:val="24"/>
          <w:u w:val="single"/>
        </w:rPr>
        <w:t xml:space="preserve"> </w:t>
      </w:r>
      <w:r>
        <w:rPr>
          <w:rFonts w:ascii="Times New Roman" w:hAnsi="Times New Roman"/>
          <w:sz w:val="24"/>
        </w:rPr>
        <w:t>。</w:t>
      </w:r>
      <w:r>
        <w:rPr>
          <w:rFonts w:ascii="Times New Roman" w:hAnsi="Times New Roman"/>
          <w:sz w:val="24"/>
        </w:rPr>
        <w:t xml:space="preserve"> </w:t>
      </w:r>
    </w:p>
    <w:p w:rsidR="005B30FC" w:rsidP="005B30FC" w14:paraId="5C8C8D56" w14:textId="77777777">
      <w:pPr>
        <w:spacing w:line="360" w:lineRule="auto"/>
        <w:rPr>
          <w:rFonts w:ascii="Times New Roman" w:hAnsi="Times New Roman"/>
          <w:sz w:val="24"/>
        </w:rPr>
      </w:pPr>
      <w:r>
        <w:rPr>
          <w:rFonts w:ascii="Times New Roman" w:hAnsi="Times New Roman"/>
          <w:sz w:val="24"/>
        </w:rPr>
        <w:t>（</w:t>
      </w:r>
      <w:r>
        <w:rPr>
          <w:rFonts w:ascii="Times New Roman" w:hAnsi="Times New Roman"/>
          <w:sz w:val="24"/>
        </w:rPr>
        <w:t>2</w:t>
      </w:r>
      <w:r>
        <w:rPr>
          <w:rFonts w:ascii="Times New Roman" w:hAnsi="Times New Roman"/>
          <w:sz w:val="24"/>
        </w:rPr>
        <w:t>）</w:t>
      </w:r>
      <w:r>
        <w:rPr>
          <w:rFonts w:ascii="Times New Roman" w:hAnsi="Times New Roman"/>
          <w:sz w:val="24"/>
        </w:rPr>
        <w:t>O</w:t>
      </w:r>
      <w:r>
        <w:rPr>
          <w:rFonts w:ascii="Times New Roman" w:hAnsi="Times New Roman"/>
          <w:sz w:val="24"/>
          <w:vertAlign w:val="subscript"/>
        </w:rPr>
        <w:t>2</w:t>
      </w:r>
      <w:r>
        <w:rPr>
          <w:rFonts w:ascii="Times New Roman" w:hAnsi="Times New Roman"/>
          <w:sz w:val="24"/>
        </w:rPr>
        <w:t>浓度大于</w:t>
      </w:r>
      <w:r>
        <w:rPr>
          <w:rFonts w:ascii="Times New Roman" w:hAnsi="Times New Roman"/>
          <w:sz w:val="24"/>
        </w:rPr>
        <w:t>a</w:t>
      </w:r>
      <w:r>
        <w:rPr>
          <w:rFonts w:ascii="Times New Roman" w:hAnsi="Times New Roman"/>
          <w:sz w:val="24"/>
        </w:rPr>
        <w:t>时作物乙吸收</w:t>
      </w:r>
      <w:r>
        <w:rPr>
          <w:rFonts w:ascii="Times New Roman" w:hAnsi="Times New Roman"/>
          <w:sz w:val="24"/>
        </w:rPr>
        <w:t>NO</w:t>
      </w:r>
      <w:r>
        <w:rPr>
          <w:rFonts w:ascii="Times New Roman" w:hAnsi="Times New Roman"/>
          <w:sz w:val="24"/>
          <w:vertAlign w:val="subscript"/>
        </w:rPr>
        <w:t>3</w:t>
      </w:r>
      <w:r>
        <w:rPr>
          <w:rFonts w:ascii="宋体" w:hAnsi="宋体" w:hint="eastAsia"/>
          <w:sz w:val="24"/>
          <w:vertAlign w:val="superscript"/>
        </w:rPr>
        <w:t>－</w:t>
      </w:r>
      <w:r>
        <w:rPr>
          <w:rFonts w:ascii="Times New Roman" w:hAnsi="Times New Roman"/>
          <w:sz w:val="24"/>
        </w:rPr>
        <w:t>速率不再增加，推测其原因是</w:t>
      </w:r>
      <w:r>
        <w:rPr>
          <w:rFonts w:ascii="Times New Roman" w:hAnsi="Times New Roman"/>
          <w:sz w:val="24"/>
          <w:u w:val="single"/>
        </w:rPr>
        <w:t xml:space="preserve"> </w:t>
      </w:r>
      <w:r w:rsidRPr="00CF7161">
        <w:rPr>
          <w:rFonts w:ascii="Times New Roman" w:hAnsi="Times New Roman"/>
          <w:color w:val="000000" w:themeColor="text1"/>
          <w:sz w:val="24"/>
          <w:u w:val="single"/>
        </w:rPr>
        <w:t xml:space="preserve"> </w:t>
      </w:r>
      <w:r w:rsidRPr="00CF7161">
        <w:rPr>
          <w:rFonts w:ascii="Times New Roman" w:hAnsi="Times New Roman" w:hint="eastAsia"/>
          <w:color w:val="000000" w:themeColor="text1"/>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sz w:val="24"/>
        </w:rPr>
        <w:t>。</w:t>
      </w:r>
    </w:p>
    <w:p w:rsidR="005B30FC" w:rsidP="005B30FC" w14:paraId="1716F197" w14:textId="77777777">
      <w:pPr>
        <w:spacing w:line="360" w:lineRule="auto"/>
        <w:rPr>
          <w:rFonts w:ascii="Times New Roman" w:hAnsi="Times New Roman"/>
          <w:sz w:val="24"/>
        </w:rPr>
      </w:pPr>
      <w:r>
        <w:rPr>
          <w:rFonts w:ascii="Times New Roman" w:hAnsi="Times New Roman"/>
          <w:sz w:val="24"/>
        </w:rPr>
        <w:t>（</w:t>
      </w:r>
      <w:r>
        <w:rPr>
          <w:rFonts w:ascii="Times New Roman" w:hAnsi="Times New Roman"/>
          <w:sz w:val="24"/>
        </w:rPr>
        <w:t>3</w:t>
      </w:r>
      <w:r>
        <w:rPr>
          <w:rFonts w:ascii="Times New Roman" w:hAnsi="Times New Roman"/>
          <w:sz w:val="24"/>
        </w:rPr>
        <w:t>）作物甲和作物乙各自在</w:t>
      </w:r>
      <w:r>
        <w:rPr>
          <w:rFonts w:ascii="Times New Roman" w:hAnsi="Times New Roman"/>
          <w:sz w:val="24"/>
        </w:rPr>
        <w:t>NO</w:t>
      </w:r>
      <w:r>
        <w:rPr>
          <w:rFonts w:ascii="Times New Roman" w:hAnsi="Times New Roman"/>
          <w:sz w:val="24"/>
          <w:vertAlign w:val="subscript"/>
        </w:rPr>
        <w:t>3</w:t>
      </w:r>
      <w:r>
        <w:rPr>
          <w:rFonts w:ascii="宋体" w:hAnsi="宋体" w:hint="eastAsia"/>
          <w:sz w:val="24"/>
          <w:vertAlign w:val="superscript"/>
        </w:rPr>
        <w:t>－</w:t>
      </w:r>
      <w:r>
        <w:rPr>
          <w:rFonts w:ascii="Times New Roman" w:hAnsi="Times New Roman"/>
          <w:sz w:val="24"/>
        </w:rPr>
        <w:t>最大吸收速率时，作物甲跟细胞的呼吸速率大于作物乙，判断依据是</w:t>
      </w:r>
      <w:r w:rsidRPr="00CF7161">
        <w:rPr>
          <w:rFonts w:ascii="Times New Roman" w:hAnsi="Times New Roman"/>
          <w:color w:val="000000" w:themeColor="text1"/>
          <w:sz w:val="24"/>
          <w:u w:val="single"/>
        </w:rPr>
        <w:t xml:space="preserve"> </w:t>
      </w:r>
      <w:r w:rsidRPr="00CF7161">
        <w:rPr>
          <w:rFonts w:ascii="Times New Roman" w:hAnsi="Times New Roman" w:hint="eastAsia"/>
          <w:color w:val="000000" w:themeColor="text1"/>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sz w:val="24"/>
        </w:rPr>
        <w:t>。</w:t>
      </w:r>
    </w:p>
    <w:p w:rsidR="005B30FC" w:rsidP="005B30FC" w14:paraId="663EDD0F" w14:textId="77777777">
      <w:pPr>
        <w:spacing w:line="360" w:lineRule="auto"/>
        <w:rPr>
          <w:rFonts w:ascii="Times New Roman" w:hAnsi="Times New Roman"/>
          <w:sz w:val="24"/>
        </w:rPr>
      </w:pPr>
      <w:r>
        <w:rPr>
          <w:rFonts w:ascii="Times New Roman" w:hAnsi="Times New Roman"/>
          <w:sz w:val="24"/>
        </w:rPr>
        <w:t>（</w:t>
      </w:r>
      <w:r>
        <w:rPr>
          <w:rFonts w:ascii="Times New Roman" w:hAnsi="Times New Roman"/>
          <w:sz w:val="24"/>
        </w:rPr>
        <w:t>4</w:t>
      </w:r>
      <w:r>
        <w:rPr>
          <w:rFonts w:ascii="Times New Roman" w:hAnsi="Times New Roman"/>
          <w:sz w:val="24"/>
        </w:rPr>
        <w:t>）据图可知，在农业生</w:t>
      </w:r>
      <w:r>
        <w:rPr>
          <w:rFonts w:ascii="Times New Roman" w:hAnsi="Times New Roman"/>
          <w:sz w:val="24"/>
        </w:rPr>
        <w:t>产中，为促进农作物对</w:t>
      </w:r>
      <w:r>
        <w:rPr>
          <w:rFonts w:ascii="Times New Roman" w:hAnsi="Times New Roman"/>
          <w:sz w:val="24"/>
        </w:rPr>
        <w:t>NO</w:t>
      </w:r>
      <w:r>
        <w:rPr>
          <w:rFonts w:ascii="Times New Roman" w:hAnsi="Times New Roman"/>
          <w:sz w:val="24"/>
          <w:vertAlign w:val="subscript"/>
        </w:rPr>
        <w:t>3</w:t>
      </w:r>
      <w:r>
        <w:rPr>
          <w:rFonts w:ascii="宋体" w:hAnsi="宋体" w:hint="eastAsia"/>
          <w:sz w:val="24"/>
          <w:vertAlign w:val="superscript"/>
        </w:rPr>
        <w:t>－</w:t>
      </w:r>
      <w:r>
        <w:rPr>
          <w:rFonts w:ascii="Times New Roman" w:hAnsi="Times New Roman"/>
          <w:sz w:val="24"/>
        </w:rPr>
        <w:t>的吸收利用，可以采取的措施是</w:t>
      </w:r>
      <w:r w:rsidRPr="00CF7161">
        <w:rPr>
          <w:rFonts w:ascii="Times New Roman" w:hAnsi="Times New Roman"/>
          <w:color w:val="000000" w:themeColor="text1"/>
          <w:sz w:val="24"/>
          <w:u w:val="single"/>
        </w:rPr>
        <w:t xml:space="preserve"> </w:t>
      </w:r>
      <w:r w:rsidRPr="00CF7161">
        <w:rPr>
          <w:rFonts w:ascii="Times New Roman" w:hAnsi="Times New Roman" w:hint="eastAsia"/>
          <w:color w:val="000000" w:themeColor="text1"/>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sz w:val="24"/>
        </w:rPr>
        <w:t>。</w:t>
      </w:r>
    </w:p>
    <w:p w:rsidR="005B30FC" w:rsidP="005B30FC" w14:paraId="14B372ED" w14:textId="77777777">
      <w:pPr>
        <w:spacing w:line="360" w:lineRule="auto"/>
        <w:rPr>
          <w:rFonts w:ascii="Times New Roman" w:hAnsi="Times New Roman"/>
          <w:sz w:val="24"/>
        </w:rPr>
      </w:pPr>
    </w:p>
    <w:p w:rsidR="005B30FC" w:rsidP="005B30FC" w14:paraId="434CA5D8" w14:textId="77777777">
      <w:pPr>
        <w:spacing w:line="360" w:lineRule="auto"/>
        <w:rPr>
          <w:rFonts w:ascii="Times New Roman" w:hAnsi="Times New Roman"/>
          <w:sz w:val="24"/>
        </w:rPr>
      </w:pPr>
      <w:r>
        <w:rPr>
          <w:rFonts w:ascii="Times New Roman" w:hAnsi="Times New Roman"/>
          <w:sz w:val="24"/>
        </w:rPr>
        <w:t>30</w:t>
      </w:r>
      <w:r>
        <w:rPr>
          <w:rFonts w:ascii="Times New Roman" w:hAnsi="Times New Roman"/>
          <w:sz w:val="24"/>
        </w:rPr>
        <w:t>、（</w:t>
      </w:r>
      <w:r>
        <w:rPr>
          <w:rFonts w:ascii="Times New Roman" w:hAnsi="Times New Roman"/>
          <w:sz w:val="24"/>
        </w:rPr>
        <w:t>9</w:t>
      </w:r>
      <w:r>
        <w:rPr>
          <w:rFonts w:ascii="Times New Roman" w:hAnsi="Times New Roman"/>
          <w:sz w:val="24"/>
        </w:rPr>
        <w:t>分）甲状腺激素在促进机体新陈代谢和生长发育过程中发挥重要作用。为了研究动物体内甲状腺激素的合成和调节机制，某研究小组进行了下列相关实验。</w:t>
      </w:r>
    </w:p>
    <w:p w:rsidR="005B30FC" w:rsidP="005B30FC" w14:paraId="6E832EB3" w14:textId="77777777">
      <w:pPr>
        <w:spacing w:line="360" w:lineRule="auto"/>
        <w:ind w:firstLine="480" w:firstLineChars="200"/>
        <w:rPr>
          <w:rFonts w:ascii="Times New Roman" w:hAnsi="Times New Roman"/>
          <w:sz w:val="24"/>
        </w:rPr>
      </w:pPr>
      <w:r>
        <w:rPr>
          <w:rFonts w:ascii="Times New Roman" w:hAnsi="Times New Roman"/>
          <w:sz w:val="24"/>
        </w:rPr>
        <w:t>实验一：将一定量的放射性碘溶液经腹腔注射到家兔体内，一定时间后测定家兔甲状腺的放射性强度。</w:t>
      </w:r>
    </w:p>
    <w:p w:rsidR="005B30FC" w:rsidP="005B30FC" w14:paraId="39A3840F" w14:textId="77777777">
      <w:pPr>
        <w:spacing w:line="360" w:lineRule="auto"/>
        <w:ind w:firstLine="480" w:firstLineChars="200"/>
        <w:rPr>
          <w:rFonts w:ascii="Times New Roman" w:hAnsi="Times New Roman"/>
          <w:sz w:val="24"/>
        </w:rPr>
      </w:pPr>
      <w:r>
        <w:rPr>
          <w:rFonts w:ascii="Times New Roman" w:hAnsi="Times New Roman"/>
          <w:sz w:val="24"/>
        </w:rPr>
        <w:t>实验二：给甲、乙、丙三组家兔分别经静脉注射一定量的生理盐水、甲状腺激素溶液、促甲状腺激素溶液。一定时间后分别测定三组家兔血中甲状腺激素的含量，发现注射的甲状腺激素和促甲状腺激素都起到了相应的调节作用。</w:t>
      </w:r>
    </w:p>
    <w:p w:rsidR="005B30FC" w:rsidP="005B30FC" w14:paraId="510E172E" w14:textId="77777777">
      <w:pPr>
        <w:spacing w:line="360" w:lineRule="auto"/>
        <w:rPr>
          <w:rFonts w:ascii="Times New Roman" w:hAnsi="Times New Roman"/>
          <w:sz w:val="24"/>
        </w:rPr>
      </w:pPr>
      <w:r>
        <w:rPr>
          <w:rFonts w:ascii="Times New Roman" w:hAnsi="Times New Roman"/>
          <w:sz w:val="24"/>
        </w:rPr>
        <w:t>回答下列问题。</w:t>
      </w:r>
    </w:p>
    <w:p w:rsidR="005B30FC" w:rsidP="005B30FC" w14:paraId="249C107C" w14:textId="77777777">
      <w:pPr>
        <w:spacing w:line="360" w:lineRule="auto"/>
        <w:rPr>
          <w:rFonts w:ascii="Times New Roman" w:hAnsi="Times New Roman"/>
          <w:sz w:val="24"/>
        </w:rPr>
      </w:pPr>
      <w:r>
        <w:rPr>
          <w:rFonts w:ascii="Times New Roman" w:hAnsi="Times New Roman"/>
          <w:sz w:val="24"/>
        </w:rPr>
        <w:t>（</w:t>
      </w:r>
      <w:r>
        <w:rPr>
          <w:rFonts w:ascii="Times New Roman" w:hAnsi="Times New Roman"/>
          <w:sz w:val="24"/>
        </w:rPr>
        <w:t>1</w:t>
      </w:r>
      <w:r>
        <w:rPr>
          <w:rFonts w:ascii="Times New Roman" w:hAnsi="Times New Roman"/>
          <w:sz w:val="24"/>
        </w:rPr>
        <w:t>）实验一中，家兔甲状腺中检测到碘的放射性，出现这一现象的原因是</w:t>
      </w:r>
      <w:r>
        <w:rPr>
          <w:rFonts w:ascii="Times New Roman" w:hAnsi="Times New Roman"/>
          <w:sz w:val="24"/>
          <w:u w:val="single"/>
        </w:rPr>
        <w:t xml:space="preserve"> </w:t>
      </w:r>
      <w:r w:rsidRPr="00CF7161">
        <w:rPr>
          <w:rFonts w:ascii="Times New Roman" w:hAnsi="Times New Roman" w:hint="eastAsia"/>
          <w:color w:val="000000" w:themeColor="text1"/>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sz w:val="24"/>
          <w:u w:val="single"/>
        </w:rPr>
        <w:t xml:space="preserve">    </w:t>
      </w:r>
      <w:r>
        <w:rPr>
          <w:rFonts w:ascii="Times New Roman" w:hAnsi="Times New Roman"/>
          <w:sz w:val="24"/>
        </w:rPr>
        <w:t>。</w:t>
      </w:r>
      <w:r>
        <w:rPr>
          <w:rFonts w:ascii="Times New Roman" w:hAnsi="Times New Roman"/>
          <w:sz w:val="24"/>
        </w:rPr>
        <w:t xml:space="preserve"> </w:t>
      </w:r>
    </w:p>
    <w:p w:rsidR="005B30FC" w:rsidP="005B30FC" w14:paraId="1231378C" w14:textId="77777777">
      <w:pPr>
        <w:spacing w:line="360" w:lineRule="auto"/>
        <w:rPr>
          <w:rFonts w:ascii="Times New Roman" w:hAnsi="Times New Roman"/>
          <w:sz w:val="24"/>
        </w:rPr>
      </w:pPr>
      <w:r>
        <w:rPr>
          <w:rFonts w:ascii="Times New Roman" w:hAnsi="Times New Roman"/>
          <w:sz w:val="24"/>
        </w:rPr>
        <w:t>（</w:t>
      </w:r>
      <w:r>
        <w:rPr>
          <w:rFonts w:ascii="Times New Roman" w:hAnsi="Times New Roman"/>
          <w:sz w:val="24"/>
        </w:rPr>
        <w:t>2</w:t>
      </w:r>
      <w:r>
        <w:rPr>
          <w:rFonts w:ascii="Times New Roman" w:hAnsi="Times New Roman"/>
          <w:sz w:val="24"/>
        </w:rPr>
        <w:t>）根据实验二推测，丙组甲状腺激素的合成量</w:t>
      </w:r>
      <w:r>
        <w:rPr>
          <w:rFonts w:ascii="Times New Roman" w:hAnsi="Times New Roman"/>
          <w:sz w:val="24"/>
          <w:u w:val="single"/>
        </w:rPr>
        <w:t xml:space="preserve">    </w:t>
      </w:r>
      <w:r>
        <w:rPr>
          <w:rFonts w:ascii="Times New Roman" w:hAnsi="Times New Roman" w:hint="eastAsia"/>
          <w:sz w:val="24"/>
          <w:u w:val="single"/>
        </w:rPr>
        <w:t xml:space="preserve"> </w:t>
      </w:r>
      <w:r>
        <w:rPr>
          <w:rFonts w:ascii="Times New Roman" w:hAnsi="Times New Roman"/>
          <w:sz w:val="24"/>
          <w:u w:val="single"/>
        </w:rPr>
        <w:t xml:space="preserve">     </w:t>
      </w:r>
      <w:r>
        <w:rPr>
          <w:rFonts w:ascii="Times New Roman" w:hAnsi="Times New Roman"/>
          <w:sz w:val="24"/>
        </w:rPr>
        <w:t>（填</w:t>
      </w:r>
      <w:r>
        <w:rPr>
          <w:rFonts w:ascii="Times New Roman" w:hAnsi="Times New Roman"/>
          <w:sz w:val="24"/>
        </w:rPr>
        <w:t>“</w:t>
      </w:r>
      <w:r>
        <w:rPr>
          <w:rFonts w:ascii="Times New Roman" w:hAnsi="Times New Roman"/>
          <w:sz w:val="24"/>
        </w:rPr>
        <w:t>大于</w:t>
      </w:r>
      <w:r>
        <w:rPr>
          <w:rFonts w:ascii="Times New Roman" w:hAnsi="Times New Roman"/>
          <w:sz w:val="24"/>
        </w:rPr>
        <w:t>”</w:t>
      </w:r>
      <w:r>
        <w:rPr>
          <w:rFonts w:ascii="Times New Roman" w:hAnsi="Times New Roman"/>
          <w:sz w:val="24"/>
        </w:rPr>
        <w:t>或</w:t>
      </w:r>
      <w:r>
        <w:rPr>
          <w:rFonts w:ascii="Times New Roman" w:hAnsi="Times New Roman"/>
          <w:sz w:val="24"/>
        </w:rPr>
        <w:t>“</w:t>
      </w:r>
      <w:r>
        <w:rPr>
          <w:rFonts w:ascii="Times New Roman" w:hAnsi="Times New Roman"/>
          <w:sz w:val="24"/>
        </w:rPr>
        <w:t>小于</w:t>
      </w:r>
      <w:r>
        <w:rPr>
          <w:rFonts w:ascii="Times New Roman" w:hAnsi="Times New Roman"/>
          <w:sz w:val="24"/>
        </w:rPr>
        <w:t>”</w:t>
      </w:r>
      <w:r>
        <w:rPr>
          <w:rFonts w:ascii="Times New Roman" w:hAnsi="Times New Roman"/>
          <w:sz w:val="24"/>
        </w:rPr>
        <w:t>）甲组。乙组和丙组甲状腺激素的合成量</w:t>
      </w:r>
      <w:r>
        <w:rPr>
          <w:rFonts w:ascii="Times New Roman" w:hAnsi="Times New Roman"/>
          <w:sz w:val="24"/>
          <w:u w:val="single"/>
        </w:rPr>
        <w:t xml:space="preserve">  </w:t>
      </w:r>
      <w:r>
        <w:rPr>
          <w:rFonts w:ascii="Times New Roman" w:hAnsi="Times New Roman" w:hint="eastAsia"/>
          <w:sz w:val="24"/>
          <w:u w:val="single"/>
        </w:rPr>
        <w:t xml:space="preserve"> </w:t>
      </w:r>
      <w:r>
        <w:rPr>
          <w:rFonts w:ascii="Times New Roman" w:hAnsi="Times New Roman"/>
          <w:sz w:val="24"/>
          <w:u w:val="single"/>
        </w:rPr>
        <w:t xml:space="preserve">     </w:t>
      </w:r>
      <w:r>
        <w:rPr>
          <w:rFonts w:ascii="Times New Roman" w:hAnsi="Times New Roman"/>
          <w:sz w:val="24"/>
        </w:rPr>
        <w:t>（填</w:t>
      </w:r>
      <w:r>
        <w:rPr>
          <w:rFonts w:ascii="Times New Roman" w:hAnsi="Times New Roman"/>
          <w:sz w:val="24"/>
        </w:rPr>
        <w:t>“</w:t>
      </w:r>
      <w:r>
        <w:rPr>
          <w:rFonts w:ascii="Times New Roman" w:hAnsi="Times New Roman"/>
          <w:sz w:val="24"/>
        </w:rPr>
        <w:t>相同</w:t>
      </w:r>
      <w:r>
        <w:rPr>
          <w:rFonts w:ascii="Times New Roman" w:hAnsi="Times New Roman"/>
          <w:sz w:val="24"/>
        </w:rPr>
        <w:t>”</w:t>
      </w:r>
      <w:r>
        <w:rPr>
          <w:rFonts w:ascii="Times New Roman" w:hAnsi="Times New Roman"/>
          <w:sz w:val="24"/>
        </w:rPr>
        <w:t>或</w:t>
      </w:r>
      <w:r>
        <w:rPr>
          <w:rFonts w:ascii="Times New Roman" w:hAnsi="Times New Roman"/>
          <w:sz w:val="24"/>
        </w:rPr>
        <w:t>“</w:t>
      </w:r>
      <w:r>
        <w:rPr>
          <w:rFonts w:ascii="Times New Roman" w:hAnsi="Times New Roman"/>
          <w:sz w:val="24"/>
        </w:rPr>
        <w:t>不相同</w:t>
      </w:r>
      <w:r>
        <w:rPr>
          <w:rFonts w:ascii="Times New Roman" w:hAnsi="Times New Roman"/>
          <w:sz w:val="24"/>
        </w:rPr>
        <w:t>”</w:t>
      </w:r>
      <w:r>
        <w:rPr>
          <w:rFonts w:ascii="Times New Roman" w:hAnsi="Times New Roman"/>
          <w:sz w:val="24"/>
        </w:rPr>
        <w:t>），原因是</w:t>
      </w:r>
      <w:r w:rsidRPr="00CF7161">
        <w:rPr>
          <w:rFonts w:ascii="Times New Roman" w:hAnsi="Times New Roman"/>
          <w:color w:val="000000" w:themeColor="text1"/>
          <w:sz w:val="24"/>
          <w:u w:val="single"/>
        </w:rPr>
        <w:t xml:space="preserve"> </w:t>
      </w:r>
      <w:r w:rsidRPr="00CF7161">
        <w:rPr>
          <w:rFonts w:ascii="Times New Roman" w:hAnsi="Times New Roman" w:hint="eastAsia"/>
          <w:color w:val="000000" w:themeColor="text1"/>
          <w:sz w:val="24"/>
          <w:u w:val="single"/>
        </w:rPr>
        <w:t xml:space="preserve"> </w:t>
      </w:r>
      <w:r w:rsidRPr="00CF7161">
        <w:rPr>
          <w:rFonts w:ascii="Times New Roman" w:hAnsi="Times New Roman"/>
          <w:color w:val="000000" w:themeColor="text1"/>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sz w:val="24"/>
        </w:rPr>
        <w:t>。</w:t>
      </w:r>
    </w:p>
    <w:p w:rsidR="005B30FC" w:rsidP="005B30FC" w14:paraId="052CA8D1" w14:textId="77777777">
      <w:pPr>
        <w:spacing w:line="360" w:lineRule="auto"/>
        <w:rPr>
          <w:rFonts w:ascii="Times New Roman" w:hAnsi="Times New Roman"/>
          <w:sz w:val="24"/>
        </w:rPr>
      </w:pPr>
      <w:r>
        <w:rPr>
          <w:rFonts w:ascii="Times New Roman" w:hAnsi="Times New Roman"/>
          <w:sz w:val="24"/>
        </w:rPr>
        <w:t>31</w:t>
      </w:r>
      <w:r>
        <w:rPr>
          <w:rFonts w:ascii="Times New Roman" w:hAnsi="Times New Roman"/>
          <w:sz w:val="24"/>
        </w:rPr>
        <w:t>、（</w:t>
      </w:r>
      <w:r>
        <w:rPr>
          <w:rFonts w:ascii="Times New Roman" w:hAnsi="Times New Roman"/>
          <w:sz w:val="24"/>
        </w:rPr>
        <w:t>8</w:t>
      </w:r>
      <w:r>
        <w:rPr>
          <w:rFonts w:ascii="Times New Roman" w:hAnsi="Times New Roman"/>
          <w:sz w:val="24"/>
        </w:rPr>
        <w:t>分）某研究小组借助空中拍照技术调查草原上地面活动的某种哺乳动物的种群数量，主要操作流程是选取样方、空中拍照、识别照片中该种动物并计数。回答下列问题。</w:t>
      </w:r>
    </w:p>
    <w:p w:rsidR="005B30FC" w:rsidP="005B30FC" w14:paraId="1D54FAD2" w14:textId="77777777">
      <w:pPr>
        <w:spacing w:line="360" w:lineRule="auto"/>
        <w:jc w:val="left"/>
        <w:rPr>
          <w:rFonts w:ascii="Times New Roman" w:hAnsi="Times New Roman"/>
          <w:sz w:val="24"/>
          <w:u w:val="single"/>
        </w:rPr>
      </w:pPr>
      <w:r>
        <w:rPr>
          <w:rFonts w:ascii="Times New Roman" w:hAnsi="Times New Roman"/>
          <w:sz w:val="24"/>
        </w:rPr>
        <w:t>（</w:t>
      </w:r>
      <w:r>
        <w:rPr>
          <w:rFonts w:ascii="Times New Roman" w:hAnsi="Times New Roman"/>
          <w:sz w:val="24"/>
        </w:rPr>
        <w:t>1</w:t>
      </w:r>
      <w:r>
        <w:rPr>
          <w:rFonts w:ascii="Times New Roman" w:hAnsi="Times New Roman"/>
          <w:sz w:val="24"/>
        </w:rPr>
        <w:t>）为保证调查的可靠性和准确性，选取样方是应注意的主要事项有</w:t>
      </w:r>
      <w:r w:rsidR="00FC2FD6">
        <w:rPr>
          <w:rFonts w:ascii="Times New Roman" w:hAnsi="Times New Roman" w:hint="eastAsia"/>
          <w:color w:val="000000" w:themeColor="text1"/>
          <w:sz w:val="24"/>
          <w:u w:val="single"/>
        </w:rPr>
        <w:t xml:space="preserve"> </w:t>
      </w:r>
      <w:r w:rsidR="00FC2FD6">
        <w:rPr>
          <w:rFonts w:ascii="Times New Roman" w:hAnsi="Times New Roman"/>
          <w:color w:val="000000" w:themeColor="text1"/>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sz w:val="24"/>
        </w:rPr>
        <w:t>（答出</w:t>
      </w:r>
      <w:r>
        <w:rPr>
          <w:rFonts w:ascii="Times New Roman" w:hAnsi="Times New Roman"/>
          <w:sz w:val="24"/>
        </w:rPr>
        <w:t>3</w:t>
      </w:r>
      <w:r>
        <w:rPr>
          <w:rFonts w:ascii="Times New Roman" w:hAnsi="Times New Roman"/>
          <w:sz w:val="24"/>
        </w:rPr>
        <w:t>点即可）。</w:t>
      </w:r>
    </w:p>
    <w:p w:rsidR="005B30FC" w:rsidP="005B30FC" w14:paraId="60271A29" w14:textId="77777777">
      <w:pPr>
        <w:spacing w:line="360" w:lineRule="auto"/>
        <w:rPr>
          <w:rFonts w:ascii="Times New Roman" w:hAnsi="Times New Roman"/>
          <w:sz w:val="24"/>
        </w:rPr>
      </w:pPr>
      <w:r>
        <w:rPr>
          <w:rFonts w:ascii="Times New Roman" w:hAnsi="Times New Roman"/>
          <w:sz w:val="24"/>
        </w:rPr>
        <w:t>（</w:t>
      </w:r>
      <w:r>
        <w:rPr>
          <w:rFonts w:ascii="Times New Roman" w:hAnsi="Times New Roman"/>
          <w:sz w:val="24"/>
        </w:rPr>
        <w:t>2</w:t>
      </w:r>
      <w:r>
        <w:rPr>
          <w:rFonts w:ascii="Times New Roman" w:hAnsi="Times New Roman"/>
          <w:sz w:val="24"/>
        </w:rPr>
        <w:t>）已知调查区域总面积为</w:t>
      </w:r>
      <w:r>
        <w:rPr>
          <w:rFonts w:ascii="Times New Roman" w:hAnsi="Times New Roman"/>
          <w:i/>
          <w:iCs/>
          <w:sz w:val="24"/>
        </w:rPr>
        <w:t>S</w:t>
      </w:r>
      <w:r>
        <w:rPr>
          <w:rFonts w:ascii="Times New Roman" w:hAnsi="Times New Roman"/>
          <w:sz w:val="24"/>
        </w:rPr>
        <w:t>，样方面积为</w:t>
      </w:r>
      <w:r>
        <w:rPr>
          <w:rFonts w:ascii="Times New Roman" w:hAnsi="Times New Roman"/>
          <w:i/>
          <w:iCs/>
          <w:sz w:val="24"/>
        </w:rPr>
        <w:t>m</w:t>
      </w:r>
      <w:r>
        <w:rPr>
          <w:rFonts w:ascii="Times New Roman" w:hAnsi="Times New Roman" w:hint="eastAsia"/>
          <w:sz w:val="24"/>
        </w:rPr>
        <w:t>，样方内平均个体数为</w:t>
      </w:r>
      <w:r>
        <w:rPr>
          <w:rFonts w:ascii="Times New Roman" w:hAnsi="Times New Roman" w:hint="eastAsia"/>
          <w:i/>
          <w:iCs/>
          <w:sz w:val="24"/>
        </w:rPr>
        <w:t>n</w:t>
      </w:r>
      <w:r>
        <w:rPr>
          <w:rFonts w:ascii="Times New Roman" w:hAnsi="Times New Roman" w:hint="eastAsia"/>
          <w:sz w:val="24"/>
        </w:rPr>
        <w:t>，则该区域的种群数量为</w:t>
      </w:r>
      <w:r>
        <w:rPr>
          <w:rFonts w:ascii="Times New Roman" w:hAnsi="Times New Roman" w:hint="eastAsia"/>
          <w:sz w:val="24"/>
          <w:u w:val="single"/>
        </w:rPr>
        <w:t xml:space="preserve"> </w:t>
      </w:r>
      <w:r>
        <w:rPr>
          <w:rFonts w:ascii="Times New Roman" w:hAnsi="Times New Roman"/>
          <w:sz w:val="24"/>
          <w:u w:val="single"/>
        </w:rPr>
        <w:t xml:space="preserve"> </w:t>
      </w:r>
      <w:r w:rsidRPr="00CF7161">
        <w:rPr>
          <w:rFonts w:ascii="Times New Roman" w:hAnsi="Times New Roman"/>
          <w:color w:val="000000" w:themeColor="text1"/>
          <w:sz w:val="24"/>
          <w:u w:val="single"/>
        </w:rPr>
        <w:t xml:space="preserve"> </w:t>
      </w:r>
      <w:r w:rsidRPr="00CF7161">
        <w:rPr>
          <w:rFonts w:ascii="Times New Roman" w:hAnsi="Times New Roman" w:hint="eastAsia"/>
          <w:color w:val="000000" w:themeColor="text1"/>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sz w:val="24"/>
          <w:u w:val="single"/>
        </w:rPr>
        <w:t xml:space="preserve"> </w:t>
      </w:r>
      <w:r>
        <w:rPr>
          <w:rFonts w:ascii="Times New Roman" w:hAnsi="Times New Roman" w:hint="eastAsia"/>
          <w:sz w:val="24"/>
        </w:rPr>
        <w:t>。</w:t>
      </w:r>
    </w:p>
    <w:p w:rsidR="005B30FC" w:rsidP="005B30FC" w14:paraId="572388DC" w14:textId="77777777">
      <w:pPr>
        <w:spacing w:line="360" w:lineRule="auto"/>
        <w:jc w:val="left"/>
        <w:rPr>
          <w:rFonts w:ascii="Times New Roman" w:hAnsi="Times New Roman"/>
          <w:sz w:val="24"/>
        </w:rPr>
      </w:pPr>
      <w:r>
        <w:rPr>
          <w:rFonts w:ascii="Times New Roman" w:hAnsi="Times New Roman" w:hint="eastAsia"/>
          <w:sz w:val="24"/>
        </w:rPr>
        <w:t>（</w:t>
      </w:r>
      <w:r>
        <w:rPr>
          <w:rFonts w:ascii="Times New Roman" w:hAnsi="Times New Roman" w:hint="eastAsia"/>
          <w:sz w:val="24"/>
        </w:rPr>
        <w:t>3</w:t>
      </w:r>
      <w:r>
        <w:rPr>
          <w:rFonts w:ascii="Times New Roman" w:hAnsi="Times New Roman" w:hint="eastAsia"/>
          <w:sz w:val="24"/>
        </w:rPr>
        <w:t>）与标志重捕法相比，上述调查方法的优势有</w:t>
      </w:r>
      <w:r>
        <w:rPr>
          <w:rFonts w:ascii="Times New Roman" w:hAnsi="Times New Roman" w:hint="eastAsia"/>
          <w:sz w:val="24"/>
          <w:u w:val="single"/>
        </w:rPr>
        <w:t xml:space="preserve"> </w:t>
      </w:r>
      <w:r>
        <w:rPr>
          <w:rFonts w:ascii="Times New Roman" w:hAnsi="Times New Roman"/>
          <w:sz w:val="24"/>
          <w:u w:val="single"/>
        </w:rPr>
        <w:t xml:space="preserve"> </w:t>
      </w:r>
      <w:r>
        <w:rPr>
          <w:rFonts w:ascii="Times New Roman" w:hAnsi="Times New Roman" w:hint="eastAsia"/>
          <w:sz w:val="24"/>
          <w:u w:val="single"/>
        </w:rPr>
        <w:t xml:space="preserve"> </w:t>
      </w:r>
      <w:r>
        <w:rPr>
          <w:rFonts w:ascii="Times New Roman" w:hAnsi="Times New Roman"/>
          <w:sz w:val="24"/>
          <w:u w:val="single"/>
        </w:rPr>
        <w:t xml:space="preserve">  </w:t>
      </w:r>
      <w:r>
        <w:rPr>
          <w:rFonts w:ascii="Times New Roman" w:hAnsi="Times New Roman" w:hint="eastAsia"/>
          <w:sz w:val="24"/>
          <w:u w:val="single"/>
        </w:rPr>
        <w:t xml:space="preserve"> </w:t>
      </w:r>
      <w:r>
        <w:rPr>
          <w:rFonts w:ascii="Times New Roman" w:hAnsi="Times New Roman"/>
          <w:sz w:val="24"/>
          <w:u w:val="single"/>
        </w:rPr>
        <w:t xml:space="preserve">                           </w:t>
      </w:r>
      <w:r>
        <w:rPr>
          <w:rFonts w:ascii="Times New Roman" w:hAnsi="Times New Roman" w:hint="eastAsia"/>
          <w:sz w:val="24"/>
        </w:rPr>
        <w:t>（答出</w:t>
      </w:r>
      <w:r>
        <w:rPr>
          <w:rFonts w:ascii="Times New Roman" w:hAnsi="Times New Roman" w:hint="eastAsia"/>
          <w:sz w:val="24"/>
        </w:rPr>
        <w:t>2</w:t>
      </w:r>
      <w:r>
        <w:rPr>
          <w:rFonts w:ascii="Times New Roman" w:hAnsi="Times New Roman" w:hint="eastAsia"/>
          <w:sz w:val="24"/>
        </w:rPr>
        <w:t>点即可）。</w:t>
      </w:r>
    </w:p>
    <w:p w:rsidR="005B30FC" w:rsidP="005B30FC" w14:paraId="09464454" w14:textId="77777777">
      <w:pPr>
        <w:spacing w:line="360" w:lineRule="auto"/>
        <w:rPr>
          <w:rFonts w:ascii="Times New Roman" w:hAnsi="Times New Roman"/>
          <w:sz w:val="24"/>
        </w:rPr>
      </w:pPr>
      <w:r>
        <w:rPr>
          <w:rFonts w:ascii="Times New Roman" w:hAnsi="Times New Roman" w:hint="eastAsia"/>
          <w:sz w:val="24"/>
        </w:rPr>
        <w:t>3</w:t>
      </w:r>
      <w:r>
        <w:rPr>
          <w:rFonts w:ascii="Times New Roman" w:hAnsi="Times New Roman"/>
          <w:sz w:val="24"/>
        </w:rPr>
        <w:t>2</w:t>
      </w:r>
      <w:r>
        <w:rPr>
          <w:rFonts w:ascii="Times New Roman" w:hAnsi="Times New Roman" w:hint="eastAsia"/>
          <w:sz w:val="24"/>
        </w:rPr>
        <w:t>、（</w:t>
      </w:r>
      <w:r>
        <w:rPr>
          <w:rFonts w:ascii="Times New Roman" w:hAnsi="Times New Roman" w:hint="eastAsia"/>
          <w:sz w:val="24"/>
        </w:rPr>
        <w:t>1</w:t>
      </w:r>
      <w:r>
        <w:rPr>
          <w:rFonts w:ascii="Times New Roman" w:hAnsi="Times New Roman"/>
          <w:sz w:val="24"/>
        </w:rPr>
        <w:t>2</w:t>
      </w:r>
      <w:r>
        <w:rPr>
          <w:rFonts w:ascii="Times New Roman" w:hAnsi="Times New Roman" w:hint="eastAsia"/>
          <w:sz w:val="24"/>
        </w:rPr>
        <w:t>分）某种植物的花色有白、红和紫三种，花的颜色由花瓣中色素决定，色素的合成途径是：白色</w:t>
      </w:r>
      <w:r>
        <w:rPr>
          <w:rFonts w:ascii="Times New Roman" w:hAnsi="Times New Roman"/>
          <w:sz w:val="24"/>
        </w:rPr>
        <w:fldChar w:fldCharType="begin"/>
      </w:r>
      <w:r>
        <w:rPr>
          <w:rFonts w:ascii="Times New Roman" w:hAnsi="Times New Roman"/>
          <w:sz w:val="24"/>
        </w:rPr>
        <w:instrText xml:space="preserve"> eq \o(――――→,\s\up7(</w:instrText>
      </w:r>
      <w:r>
        <w:rPr>
          <w:rFonts w:ascii="Times New Roman" w:hAnsi="Times New Roman"/>
          <w:sz w:val="24"/>
        </w:rPr>
        <w:instrText>酶</w:instrText>
      </w:r>
      <w:r>
        <w:rPr>
          <w:rFonts w:ascii="Times New Roman" w:hAnsi="Times New Roman"/>
          <w:sz w:val="24"/>
        </w:rPr>
        <w:instrText xml:space="preserve">1)) </w:instrText>
      </w:r>
      <w:r>
        <w:rPr>
          <w:rFonts w:ascii="Times New Roman" w:hAnsi="Times New Roman"/>
          <w:sz w:val="24"/>
        </w:rPr>
        <w:fldChar w:fldCharType="separate"/>
      </w:r>
      <w:r>
        <w:rPr>
          <w:rFonts w:ascii="Times New Roman" w:hAnsi="Times New Roman"/>
          <w:sz w:val="24"/>
        </w:rPr>
        <w:fldChar w:fldCharType="end"/>
      </w:r>
      <w:r>
        <w:rPr>
          <w:rFonts w:ascii="Times New Roman" w:hAnsi="Times New Roman" w:hint="eastAsia"/>
          <w:sz w:val="24"/>
        </w:rPr>
        <w:t>红色</w:t>
      </w:r>
      <w:r>
        <w:rPr>
          <w:rFonts w:ascii="Times New Roman" w:hAnsi="Times New Roman"/>
          <w:sz w:val="24"/>
        </w:rPr>
        <w:fldChar w:fldCharType="begin"/>
      </w:r>
      <w:r>
        <w:rPr>
          <w:rFonts w:ascii="Times New Roman" w:hAnsi="Times New Roman"/>
          <w:sz w:val="24"/>
        </w:rPr>
        <w:instrText xml:space="preserve"> eq \o(――――→,\s\up7(</w:instrText>
      </w:r>
      <w:r>
        <w:rPr>
          <w:rFonts w:ascii="Times New Roman" w:hAnsi="Times New Roman"/>
          <w:sz w:val="24"/>
        </w:rPr>
        <w:instrText>酶</w:instrText>
      </w:r>
      <w:r>
        <w:rPr>
          <w:rFonts w:ascii="Times New Roman" w:hAnsi="Times New Roman"/>
          <w:sz w:val="24"/>
        </w:rPr>
        <w:instrText xml:space="preserve">2),\s\do5()) </w:instrText>
      </w:r>
      <w:r>
        <w:rPr>
          <w:rFonts w:ascii="Times New Roman" w:hAnsi="Times New Roman"/>
          <w:sz w:val="24"/>
        </w:rPr>
        <w:fldChar w:fldCharType="separate"/>
      </w:r>
      <w:r>
        <w:rPr>
          <w:rFonts w:ascii="Times New Roman" w:hAnsi="Times New Roman"/>
          <w:sz w:val="24"/>
        </w:rPr>
        <w:fldChar w:fldCharType="end"/>
      </w:r>
      <w:r>
        <w:rPr>
          <w:rFonts w:ascii="Times New Roman" w:hAnsi="Times New Roman" w:hint="eastAsia"/>
          <w:sz w:val="24"/>
        </w:rPr>
        <w:t>紫色。其中酶</w:t>
      </w:r>
      <w:r>
        <w:rPr>
          <w:rFonts w:ascii="Times New Roman" w:hAnsi="Times New Roman" w:hint="eastAsia"/>
          <w:sz w:val="24"/>
        </w:rPr>
        <w:t>1</w:t>
      </w:r>
      <w:r>
        <w:rPr>
          <w:rFonts w:ascii="Times New Roman" w:hAnsi="Times New Roman" w:hint="eastAsia"/>
          <w:sz w:val="24"/>
        </w:rPr>
        <w:t>的合成由基因</w:t>
      </w:r>
      <w:r>
        <w:rPr>
          <w:rFonts w:ascii="Times New Roman" w:hAnsi="Times New Roman" w:hint="eastAsia"/>
          <w:sz w:val="24"/>
        </w:rPr>
        <w:t>A</w:t>
      </w:r>
      <w:r>
        <w:rPr>
          <w:rFonts w:ascii="Times New Roman" w:hAnsi="Times New Roman" w:hint="eastAsia"/>
          <w:sz w:val="24"/>
        </w:rPr>
        <w:t>控制，酶</w:t>
      </w:r>
      <w:r>
        <w:rPr>
          <w:rFonts w:ascii="Times New Roman" w:hAnsi="Times New Roman" w:hint="eastAsia"/>
          <w:sz w:val="24"/>
        </w:rPr>
        <w:t>2</w:t>
      </w:r>
      <w:r>
        <w:rPr>
          <w:rFonts w:ascii="Times New Roman" w:hAnsi="Times New Roman" w:hint="eastAsia"/>
          <w:sz w:val="24"/>
        </w:rPr>
        <w:t>的合成由基因</w:t>
      </w:r>
      <w:r>
        <w:rPr>
          <w:rFonts w:ascii="Times New Roman" w:hAnsi="Times New Roman" w:hint="eastAsia"/>
          <w:sz w:val="24"/>
        </w:rPr>
        <w:t>B</w:t>
      </w:r>
      <w:r>
        <w:rPr>
          <w:rFonts w:ascii="Times New Roman" w:hAnsi="Times New Roman" w:hint="eastAsia"/>
          <w:sz w:val="24"/>
        </w:rPr>
        <w:t>控制，基因</w:t>
      </w:r>
      <w:r>
        <w:rPr>
          <w:rFonts w:ascii="Times New Roman" w:hAnsi="Times New Roman" w:hint="eastAsia"/>
          <w:sz w:val="24"/>
        </w:rPr>
        <w:t>A</w:t>
      </w:r>
      <w:r>
        <w:rPr>
          <w:rFonts w:ascii="Times New Roman" w:hAnsi="Times New Roman" w:hint="eastAsia"/>
          <w:sz w:val="24"/>
        </w:rPr>
        <w:t>和基因</w:t>
      </w:r>
      <w:r>
        <w:rPr>
          <w:rFonts w:ascii="Times New Roman" w:hAnsi="Times New Roman" w:hint="eastAsia"/>
          <w:sz w:val="24"/>
        </w:rPr>
        <w:t>B</w:t>
      </w:r>
      <w:r>
        <w:rPr>
          <w:rFonts w:ascii="Times New Roman" w:hAnsi="Times New Roman" w:hint="eastAsia"/>
          <w:sz w:val="24"/>
        </w:rPr>
        <w:t>位于非同源染色体上。回答下列问题。</w:t>
      </w:r>
    </w:p>
    <w:p w:rsidR="005B30FC" w:rsidP="005B30FC" w14:paraId="67B80D46" w14:textId="77777777">
      <w:pPr>
        <w:spacing w:line="360" w:lineRule="auto"/>
        <w:rPr>
          <w:rFonts w:ascii="Times New Roman" w:hAnsi="Times New Roman"/>
          <w:sz w:val="24"/>
        </w:rPr>
      </w:pPr>
      <w:r>
        <w:rPr>
          <w:rFonts w:ascii="Times New Roman" w:hAnsi="Times New Roman" w:hint="eastAsia"/>
          <w:sz w:val="24"/>
        </w:rPr>
        <w:t>（</w:t>
      </w:r>
      <w:r>
        <w:rPr>
          <w:rFonts w:ascii="Times New Roman" w:hAnsi="Times New Roman" w:hint="eastAsia"/>
          <w:sz w:val="24"/>
        </w:rPr>
        <w:t>1</w:t>
      </w:r>
      <w:r>
        <w:rPr>
          <w:rFonts w:ascii="Times New Roman" w:hAnsi="Times New Roman" w:hint="eastAsia"/>
          <w:sz w:val="24"/>
        </w:rPr>
        <w:t>）现有紫花植株（基因型为</w:t>
      </w:r>
      <w:r>
        <w:rPr>
          <w:rFonts w:ascii="Times New Roman" w:hAnsi="Times New Roman" w:hint="eastAsia"/>
          <w:sz w:val="24"/>
        </w:rPr>
        <w:t>A</w:t>
      </w:r>
      <w:r>
        <w:rPr>
          <w:rFonts w:ascii="Times New Roman" w:hAnsi="Times New Roman"/>
          <w:sz w:val="24"/>
        </w:rPr>
        <w:t>aB</w:t>
      </w:r>
      <w:r>
        <w:rPr>
          <w:rFonts w:ascii="Times New Roman" w:hAnsi="Times New Roman" w:hint="eastAsia"/>
          <w:sz w:val="24"/>
        </w:rPr>
        <w:t>b</w:t>
      </w:r>
      <w:r>
        <w:rPr>
          <w:rFonts w:ascii="Times New Roman" w:hAnsi="Times New Roman" w:hint="eastAsia"/>
          <w:sz w:val="24"/>
        </w:rPr>
        <w:t>）与红花杂合体植株杂交，子代植株表现型及其比例为</w:t>
      </w:r>
      <w:r>
        <w:rPr>
          <w:rFonts w:ascii="Times New Roman" w:hAnsi="Times New Roman" w:hint="eastAsia"/>
          <w:sz w:val="24"/>
          <w:u w:val="single"/>
        </w:rPr>
        <w:t xml:space="preserve"> </w:t>
      </w:r>
      <w:r w:rsidRPr="00CF7161">
        <w:rPr>
          <w:rFonts w:ascii="Times New Roman" w:hAnsi="Times New Roman"/>
          <w:color w:val="000000" w:themeColor="text1"/>
          <w:sz w:val="24"/>
          <w:u w:val="single"/>
        </w:rPr>
        <w:t xml:space="preserve"> </w:t>
      </w:r>
      <w:r w:rsidRPr="00CF7161">
        <w:rPr>
          <w:rFonts w:ascii="Times New Roman" w:hAnsi="Times New Roman" w:hint="eastAsia"/>
          <w:color w:val="000000" w:themeColor="text1"/>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sz w:val="24"/>
          <w:u w:val="single"/>
        </w:rPr>
        <w:t xml:space="preserve">            </w:t>
      </w:r>
      <w:r>
        <w:rPr>
          <w:rFonts w:ascii="Times New Roman" w:hAnsi="Times New Roman" w:hint="eastAsia"/>
          <w:sz w:val="24"/>
        </w:rPr>
        <w:t>；子代中红花植株的基因型是</w:t>
      </w:r>
      <w:r>
        <w:rPr>
          <w:rFonts w:ascii="Times New Roman" w:hAnsi="Times New Roman" w:hint="eastAsia"/>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hint="eastAsia"/>
          <w:sz w:val="24"/>
        </w:rPr>
        <w:t>；子代白花植株中纯合体占的比利是</w:t>
      </w:r>
      <w:r w:rsidRPr="00CF7161">
        <w:rPr>
          <w:rFonts w:ascii="Times New Roman" w:hAnsi="Times New Roman" w:hint="eastAsia"/>
          <w:color w:val="000000" w:themeColor="text1"/>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sz w:val="24"/>
          <w:u w:val="single"/>
        </w:rPr>
        <w:t xml:space="preserve"> </w:t>
      </w:r>
      <w:r>
        <w:rPr>
          <w:rFonts w:ascii="Times New Roman" w:hAnsi="Times New Roman" w:hint="eastAsia"/>
          <w:sz w:val="24"/>
        </w:rPr>
        <w:t>。</w:t>
      </w:r>
    </w:p>
    <w:p w:rsidR="005B30FC" w:rsidP="005B30FC" w14:paraId="1AE23091" w14:textId="77777777">
      <w:pPr>
        <w:spacing w:line="360" w:lineRule="auto"/>
        <w:rPr>
          <w:rFonts w:ascii="Times New Roman" w:hAnsi="Times New Roman"/>
          <w:sz w:val="24"/>
        </w:rPr>
      </w:pPr>
      <w:r>
        <w:rPr>
          <w:rFonts w:ascii="Times New Roman" w:hAnsi="Times New Roman" w:hint="eastAsia"/>
          <w:sz w:val="24"/>
        </w:rPr>
        <w:t>（</w:t>
      </w:r>
      <w:r>
        <w:rPr>
          <w:rFonts w:ascii="Times New Roman" w:hAnsi="Times New Roman" w:hint="eastAsia"/>
          <w:sz w:val="24"/>
        </w:rPr>
        <w:t>2</w:t>
      </w:r>
      <w:r>
        <w:rPr>
          <w:rFonts w:ascii="Times New Roman" w:hAnsi="Times New Roman" w:hint="eastAsia"/>
          <w:sz w:val="24"/>
        </w:rPr>
        <w:t>）已知白花纯合体的基因型有</w:t>
      </w:r>
      <w:r>
        <w:rPr>
          <w:rFonts w:ascii="Times New Roman" w:hAnsi="Times New Roman" w:hint="eastAsia"/>
          <w:sz w:val="24"/>
        </w:rPr>
        <w:t>2</w:t>
      </w:r>
      <w:r>
        <w:rPr>
          <w:rFonts w:ascii="Times New Roman" w:hAnsi="Times New Roman" w:hint="eastAsia"/>
          <w:sz w:val="24"/>
        </w:rPr>
        <w:t>种。现有</w:t>
      </w:r>
      <w:r>
        <w:rPr>
          <w:rFonts w:ascii="Times New Roman" w:hAnsi="Times New Roman" w:hint="eastAsia"/>
          <w:sz w:val="24"/>
        </w:rPr>
        <w:t>1</w:t>
      </w:r>
      <w:r>
        <w:rPr>
          <w:rFonts w:ascii="Times New Roman" w:hAnsi="Times New Roman" w:hint="eastAsia"/>
          <w:sz w:val="24"/>
        </w:rPr>
        <w:t>株白花纯合体植株甲，若要通过杂交实验（要求选用</w:t>
      </w:r>
      <w:r>
        <w:rPr>
          <w:rFonts w:ascii="Times New Roman" w:hAnsi="Times New Roman" w:hint="eastAsia"/>
          <w:sz w:val="24"/>
        </w:rPr>
        <w:t>1</w:t>
      </w:r>
      <w:r>
        <w:rPr>
          <w:rFonts w:ascii="Times New Roman" w:hAnsi="Times New Roman" w:hint="eastAsia"/>
          <w:sz w:val="24"/>
        </w:rPr>
        <w:t>种纯合体亲本与植株甲只进行</w:t>
      </w:r>
      <w:r>
        <w:rPr>
          <w:rFonts w:ascii="Times New Roman" w:hAnsi="Times New Roman"/>
          <w:sz w:val="24"/>
        </w:rPr>
        <w:t>1</w:t>
      </w:r>
      <w:r>
        <w:rPr>
          <w:rFonts w:ascii="Times New Roman" w:hAnsi="Times New Roman" w:hint="eastAsia"/>
          <w:sz w:val="24"/>
        </w:rPr>
        <w:t>次杂交）来确定其基因型，请写出选用的亲本基因型、预期实验结果和结论。</w:t>
      </w:r>
    </w:p>
    <w:p w:rsidR="005B30FC" w:rsidP="005B30FC" w14:paraId="726DE0FF" w14:textId="77777777">
      <w:pPr>
        <w:spacing w:line="360" w:lineRule="auto"/>
        <w:rPr>
          <w:rFonts w:ascii="Times New Roman" w:hAnsi="Times New Roman"/>
          <w:sz w:val="24"/>
        </w:rPr>
      </w:pPr>
    </w:p>
    <w:p w:rsidR="005B30FC" w:rsidP="005B30FC" w14:paraId="7C5D8AEC" w14:textId="77777777">
      <w:pPr>
        <w:spacing w:line="360" w:lineRule="auto"/>
        <w:rPr>
          <w:rFonts w:ascii="Times New Roman" w:hAnsi="Times New Roman"/>
          <w:sz w:val="24"/>
        </w:rPr>
      </w:pPr>
    </w:p>
    <w:p w:rsidR="005B30FC" w:rsidP="005B30FC" w14:paraId="2BA77C57" w14:textId="77777777">
      <w:pPr>
        <w:spacing w:line="360" w:lineRule="auto"/>
        <w:rPr>
          <w:rFonts w:ascii="Times New Roman" w:hAnsi="Times New Roman"/>
          <w:sz w:val="24"/>
        </w:rPr>
      </w:pPr>
    </w:p>
    <w:p w:rsidR="005B30FC" w:rsidP="005B30FC" w14:paraId="5359F224" w14:textId="77777777">
      <w:pPr>
        <w:spacing w:line="360" w:lineRule="auto"/>
        <w:rPr>
          <w:rFonts w:ascii="Times New Roman" w:hAnsi="Times New Roman"/>
          <w:sz w:val="24"/>
        </w:rPr>
      </w:pPr>
      <w:r>
        <w:rPr>
          <w:rFonts w:ascii="Times New Roman" w:hAnsi="Times New Roman" w:hint="eastAsia"/>
          <w:sz w:val="24"/>
        </w:rPr>
        <w:t>3</w:t>
      </w:r>
      <w:r>
        <w:rPr>
          <w:rFonts w:ascii="Times New Roman" w:hAnsi="Times New Roman"/>
          <w:sz w:val="24"/>
        </w:rPr>
        <w:t>7</w:t>
      </w:r>
      <w:r>
        <w:rPr>
          <w:rFonts w:ascii="Times New Roman" w:hAnsi="Times New Roman" w:hint="eastAsia"/>
          <w:sz w:val="24"/>
        </w:rPr>
        <w:t>、【生物——选修</w:t>
      </w:r>
      <w:r>
        <w:rPr>
          <w:rFonts w:ascii="Times New Roman" w:hAnsi="Times New Roman" w:hint="eastAsia"/>
          <w:sz w:val="24"/>
        </w:rPr>
        <w:t>1</w:t>
      </w:r>
      <w:r>
        <w:rPr>
          <w:rFonts w:ascii="Times New Roman" w:hAnsi="Times New Roman" w:hint="eastAsia"/>
          <w:sz w:val="24"/>
        </w:rPr>
        <w:t>：生物技术实践】（</w:t>
      </w:r>
      <w:r>
        <w:rPr>
          <w:rFonts w:ascii="Times New Roman" w:hAnsi="Times New Roman" w:hint="eastAsia"/>
          <w:sz w:val="24"/>
        </w:rPr>
        <w:t>1</w:t>
      </w:r>
      <w:r>
        <w:rPr>
          <w:rFonts w:ascii="Times New Roman" w:hAnsi="Times New Roman"/>
          <w:sz w:val="24"/>
        </w:rPr>
        <w:t>5</w:t>
      </w:r>
      <w:r>
        <w:rPr>
          <w:rFonts w:ascii="Times New Roman" w:hAnsi="Times New Roman" w:hint="eastAsia"/>
          <w:sz w:val="24"/>
        </w:rPr>
        <w:t>分）</w:t>
      </w:r>
    </w:p>
    <w:p w:rsidR="005B30FC" w:rsidP="005B30FC" w14:paraId="3CAB356E" w14:textId="77777777">
      <w:pPr>
        <w:spacing w:line="360" w:lineRule="auto"/>
        <w:rPr>
          <w:rFonts w:ascii="Times New Roman" w:hAnsi="Times New Roman"/>
          <w:sz w:val="24"/>
        </w:rPr>
      </w:pPr>
      <w:r>
        <w:rPr>
          <w:rFonts w:ascii="Times New Roman" w:hAnsi="Times New Roman" w:hint="eastAsia"/>
          <w:sz w:val="24"/>
        </w:rPr>
        <w:t>化合物</w:t>
      </w:r>
      <w:r>
        <w:rPr>
          <w:rFonts w:ascii="Times New Roman" w:hAnsi="Times New Roman" w:hint="eastAsia"/>
          <w:sz w:val="24"/>
        </w:rPr>
        <w:t>S</w:t>
      </w:r>
      <w:r>
        <w:rPr>
          <w:rFonts w:ascii="Times New Roman" w:hAnsi="Times New Roman" w:hint="eastAsia"/>
          <w:sz w:val="24"/>
        </w:rPr>
        <w:t>被广泛应用于医药、食品和化工工业。用菌株</w:t>
      </w:r>
      <w:r>
        <w:rPr>
          <w:rFonts w:ascii="Times New Roman" w:hAnsi="Times New Roman" w:hint="eastAsia"/>
          <w:sz w:val="24"/>
        </w:rPr>
        <w:t>C</w:t>
      </w:r>
      <w:r>
        <w:rPr>
          <w:rFonts w:ascii="Times New Roman" w:hAnsi="Times New Roman" w:hint="eastAsia"/>
          <w:sz w:val="24"/>
        </w:rPr>
        <w:t>可生产</w:t>
      </w:r>
      <w:r>
        <w:rPr>
          <w:rFonts w:ascii="Times New Roman" w:hAnsi="Times New Roman" w:hint="eastAsia"/>
          <w:sz w:val="24"/>
        </w:rPr>
        <w:t>S</w:t>
      </w:r>
      <w:r>
        <w:rPr>
          <w:rFonts w:ascii="Times New Roman" w:hAnsi="Times New Roman" w:hint="eastAsia"/>
          <w:sz w:val="24"/>
        </w:rPr>
        <w:t>，</w:t>
      </w:r>
      <w:r>
        <w:rPr>
          <w:rFonts w:ascii="Times New Roman" w:hAnsi="Times New Roman" w:hint="eastAsia"/>
          <w:sz w:val="24"/>
        </w:rPr>
        <w:t>S</w:t>
      </w:r>
      <w:r>
        <w:rPr>
          <w:rFonts w:ascii="Times New Roman" w:hAnsi="Times New Roman" w:hint="eastAsia"/>
          <w:sz w:val="24"/>
        </w:rPr>
        <w:t>的产量与菌株</w:t>
      </w:r>
      <w:r>
        <w:rPr>
          <w:rFonts w:ascii="Times New Roman" w:hAnsi="Times New Roman" w:hint="eastAsia"/>
          <w:sz w:val="24"/>
        </w:rPr>
        <w:t>C</w:t>
      </w:r>
      <w:r>
        <w:rPr>
          <w:rFonts w:ascii="Times New Roman" w:hAnsi="Times New Roman" w:hint="eastAsia"/>
          <w:sz w:val="24"/>
        </w:rPr>
        <w:t>培养所利用的碳源关系密切。为此，某小组通过实验比较不同碳源对菌体生长和</w:t>
      </w:r>
      <w:r>
        <w:rPr>
          <w:rFonts w:ascii="Times New Roman" w:hAnsi="Times New Roman" w:hint="eastAsia"/>
          <w:sz w:val="24"/>
        </w:rPr>
        <w:t>S</w:t>
      </w:r>
      <w:r>
        <w:rPr>
          <w:rFonts w:ascii="Times New Roman" w:hAnsi="Times New Roman" w:hint="eastAsia"/>
          <w:sz w:val="24"/>
        </w:rPr>
        <w:t>产量的影响，结果见表。</w:t>
      </w:r>
    </w:p>
    <w:tbl>
      <w:tblPr>
        <w:tblStyle w:val="TableGrid"/>
        <w:tblW w:w="0" w:type="auto"/>
        <w:tblLook w:val="04A0"/>
      </w:tblPr>
      <w:tblGrid>
        <w:gridCol w:w="2122"/>
        <w:gridCol w:w="2551"/>
        <w:gridCol w:w="2552"/>
      </w:tblGrid>
      <w:tr w14:paraId="7353C22C" w14:textId="77777777" w:rsidTr="00C63B90">
        <w:tblPrEx>
          <w:tblW w:w="0" w:type="auto"/>
          <w:tblLook w:val="04A0"/>
        </w:tblPrEx>
        <w:tc>
          <w:tcPr>
            <w:tcW w:w="2122" w:type="dxa"/>
          </w:tcPr>
          <w:p w:rsidR="005B30FC" w:rsidP="00C63B90" w14:paraId="0F2D9B73" w14:textId="77777777">
            <w:pPr>
              <w:spacing w:line="360" w:lineRule="auto"/>
              <w:rPr>
                <w:rFonts w:ascii="Times New Roman" w:hAnsi="Times New Roman"/>
                <w:sz w:val="24"/>
              </w:rPr>
            </w:pPr>
            <w:r>
              <w:rPr>
                <w:rFonts w:ascii="Times New Roman" w:hAnsi="Times New Roman" w:hint="eastAsia"/>
                <w:sz w:val="24"/>
              </w:rPr>
              <w:t>碳源</w:t>
            </w:r>
          </w:p>
        </w:tc>
        <w:tc>
          <w:tcPr>
            <w:tcW w:w="2551" w:type="dxa"/>
          </w:tcPr>
          <w:p w:rsidR="005B30FC" w:rsidP="00C63B90" w14:paraId="63B14020" w14:textId="77777777">
            <w:pPr>
              <w:spacing w:line="360" w:lineRule="auto"/>
              <w:rPr>
                <w:rFonts w:ascii="Times New Roman" w:hAnsi="Times New Roman"/>
                <w:sz w:val="24"/>
              </w:rPr>
            </w:pPr>
            <w:r>
              <w:rPr>
                <w:rFonts w:ascii="Times New Roman" w:hAnsi="Times New Roman" w:hint="eastAsia"/>
                <w:sz w:val="24"/>
              </w:rPr>
              <w:t>细胞干重（</w:t>
            </w:r>
            <w:r>
              <w:rPr>
                <w:rFonts w:ascii="Times New Roman" w:hAnsi="Times New Roman" w:hint="eastAsia"/>
                <w:sz w:val="24"/>
              </w:rPr>
              <w:t>g</w:t>
            </w:r>
            <w:r>
              <w:rPr>
                <w:rFonts w:ascii="Times New Roman" w:hAnsi="Times New Roman"/>
                <w:sz w:val="24"/>
              </w:rPr>
              <w:t>/L</w:t>
            </w:r>
            <w:r>
              <w:rPr>
                <w:rFonts w:ascii="Times New Roman" w:hAnsi="Times New Roman" w:hint="eastAsia"/>
                <w:sz w:val="24"/>
              </w:rPr>
              <w:t>）</w:t>
            </w:r>
          </w:p>
        </w:tc>
        <w:tc>
          <w:tcPr>
            <w:tcW w:w="2552" w:type="dxa"/>
          </w:tcPr>
          <w:p w:rsidR="005B30FC" w:rsidP="00C63B90" w14:paraId="21F5F20E" w14:textId="77777777">
            <w:pPr>
              <w:spacing w:line="360" w:lineRule="auto"/>
              <w:rPr>
                <w:rFonts w:ascii="Times New Roman" w:hAnsi="Times New Roman"/>
                <w:sz w:val="24"/>
              </w:rPr>
            </w:pPr>
            <w:r>
              <w:rPr>
                <w:rFonts w:ascii="Times New Roman" w:hAnsi="Times New Roman" w:hint="eastAsia"/>
                <w:sz w:val="24"/>
              </w:rPr>
              <w:t>S</w:t>
            </w:r>
            <w:r>
              <w:rPr>
                <w:rFonts w:ascii="Times New Roman" w:hAnsi="Times New Roman" w:hint="eastAsia"/>
                <w:sz w:val="24"/>
              </w:rPr>
              <w:t>产量（</w:t>
            </w:r>
            <w:r>
              <w:rPr>
                <w:rFonts w:ascii="Times New Roman" w:hAnsi="Times New Roman" w:hint="eastAsia"/>
                <w:sz w:val="24"/>
              </w:rPr>
              <w:t>g</w:t>
            </w:r>
            <w:r>
              <w:rPr>
                <w:rFonts w:ascii="Times New Roman" w:hAnsi="Times New Roman"/>
                <w:sz w:val="24"/>
              </w:rPr>
              <w:t>/L</w:t>
            </w:r>
            <w:r>
              <w:rPr>
                <w:rFonts w:ascii="Times New Roman" w:hAnsi="Times New Roman" w:hint="eastAsia"/>
                <w:sz w:val="24"/>
              </w:rPr>
              <w:t>）</w:t>
            </w:r>
          </w:p>
        </w:tc>
      </w:tr>
      <w:tr w14:paraId="01CBFA4C" w14:textId="77777777" w:rsidTr="00C63B90">
        <w:tblPrEx>
          <w:tblW w:w="0" w:type="auto"/>
          <w:tblLook w:val="04A0"/>
        </w:tblPrEx>
        <w:tc>
          <w:tcPr>
            <w:tcW w:w="2122" w:type="dxa"/>
          </w:tcPr>
          <w:p w:rsidR="005B30FC" w:rsidP="00C63B90" w14:paraId="6F4D0FF0" w14:textId="77777777">
            <w:pPr>
              <w:spacing w:line="360" w:lineRule="auto"/>
              <w:rPr>
                <w:rFonts w:ascii="Times New Roman" w:hAnsi="Times New Roman"/>
                <w:sz w:val="24"/>
              </w:rPr>
            </w:pPr>
            <w:r>
              <w:rPr>
                <w:rFonts w:ascii="Times New Roman" w:hAnsi="Times New Roman" w:hint="eastAsia"/>
                <w:sz w:val="24"/>
              </w:rPr>
              <w:t>葡萄糖</w:t>
            </w:r>
          </w:p>
        </w:tc>
        <w:tc>
          <w:tcPr>
            <w:tcW w:w="2551" w:type="dxa"/>
          </w:tcPr>
          <w:p w:rsidR="005B30FC" w:rsidP="00C63B90" w14:paraId="7A695110" w14:textId="77777777">
            <w:pPr>
              <w:spacing w:line="360" w:lineRule="auto"/>
              <w:rPr>
                <w:rFonts w:ascii="Times New Roman" w:hAnsi="Times New Roman"/>
                <w:sz w:val="24"/>
              </w:rPr>
            </w:pPr>
            <w:r>
              <w:rPr>
                <w:rFonts w:ascii="Times New Roman" w:hAnsi="Times New Roman" w:hint="eastAsia"/>
                <w:sz w:val="24"/>
              </w:rPr>
              <w:t>3</w:t>
            </w:r>
            <w:r>
              <w:rPr>
                <w:rFonts w:ascii="Times New Roman" w:hAnsi="Times New Roman"/>
                <w:sz w:val="24"/>
              </w:rPr>
              <w:t>.12</w:t>
            </w:r>
          </w:p>
        </w:tc>
        <w:tc>
          <w:tcPr>
            <w:tcW w:w="2552" w:type="dxa"/>
          </w:tcPr>
          <w:p w:rsidR="005B30FC" w:rsidP="00C63B90" w14:paraId="3557BBCA" w14:textId="77777777">
            <w:pPr>
              <w:spacing w:line="360" w:lineRule="auto"/>
              <w:rPr>
                <w:rFonts w:ascii="Times New Roman" w:hAnsi="Times New Roman"/>
                <w:sz w:val="24"/>
              </w:rPr>
            </w:pPr>
            <w:r>
              <w:rPr>
                <w:rFonts w:ascii="Times New Roman" w:hAnsi="Times New Roman" w:hint="eastAsia"/>
                <w:sz w:val="24"/>
              </w:rPr>
              <w:t>0.1</w:t>
            </w:r>
            <w:r>
              <w:rPr>
                <w:rFonts w:ascii="Times New Roman" w:hAnsi="Times New Roman"/>
                <w:sz w:val="24"/>
              </w:rPr>
              <w:t>5</w:t>
            </w:r>
          </w:p>
        </w:tc>
      </w:tr>
      <w:tr w14:paraId="0D972E66" w14:textId="77777777" w:rsidTr="00C63B90">
        <w:tblPrEx>
          <w:tblW w:w="0" w:type="auto"/>
          <w:tblLook w:val="04A0"/>
        </w:tblPrEx>
        <w:tc>
          <w:tcPr>
            <w:tcW w:w="2122" w:type="dxa"/>
          </w:tcPr>
          <w:p w:rsidR="005B30FC" w:rsidP="00C63B90" w14:paraId="094DD4C9" w14:textId="77777777">
            <w:pPr>
              <w:spacing w:line="360" w:lineRule="auto"/>
              <w:rPr>
                <w:rFonts w:ascii="Times New Roman" w:hAnsi="Times New Roman"/>
                <w:sz w:val="24"/>
              </w:rPr>
            </w:pPr>
            <w:r>
              <w:rPr>
                <w:rFonts w:ascii="Times New Roman" w:hAnsi="Times New Roman" w:hint="eastAsia"/>
                <w:sz w:val="24"/>
              </w:rPr>
              <w:t>淀粉</w:t>
            </w:r>
          </w:p>
        </w:tc>
        <w:tc>
          <w:tcPr>
            <w:tcW w:w="2551" w:type="dxa"/>
          </w:tcPr>
          <w:p w:rsidR="005B30FC" w:rsidP="00C63B90" w14:paraId="09E8C5B8" w14:textId="77777777">
            <w:pPr>
              <w:spacing w:line="360" w:lineRule="auto"/>
              <w:rPr>
                <w:rFonts w:ascii="Times New Roman" w:hAnsi="Times New Roman"/>
                <w:sz w:val="24"/>
              </w:rPr>
            </w:pPr>
            <w:r>
              <w:rPr>
                <w:rFonts w:ascii="Times New Roman" w:hAnsi="Times New Roman" w:hint="eastAsia"/>
                <w:sz w:val="24"/>
              </w:rPr>
              <w:t>0</w:t>
            </w:r>
            <w:r>
              <w:rPr>
                <w:rFonts w:ascii="Times New Roman" w:hAnsi="Times New Roman"/>
                <w:sz w:val="24"/>
              </w:rPr>
              <w:t>.01</w:t>
            </w:r>
          </w:p>
        </w:tc>
        <w:tc>
          <w:tcPr>
            <w:tcW w:w="2552" w:type="dxa"/>
          </w:tcPr>
          <w:p w:rsidR="005B30FC" w:rsidP="00C63B90" w14:paraId="41F5CBC5" w14:textId="77777777">
            <w:pPr>
              <w:spacing w:line="360" w:lineRule="auto"/>
              <w:rPr>
                <w:rFonts w:ascii="Times New Roman" w:hAnsi="Times New Roman"/>
                <w:sz w:val="24"/>
              </w:rPr>
            </w:pPr>
            <w:r>
              <w:rPr>
                <w:rFonts w:ascii="Times New Roman" w:hAnsi="Times New Roman" w:hint="eastAsia"/>
                <w:sz w:val="24"/>
              </w:rPr>
              <w:t>0</w:t>
            </w:r>
            <w:r>
              <w:rPr>
                <w:rFonts w:ascii="Times New Roman" w:hAnsi="Times New Roman"/>
                <w:sz w:val="24"/>
              </w:rPr>
              <w:t>.00</w:t>
            </w:r>
          </w:p>
        </w:tc>
      </w:tr>
      <w:tr w14:paraId="3DABE5DC" w14:textId="77777777" w:rsidTr="00C63B90">
        <w:tblPrEx>
          <w:tblW w:w="0" w:type="auto"/>
          <w:tblLook w:val="04A0"/>
        </w:tblPrEx>
        <w:tc>
          <w:tcPr>
            <w:tcW w:w="2122" w:type="dxa"/>
          </w:tcPr>
          <w:p w:rsidR="005B30FC" w:rsidP="00C63B90" w14:paraId="7BDBA5DD" w14:textId="77777777">
            <w:pPr>
              <w:spacing w:line="360" w:lineRule="auto"/>
              <w:rPr>
                <w:rFonts w:ascii="Times New Roman" w:hAnsi="Times New Roman"/>
                <w:sz w:val="24"/>
              </w:rPr>
            </w:pPr>
            <w:r>
              <w:rPr>
                <w:rFonts w:ascii="Times New Roman" w:hAnsi="Times New Roman" w:hint="eastAsia"/>
                <w:sz w:val="24"/>
              </w:rPr>
              <w:t>制糖废液</w:t>
            </w:r>
          </w:p>
        </w:tc>
        <w:tc>
          <w:tcPr>
            <w:tcW w:w="2551" w:type="dxa"/>
          </w:tcPr>
          <w:p w:rsidR="005B30FC" w:rsidP="00C63B90" w14:paraId="347712EF" w14:textId="77777777">
            <w:pPr>
              <w:spacing w:line="360" w:lineRule="auto"/>
              <w:rPr>
                <w:rFonts w:ascii="Times New Roman" w:hAnsi="Times New Roman"/>
                <w:sz w:val="24"/>
              </w:rPr>
            </w:pPr>
            <w:r>
              <w:rPr>
                <w:rFonts w:ascii="Times New Roman" w:hAnsi="Times New Roman" w:hint="eastAsia"/>
                <w:sz w:val="24"/>
              </w:rPr>
              <w:t>2</w:t>
            </w:r>
            <w:r>
              <w:rPr>
                <w:rFonts w:ascii="Times New Roman" w:hAnsi="Times New Roman"/>
                <w:sz w:val="24"/>
              </w:rPr>
              <w:t>.30</w:t>
            </w:r>
          </w:p>
        </w:tc>
        <w:tc>
          <w:tcPr>
            <w:tcW w:w="2552" w:type="dxa"/>
          </w:tcPr>
          <w:p w:rsidR="005B30FC" w:rsidP="00C63B90" w14:paraId="571E3A35" w14:textId="77777777">
            <w:pPr>
              <w:spacing w:line="360" w:lineRule="auto"/>
              <w:rPr>
                <w:rFonts w:ascii="Times New Roman" w:hAnsi="Times New Roman"/>
                <w:sz w:val="24"/>
              </w:rPr>
            </w:pPr>
            <w:r>
              <w:rPr>
                <w:rFonts w:ascii="Times New Roman" w:hAnsi="Times New Roman" w:hint="eastAsia"/>
                <w:sz w:val="24"/>
              </w:rPr>
              <w:t>0</w:t>
            </w:r>
            <w:r>
              <w:rPr>
                <w:rFonts w:ascii="Times New Roman" w:hAnsi="Times New Roman"/>
                <w:sz w:val="24"/>
              </w:rPr>
              <w:t>.18</w:t>
            </w:r>
          </w:p>
        </w:tc>
      </w:tr>
    </w:tbl>
    <w:p w:rsidR="005B30FC" w:rsidP="005B30FC" w14:paraId="069E0443" w14:textId="77777777">
      <w:pPr>
        <w:spacing w:line="360" w:lineRule="auto"/>
        <w:rPr>
          <w:rFonts w:ascii="Times New Roman" w:hAnsi="Times New Roman"/>
          <w:sz w:val="24"/>
        </w:rPr>
      </w:pPr>
      <w:r>
        <w:rPr>
          <w:rFonts w:ascii="Times New Roman" w:hAnsi="Times New Roman" w:hint="eastAsia"/>
          <w:sz w:val="24"/>
        </w:rPr>
        <w:t>回答下列问题。</w:t>
      </w:r>
    </w:p>
    <w:p w:rsidR="005B30FC" w:rsidP="005B30FC" w14:paraId="771641EC" w14:textId="77777777">
      <w:pPr>
        <w:spacing w:line="360" w:lineRule="auto"/>
        <w:rPr>
          <w:rFonts w:ascii="Times New Roman" w:hAnsi="Times New Roman"/>
          <w:sz w:val="24"/>
        </w:rPr>
      </w:pPr>
      <w:r>
        <w:rPr>
          <w:rFonts w:ascii="Times New Roman" w:hAnsi="Times New Roman" w:hint="eastAsia"/>
          <w:sz w:val="24"/>
        </w:rPr>
        <w:t>（</w:t>
      </w:r>
      <w:r>
        <w:rPr>
          <w:rFonts w:ascii="Times New Roman" w:hAnsi="Times New Roman" w:hint="eastAsia"/>
          <w:sz w:val="24"/>
        </w:rPr>
        <w:t>1</w:t>
      </w:r>
      <w:r>
        <w:rPr>
          <w:rFonts w:ascii="Times New Roman" w:hAnsi="Times New Roman" w:hint="eastAsia"/>
          <w:sz w:val="24"/>
        </w:rPr>
        <w:t>）通常在实验室培养微生物时，需要对所需的玻璃器皿进行灭菌，灭菌的方法有</w:t>
      </w:r>
      <w:r>
        <w:rPr>
          <w:rFonts w:ascii="Times New Roman" w:hAnsi="Times New Roman" w:hint="eastAsia"/>
          <w:sz w:val="24"/>
          <w:u w:val="single"/>
        </w:rPr>
        <w:t xml:space="preserve"> </w:t>
      </w:r>
      <w:r w:rsidRPr="00CF7161">
        <w:rPr>
          <w:rFonts w:ascii="Times New Roman" w:hAnsi="Times New Roman"/>
          <w:color w:val="000000" w:themeColor="text1"/>
          <w:sz w:val="24"/>
          <w:u w:val="single"/>
        </w:rPr>
        <w:t xml:space="preserve"> </w:t>
      </w:r>
      <w:r w:rsidRPr="00CF7161">
        <w:rPr>
          <w:rFonts w:ascii="Times New Roman" w:hAnsi="Times New Roman" w:hint="eastAsia"/>
          <w:color w:val="000000" w:themeColor="text1"/>
          <w:sz w:val="24"/>
          <w:u w:val="single"/>
        </w:rPr>
        <w:t xml:space="preserve"> </w:t>
      </w:r>
      <w:r w:rsidRPr="00CF7161">
        <w:rPr>
          <w:rFonts w:ascii="Times New Roman" w:hAnsi="Times New Roman"/>
          <w:color w:val="000000" w:themeColor="text1"/>
          <w:sz w:val="24"/>
          <w:u w:val="single"/>
        </w:rPr>
        <w:t xml:space="preserve">                    </w:t>
      </w:r>
      <w:r w:rsidRPr="00CF7161">
        <w:rPr>
          <w:rFonts w:ascii="Times New Roman" w:hAnsi="Times New Roman" w:hint="eastAsia"/>
          <w:color w:val="000000" w:themeColor="text1"/>
          <w:sz w:val="24"/>
        </w:rPr>
        <w:t>（</w:t>
      </w:r>
      <w:r>
        <w:rPr>
          <w:rFonts w:ascii="Times New Roman" w:hAnsi="Times New Roman" w:hint="eastAsia"/>
          <w:sz w:val="24"/>
        </w:rPr>
        <w:t>答出</w:t>
      </w:r>
      <w:r>
        <w:rPr>
          <w:rFonts w:ascii="Times New Roman" w:hAnsi="Times New Roman" w:hint="eastAsia"/>
          <w:sz w:val="24"/>
        </w:rPr>
        <w:t>2</w:t>
      </w:r>
      <w:r>
        <w:rPr>
          <w:rFonts w:ascii="Times New Roman" w:hAnsi="Times New Roman" w:hint="eastAsia"/>
          <w:sz w:val="24"/>
        </w:rPr>
        <w:t>点即可）。</w:t>
      </w:r>
    </w:p>
    <w:p w:rsidR="005B30FC" w:rsidP="005B30FC" w14:paraId="2BEBF4CB" w14:textId="77777777">
      <w:pPr>
        <w:spacing w:line="360" w:lineRule="auto"/>
        <w:jc w:val="left"/>
        <w:rPr>
          <w:rFonts w:ascii="Times New Roman" w:hAnsi="Times New Roman"/>
          <w:sz w:val="24"/>
        </w:rPr>
      </w:pPr>
      <w:r>
        <w:rPr>
          <w:rFonts w:ascii="Times New Roman" w:hAnsi="Times New Roman" w:hint="eastAsia"/>
          <w:sz w:val="24"/>
        </w:rPr>
        <w:t>（</w:t>
      </w:r>
      <w:r>
        <w:rPr>
          <w:rFonts w:ascii="Times New Roman" w:hAnsi="Times New Roman" w:hint="eastAsia"/>
          <w:sz w:val="24"/>
        </w:rPr>
        <w:t>2</w:t>
      </w:r>
      <w:r>
        <w:rPr>
          <w:rFonts w:ascii="Times New Roman" w:hAnsi="Times New Roman" w:hint="eastAsia"/>
          <w:sz w:val="24"/>
        </w:rPr>
        <w:t>）由实验结果可知，菌株</w:t>
      </w:r>
      <w:r>
        <w:rPr>
          <w:rFonts w:ascii="Times New Roman" w:hAnsi="Times New Roman" w:hint="eastAsia"/>
          <w:sz w:val="24"/>
        </w:rPr>
        <w:t>C</w:t>
      </w:r>
      <w:r>
        <w:rPr>
          <w:rFonts w:ascii="Times New Roman" w:hAnsi="Times New Roman" w:hint="eastAsia"/>
          <w:sz w:val="24"/>
        </w:rPr>
        <w:t>生长的最适碳源是</w:t>
      </w:r>
      <w:r w:rsidRPr="00CF7161">
        <w:rPr>
          <w:rFonts w:ascii="Times New Roman" w:hAnsi="Times New Roman" w:hint="eastAsia"/>
          <w:color w:val="000000" w:themeColor="text1"/>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sz w:val="24"/>
          <w:u w:val="single"/>
        </w:rPr>
        <w:t xml:space="preserve"> </w:t>
      </w:r>
      <w:r>
        <w:rPr>
          <w:rFonts w:ascii="Times New Roman" w:hAnsi="Times New Roman" w:hint="eastAsia"/>
          <w:sz w:val="24"/>
        </w:rPr>
        <w:t>；用菌株</w:t>
      </w:r>
      <w:r>
        <w:rPr>
          <w:rFonts w:ascii="Times New Roman" w:hAnsi="Times New Roman" w:hint="eastAsia"/>
          <w:sz w:val="24"/>
        </w:rPr>
        <w:t>C</w:t>
      </w:r>
      <w:r>
        <w:rPr>
          <w:rFonts w:ascii="Times New Roman" w:hAnsi="Times New Roman" w:hint="eastAsia"/>
          <w:sz w:val="24"/>
        </w:rPr>
        <w:t>生产</w:t>
      </w:r>
      <w:r>
        <w:rPr>
          <w:rFonts w:ascii="Times New Roman" w:hAnsi="Times New Roman" w:hint="eastAsia"/>
          <w:sz w:val="24"/>
        </w:rPr>
        <w:t>S</w:t>
      </w:r>
      <w:r>
        <w:rPr>
          <w:rFonts w:ascii="Times New Roman" w:hAnsi="Times New Roman" w:hint="eastAsia"/>
          <w:sz w:val="24"/>
        </w:rPr>
        <w:t>的最适碳源</w:t>
      </w:r>
      <w:r>
        <w:rPr>
          <w:rFonts w:ascii="Times New Roman" w:hAnsi="Times New Roman" w:hint="eastAsia"/>
          <w:sz w:val="24"/>
        </w:rPr>
        <w:t>是</w:t>
      </w:r>
      <w:r>
        <w:rPr>
          <w:rFonts w:ascii="Times New Roman" w:hAnsi="Times New Roman" w:hint="eastAsia"/>
          <w:sz w:val="24"/>
          <w:u w:val="single"/>
        </w:rPr>
        <w:t xml:space="preserve"> </w:t>
      </w:r>
      <w:r w:rsidRPr="00CF7161">
        <w:rPr>
          <w:rFonts w:ascii="Times New Roman" w:hAnsi="Times New Roman"/>
          <w:color w:val="000000" w:themeColor="text1"/>
          <w:sz w:val="24"/>
          <w:u w:val="single"/>
        </w:rPr>
        <w:t xml:space="preserve"> </w:t>
      </w:r>
      <w:r w:rsidRPr="00CF7161">
        <w:rPr>
          <w:rFonts w:ascii="Times New Roman" w:hAnsi="Times New Roman" w:hint="eastAsia"/>
          <w:color w:val="000000" w:themeColor="text1"/>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sz w:val="24"/>
          <w:u w:val="single"/>
        </w:rPr>
        <w:t xml:space="preserve"> </w:t>
      </w:r>
      <w:r>
        <w:rPr>
          <w:rFonts w:ascii="Times New Roman" w:hAnsi="Times New Roman" w:hint="eastAsia"/>
          <w:sz w:val="24"/>
        </w:rPr>
        <w:t>。菌株</w:t>
      </w:r>
      <w:r>
        <w:rPr>
          <w:rFonts w:ascii="Times New Roman" w:hAnsi="Times New Roman" w:hint="eastAsia"/>
          <w:sz w:val="24"/>
        </w:rPr>
        <w:t>C</w:t>
      </w:r>
      <w:r>
        <w:rPr>
          <w:rFonts w:ascii="Times New Roman" w:hAnsi="Times New Roman" w:hint="eastAsia"/>
          <w:sz w:val="24"/>
        </w:rPr>
        <w:t>的生长除需要碳源外，还需要</w:t>
      </w:r>
      <w:r>
        <w:rPr>
          <w:rFonts w:ascii="Times New Roman" w:hAnsi="Times New Roman" w:hint="eastAsia"/>
          <w:sz w:val="24"/>
          <w:u w:val="single"/>
        </w:rPr>
        <w:t xml:space="preserve"> </w:t>
      </w:r>
      <w:r w:rsidRPr="00CF7161">
        <w:rPr>
          <w:rFonts w:ascii="Times New Roman" w:hAnsi="Times New Roman"/>
          <w:color w:val="000000" w:themeColor="text1"/>
          <w:sz w:val="24"/>
          <w:u w:val="single"/>
        </w:rPr>
        <w:t xml:space="preserve"> </w:t>
      </w:r>
      <w:r w:rsidRPr="00CF7161">
        <w:rPr>
          <w:rFonts w:ascii="Times New Roman" w:hAnsi="Times New Roman" w:hint="eastAsia"/>
          <w:color w:val="000000" w:themeColor="text1"/>
          <w:sz w:val="24"/>
          <w:u w:val="single"/>
        </w:rPr>
        <w:t xml:space="preserve"> </w:t>
      </w:r>
      <w:r w:rsidRPr="00CF7161">
        <w:rPr>
          <w:rFonts w:ascii="Times New Roman" w:hAnsi="Times New Roman"/>
          <w:color w:val="000000" w:themeColor="text1"/>
          <w:sz w:val="24"/>
          <w:u w:val="single"/>
        </w:rPr>
        <w:t xml:space="preserve">            </w:t>
      </w:r>
      <w:r>
        <w:rPr>
          <w:rFonts w:ascii="Times New Roman" w:hAnsi="Times New Roman"/>
          <w:color w:val="FF0000"/>
          <w:sz w:val="24"/>
          <w:u w:val="single"/>
        </w:rPr>
        <w:t xml:space="preserve">  </w:t>
      </w:r>
      <w:r>
        <w:rPr>
          <w:rFonts w:ascii="Times New Roman" w:hAnsi="Times New Roman"/>
          <w:sz w:val="24"/>
          <w:u w:val="single"/>
        </w:rPr>
        <w:t xml:space="preserve"> </w:t>
      </w:r>
      <w:r>
        <w:rPr>
          <w:rFonts w:ascii="Times New Roman" w:hAnsi="Times New Roman" w:hint="eastAsia"/>
          <w:sz w:val="24"/>
        </w:rPr>
        <w:t>（答出</w:t>
      </w:r>
      <w:r>
        <w:rPr>
          <w:rFonts w:ascii="Times New Roman" w:hAnsi="Times New Roman" w:hint="eastAsia"/>
          <w:sz w:val="24"/>
        </w:rPr>
        <w:t>2</w:t>
      </w:r>
      <w:r>
        <w:rPr>
          <w:rFonts w:ascii="Times New Roman" w:hAnsi="Times New Roman" w:hint="eastAsia"/>
          <w:sz w:val="24"/>
        </w:rPr>
        <w:t>点即可）等营养物质。</w:t>
      </w:r>
    </w:p>
    <w:p w:rsidR="005B30FC" w:rsidP="005B30FC" w14:paraId="161AE58B" w14:textId="77777777">
      <w:pPr>
        <w:spacing w:line="360" w:lineRule="auto"/>
        <w:rPr>
          <w:rFonts w:ascii="Times New Roman" w:hAnsi="Times New Roman"/>
          <w:sz w:val="24"/>
        </w:rPr>
      </w:pPr>
      <w:r>
        <w:rPr>
          <w:rFonts w:ascii="Times New Roman" w:hAnsi="Times New Roman" w:hint="eastAsia"/>
          <w:sz w:val="24"/>
        </w:rPr>
        <w:t>（</w:t>
      </w:r>
      <w:r>
        <w:rPr>
          <w:rFonts w:ascii="Times New Roman" w:hAnsi="Times New Roman" w:hint="eastAsia"/>
          <w:sz w:val="24"/>
        </w:rPr>
        <w:t>3</w:t>
      </w:r>
      <w:r>
        <w:rPr>
          <w:rFonts w:ascii="Times New Roman" w:hAnsi="Times New Roman" w:hint="eastAsia"/>
          <w:sz w:val="24"/>
        </w:rPr>
        <w:t>）由实验结果可知，碳源为淀粉时菌株</w:t>
      </w:r>
      <w:r>
        <w:rPr>
          <w:rFonts w:ascii="Times New Roman" w:hAnsi="Times New Roman" w:hint="eastAsia"/>
          <w:sz w:val="24"/>
        </w:rPr>
        <w:t>C</w:t>
      </w:r>
      <w:r>
        <w:rPr>
          <w:rFonts w:ascii="Times New Roman" w:hAnsi="Times New Roman" w:hint="eastAsia"/>
          <w:sz w:val="24"/>
        </w:rPr>
        <w:t>不能生长，其原因是</w:t>
      </w:r>
      <w:r w:rsidRPr="004820FD">
        <w:rPr>
          <w:rFonts w:ascii="Times New Roman" w:hAnsi="Times New Roman" w:hint="eastAsia"/>
          <w:color w:val="000000" w:themeColor="text1"/>
          <w:sz w:val="24"/>
          <w:u w:val="single"/>
        </w:rPr>
        <w:t xml:space="preserve"> </w:t>
      </w:r>
      <w:r w:rsidRPr="004820FD">
        <w:rPr>
          <w:rFonts w:ascii="Times New Roman" w:hAnsi="Times New Roman"/>
          <w:color w:val="000000" w:themeColor="text1"/>
          <w:sz w:val="24"/>
          <w:u w:val="single"/>
        </w:rPr>
        <w:t xml:space="preserve"> </w:t>
      </w:r>
      <w:r w:rsidRPr="004820FD">
        <w:rPr>
          <w:rFonts w:ascii="Times New Roman" w:hAnsi="Times New Roman" w:hint="eastAsia"/>
          <w:color w:val="000000" w:themeColor="text1"/>
          <w:sz w:val="24"/>
          <w:u w:val="single"/>
        </w:rPr>
        <w:t xml:space="preserve"> </w:t>
      </w:r>
      <w:r w:rsidRPr="004820FD">
        <w:rPr>
          <w:rFonts w:ascii="Times New Roman" w:hAnsi="Times New Roman"/>
          <w:color w:val="000000" w:themeColor="text1"/>
          <w:sz w:val="24"/>
          <w:u w:val="single"/>
        </w:rPr>
        <w:t xml:space="preserve">               </w:t>
      </w:r>
      <w:r>
        <w:rPr>
          <w:rFonts w:ascii="Times New Roman" w:hAnsi="Times New Roman" w:hint="eastAsia"/>
          <w:sz w:val="24"/>
        </w:rPr>
        <w:t>。</w:t>
      </w:r>
    </w:p>
    <w:p w:rsidR="005B30FC" w:rsidP="005B30FC" w14:paraId="20E4B826" w14:textId="77777777">
      <w:pPr>
        <w:spacing w:line="360" w:lineRule="auto"/>
        <w:rPr>
          <w:rFonts w:ascii="Times New Roman" w:hAnsi="Times New Roman"/>
          <w:sz w:val="24"/>
          <w:u w:val="single"/>
        </w:rPr>
      </w:pPr>
      <w:r>
        <w:rPr>
          <w:rFonts w:ascii="Times New Roman" w:hAnsi="Times New Roman" w:hint="eastAsia"/>
          <w:sz w:val="24"/>
        </w:rPr>
        <w:t>（</w:t>
      </w:r>
      <w:r>
        <w:rPr>
          <w:rFonts w:ascii="Times New Roman" w:hAnsi="Times New Roman" w:hint="eastAsia"/>
          <w:sz w:val="24"/>
        </w:rPr>
        <w:t>4</w:t>
      </w:r>
      <w:r>
        <w:rPr>
          <w:rFonts w:ascii="Times New Roman" w:hAnsi="Times New Roman" w:hint="eastAsia"/>
          <w:sz w:val="24"/>
        </w:rPr>
        <w:t>）若以制糖废液作为碳源，为进一步确定生产</w:t>
      </w:r>
      <w:r>
        <w:rPr>
          <w:rFonts w:ascii="Times New Roman" w:hAnsi="Times New Roman" w:hint="eastAsia"/>
          <w:sz w:val="24"/>
        </w:rPr>
        <w:t>S</w:t>
      </w:r>
      <w:r>
        <w:rPr>
          <w:rFonts w:ascii="Times New Roman" w:hAnsi="Times New Roman" w:hint="eastAsia"/>
          <w:sz w:val="24"/>
        </w:rPr>
        <w:t>的最适碳源浓度，某同学进行了相关实验。请简要写出实验思路：</w:t>
      </w:r>
      <w:r w:rsidRPr="004820FD">
        <w:rPr>
          <w:rFonts w:ascii="Times New Roman" w:hAnsi="Times New Roman" w:hint="eastAsia"/>
          <w:color w:val="000000" w:themeColor="text1"/>
          <w:sz w:val="24"/>
          <w:u w:val="single"/>
        </w:rPr>
        <w:t xml:space="preserve">  </w:t>
      </w:r>
      <w:r w:rsidRPr="004820FD">
        <w:rPr>
          <w:rFonts w:ascii="Times New Roman" w:hAnsi="Times New Roman"/>
          <w:color w:val="000000" w:themeColor="text1"/>
          <w:sz w:val="24"/>
          <w:u w:val="single"/>
        </w:rPr>
        <w:t xml:space="preserve">                                                     </w:t>
      </w:r>
      <w:r>
        <w:rPr>
          <w:rFonts w:ascii="Times New Roman" w:hAnsi="Times New Roman" w:hint="eastAsia"/>
          <w:sz w:val="24"/>
        </w:rPr>
        <w:t>。</w:t>
      </w:r>
    </w:p>
    <w:p w:rsidR="005B30FC" w:rsidP="005B30FC" w14:paraId="01795B8E" w14:textId="77777777">
      <w:pPr>
        <w:spacing w:line="360" w:lineRule="auto"/>
        <w:rPr>
          <w:rFonts w:ascii="Times New Roman" w:hAnsi="Times New Roman"/>
          <w:sz w:val="24"/>
        </w:rPr>
      </w:pPr>
      <w:r>
        <w:rPr>
          <w:rFonts w:ascii="Times New Roman" w:hAnsi="Times New Roman" w:hint="eastAsia"/>
          <w:sz w:val="24"/>
        </w:rPr>
        <w:t>（</w:t>
      </w:r>
      <w:r>
        <w:rPr>
          <w:rFonts w:ascii="Times New Roman" w:hAnsi="Times New Roman" w:hint="eastAsia"/>
          <w:sz w:val="24"/>
        </w:rPr>
        <w:t>5</w:t>
      </w:r>
      <w:r>
        <w:rPr>
          <w:rFonts w:ascii="Times New Roman" w:hAnsi="Times New Roman" w:hint="eastAsia"/>
          <w:sz w:val="24"/>
        </w:rPr>
        <w:t>）利用制糖废液生产</w:t>
      </w:r>
      <w:r>
        <w:rPr>
          <w:rFonts w:ascii="Times New Roman" w:hAnsi="Times New Roman" w:hint="eastAsia"/>
          <w:sz w:val="24"/>
        </w:rPr>
        <w:t>S</w:t>
      </w:r>
      <w:r>
        <w:rPr>
          <w:rFonts w:ascii="Times New Roman" w:hAnsi="Times New Roman" w:hint="eastAsia"/>
          <w:sz w:val="24"/>
        </w:rPr>
        <w:t>可以实验废物利用，其意义是</w:t>
      </w:r>
      <w:r>
        <w:rPr>
          <w:rFonts w:ascii="Times New Roman" w:hAnsi="Times New Roman" w:hint="eastAsia"/>
          <w:sz w:val="24"/>
          <w:u w:val="single"/>
        </w:rPr>
        <w:t xml:space="preserve"> </w:t>
      </w:r>
      <w:r w:rsidRPr="00DE4F94">
        <w:rPr>
          <w:rFonts w:ascii="Times New Roman" w:hAnsi="Times New Roman"/>
          <w:sz w:val="24"/>
          <w:u w:val="single"/>
        </w:rPr>
        <w:t xml:space="preserve"> </w:t>
      </w:r>
      <w:r w:rsidRPr="00DE4F94">
        <w:rPr>
          <w:rFonts w:ascii="Times New Roman" w:hAnsi="Times New Roman" w:hint="eastAsia"/>
          <w:sz w:val="24"/>
          <w:u w:val="single"/>
        </w:rPr>
        <w:t xml:space="preserve"> </w:t>
      </w:r>
      <w:r w:rsidRPr="00DE4F94">
        <w:rPr>
          <w:rFonts w:ascii="Times New Roman" w:hAnsi="Times New Roman"/>
          <w:sz w:val="24"/>
          <w:u w:val="single"/>
        </w:rPr>
        <w:t xml:space="preserve">  </w:t>
      </w:r>
      <w:r>
        <w:rPr>
          <w:rFonts w:ascii="Times New Roman" w:hAnsi="Times New Roman"/>
          <w:sz w:val="24"/>
          <w:u w:val="single"/>
        </w:rPr>
        <w:t xml:space="preserve"> </w:t>
      </w:r>
      <w:r>
        <w:rPr>
          <w:rFonts w:ascii="Times New Roman" w:hAnsi="Times New Roman" w:hint="eastAsia"/>
          <w:sz w:val="24"/>
        </w:rPr>
        <w:t>（答出</w:t>
      </w:r>
      <w:r>
        <w:rPr>
          <w:rFonts w:ascii="Times New Roman" w:hAnsi="Times New Roman" w:hint="eastAsia"/>
          <w:sz w:val="24"/>
        </w:rPr>
        <w:t>1</w:t>
      </w:r>
      <w:r>
        <w:rPr>
          <w:rFonts w:ascii="Times New Roman" w:hAnsi="Times New Roman" w:hint="eastAsia"/>
          <w:sz w:val="24"/>
        </w:rPr>
        <w:t>点即可）。</w:t>
      </w:r>
    </w:p>
    <w:p w:rsidR="005B30FC" w:rsidP="005B30FC" w14:paraId="27BA1095" w14:textId="77777777">
      <w:pPr>
        <w:spacing w:line="360" w:lineRule="auto"/>
        <w:rPr>
          <w:rFonts w:ascii="Times New Roman" w:hAnsi="Times New Roman"/>
          <w:sz w:val="24"/>
        </w:rPr>
      </w:pPr>
      <w:r>
        <w:rPr>
          <w:rFonts w:ascii="Times New Roman" w:hAnsi="Times New Roman" w:hint="eastAsia"/>
          <w:sz w:val="24"/>
        </w:rPr>
        <w:t>3</w:t>
      </w:r>
      <w:r>
        <w:rPr>
          <w:rFonts w:ascii="Times New Roman" w:hAnsi="Times New Roman"/>
          <w:sz w:val="24"/>
        </w:rPr>
        <w:t>8</w:t>
      </w:r>
      <w:r>
        <w:rPr>
          <w:rFonts w:ascii="Times New Roman" w:hAnsi="Times New Roman" w:hint="eastAsia"/>
          <w:sz w:val="24"/>
        </w:rPr>
        <w:t>、【生物——选修</w:t>
      </w:r>
      <w:r>
        <w:rPr>
          <w:rFonts w:ascii="Times New Roman" w:hAnsi="Times New Roman" w:hint="eastAsia"/>
          <w:sz w:val="24"/>
        </w:rPr>
        <w:t>3</w:t>
      </w:r>
      <w:r>
        <w:rPr>
          <w:rFonts w:ascii="Times New Roman" w:hAnsi="Times New Roman" w:hint="eastAsia"/>
          <w:sz w:val="24"/>
        </w:rPr>
        <w:t>：现代生物科技专题】（</w:t>
      </w:r>
      <w:r>
        <w:rPr>
          <w:rFonts w:ascii="Times New Roman" w:hAnsi="Times New Roman" w:hint="eastAsia"/>
          <w:sz w:val="24"/>
        </w:rPr>
        <w:t>1</w:t>
      </w:r>
      <w:r>
        <w:rPr>
          <w:rFonts w:ascii="Times New Roman" w:hAnsi="Times New Roman"/>
          <w:sz w:val="24"/>
        </w:rPr>
        <w:t>5</w:t>
      </w:r>
      <w:r>
        <w:rPr>
          <w:rFonts w:ascii="Times New Roman" w:hAnsi="Times New Roman" w:hint="eastAsia"/>
          <w:sz w:val="24"/>
        </w:rPr>
        <w:t>分）</w:t>
      </w:r>
    </w:p>
    <w:p w:rsidR="005B30FC" w:rsidP="005B30FC" w14:paraId="281AEE3C" w14:textId="77777777">
      <w:pPr>
        <w:spacing w:line="360" w:lineRule="auto"/>
        <w:rPr>
          <w:rFonts w:ascii="Times New Roman" w:hAnsi="Times New Roman"/>
          <w:sz w:val="24"/>
        </w:rPr>
      </w:pPr>
      <w:r>
        <w:rPr>
          <w:rFonts w:ascii="Times New Roman" w:hAnsi="Times New Roman" w:hint="eastAsia"/>
          <w:sz w:val="24"/>
        </w:rPr>
        <w:t xml:space="preserve"> </w:t>
      </w:r>
      <w:r>
        <w:rPr>
          <w:rFonts w:ascii="Times New Roman" w:hAnsi="Times New Roman"/>
          <w:sz w:val="24"/>
        </w:rPr>
        <w:t xml:space="preserve"> </w:t>
      </w:r>
      <w:r>
        <w:rPr>
          <w:rFonts w:ascii="Times New Roman" w:hAnsi="Times New Roman" w:hint="eastAsia"/>
          <w:sz w:val="24"/>
        </w:rPr>
        <w:t>新冠疫情出现后，病毒核酸检测和疫苗接种在疫情防控中发挥了重要作用。回答下列问题。</w:t>
      </w:r>
    </w:p>
    <w:p w:rsidR="005B30FC" w:rsidP="005B30FC" w14:paraId="2C324B6D" w14:textId="77777777">
      <w:pPr>
        <w:spacing w:line="360" w:lineRule="auto"/>
        <w:rPr>
          <w:rFonts w:ascii="Times New Roman" w:hAnsi="Times New Roman"/>
          <w:sz w:val="24"/>
        </w:rPr>
      </w:pPr>
      <w:r>
        <w:rPr>
          <w:rFonts w:ascii="Times New Roman" w:hAnsi="Times New Roman" w:hint="eastAsia"/>
          <w:sz w:val="24"/>
        </w:rPr>
        <w:t>（</w:t>
      </w:r>
      <w:r>
        <w:rPr>
          <w:rFonts w:ascii="Times New Roman" w:hAnsi="Times New Roman" w:hint="eastAsia"/>
          <w:sz w:val="24"/>
        </w:rPr>
        <w:t>1</w:t>
      </w:r>
      <w:r>
        <w:rPr>
          <w:rFonts w:ascii="Times New Roman" w:hAnsi="Times New Roman" w:hint="eastAsia"/>
          <w:sz w:val="24"/>
        </w:rPr>
        <w:t>）新冠病毒是一种</w:t>
      </w:r>
      <w:r>
        <w:rPr>
          <w:rFonts w:ascii="Times New Roman" w:hAnsi="Times New Roman" w:hint="eastAsia"/>
          <w:sz w:val="24"/>
        </w:rPr>
        <w:t>R</w:t>
      </w:r>
      <w:r>
        <w:rPr>
          <w:rFonts w:ascii="Times New Roman" w:hAnsi="Times New Roman"/>
          <w:sz w:val="24"/>
        </w:rPr>
        <w:t>NA</w:t>
      </w:r>
      <w:r>
        <w:rPr>
          <w:rFonts w:ascii="Times New Roman" w:hAnsi="Times New Roman" w:hint="eastAsia"/>
          <w:sz w:val="24"/>
        </w:rPr>
        <w:t>病毒，检测新冠病毒</w:t>
      </w:r>
      <w:r>
        <w:rPr>
          <w:rFonts w:ascii="Times New Roman" w:hAnsi="Times New Roman" w:hint="eastAsia"/>
          <w:sz w:val="24"/>
        </w:rPr>
        <w:t>R</w:t>
      </w:r>
      <w:r>
        <w:rPr>
          <w:rFonts w:ascii="Times New Roman" w:hAnsi="Times New Roman"/>
          <w:sz w:val="24"/>
        </w:rPr>
        <w:t>NA</w:t>
      </w:r>
      <w:r>
        <w:rPr>
          <w:rFonts w:ascii="Times New Roman" w:hAnsi="Times New Roman" w:hint="eastAsia"/>
          <w:sz w:val="24"/>
        </w:rPr>
        <w:t>（核酸检测）可以采取</w:t>
      </w:r>
      <w:r>
        <w:rPr>
          <w:rFonts w:ascii="Times New Roman" w:hAnsi="Times New Roman" w:hint="eastAsia"/>
          <w:sz w:val="24"/>
        </w:rPr>
        <w:t>R</w:t>
      </w:r>
      <w:r>
        <w:rPr>
          <w:rFonts w:ascii="Times New Roman" w:hAnsi="Times New Roman"/>
          <w:sz w:val="24"/>
        </w:rPr>
        <w:t>T</w:t>
      </w:r>
      <w:r>
        <w:rPr>
          <w:rFonts w:ascii="宋体" w:hAnsi="宋体" w:hint="eastAsia"/>
          <w:sz w:val="24"/>
        </w:rPr>
        <w:t>-</w:t>
      </w:r>
      <w:r>
        <w:rPr>
          <w:rFonts w:ascii="Times New Roman" w:hAnsi="Times New Roman"/>
          <w:sz w:val="24"/>
        </w:rPr>
        <w:t>PCR</w:t>
      </w:r>
      <w:r>
        <w:rPr>
          <w:rFonts w:ascii="Times New Roman" w:hAnsi="Times New Roman" w:hint="eastAsia"/>
          <w:sz w:val="24"/>
        </w:rPr>
        <w:t>法。这种方法的基本原理是先以病毒</w:t>
      </w:r>
      <w:r>
        <w:rPr>
          <w:rFonts w:ascii="Times New Roman" w:hAnsi="Times New Roman" w:hint="eastAsia"/>
          <w:sz w:val="24"/>
        </w:rPr>
        <w:t>R</w:t>
      </w:r>
      <w:r>
        <w:rPr>
          <w:rFonts w:ascii="Times New Roman" w:hAnsi="Times New Roman"/>
          <w:sz w:val="24"/>
        </w:rPr>
        <w:t>NA</w:t>
      </w:r>
      <w:r>
        <w:rPr>
          <w:rFonts w:ascii="Times New Roman" w:hAnsi="Times New Roman" w:hint="eastAsia"/>
          <w:sz w:val="24"/>
        </w:rPr>
        <w:t>为模板合成</w:t>
      </w:r>
      <w:r>
        <w:rPr>
          <w:rFonts w:ascii="Times New Roman" w:hAnsi="Times New Roman"/>
          <w:sz w:val="24"/>
        </w:rPr>
        <w:t>cDNA</w:t>
      </w:r>
      <w:r>
        <w:rPr>
          <w:rFonts w:ascii="Times New Roman" w:hAnsi="Times New Roman" w:hint="eastAsia"/>
          <w:sz w:val="24"/>
        </w:rPr>
        <w:t>，这一过程需要的酶是</w:t>
      </w:r>
      <w:r>
        <w:rPr>
          <w:rFonts w:ascii="Times New Roman" w:hAnsi="Times New Roman" w:hint="eastAsia"/>
          <w:sz w:val="24"/>
          <w:u w:val="single"/>
        </w:rPr>
        <w:t xml:space="preserve"> </w:t>
      </w:r>
      <w:r>
        <w:rPr>
          <w:rFonts w:ascii="Times New Roman" w:hAnsi="Times New Roman"/>
          <w:sz w:val="24"/>
          <w:u w:val="single"/>
        </w:rPr>
        <w:t xml:space="preserve"> </w:t>
      </w:r>
      <w:r w:rsidRPr="004820FD">
        <w:rPr>
          <w:rFonts w:ascii="Times New Roman" w:hAnsi="Times New Roman" w:hint="eastAsia"/>
          <w:color w:val="000000" w:themeColor="text1"/>
          <w:sz w:val="24"/>
          <w:u w:val="single"/>
        </w:rPr>
        <w:t xml:space="preserve"> </w:t>
      </w:r>
      <w:r w:rsidRPr="004820FD">
        <w:rPr>
          <w:rFonts w:ascii="Times New Roman" w:hAnsi="Times New Roman"/>
          <w:color w:val="000000" w:themeColor="text1"/>
          <w:sz w:val="24"/>
          <w:u w:val="single"/>
        </w:rPr>
        <w:t xml:space="preserve">            </w:t>
      </w:r>
      <w:r>
        <w:rPr>
          <w:rFonts w:ascii="Times New Roman" w:hAnsi="Times New Roman"/>
          <w:sz w:val="24"/>
          <w:u w:val="single"/>
        </w:rPr>
        <w:t xml:space="preserve">   </w:t>
      </w:r>
      <w:r>
        <w:rPr>
          <w:rFonts w:ascii="Times New Roman" w:hAnsi="Times New Roman" w:hint="eastAsia"/>
          <w:sz w:val="24"/>
        </w:rPr>
        <w:t>，再通过</w:t>
      </w:r>
      <w:r>
        <w:rPr>
          <w:rFonts w:ascii="Times New Roman" w:hAnsi="Times New Roman" w:hint="eastAsia"/>
          <w:sz w:val="24"/>
        </w:rPr>
        <w:t>P</w:t>
      </w:r>
      <w:r>
        <w:rPr>
          <w:rFonts w:ascii="Times New Roman" w:hAnsi="Times New Roman"/>
          <w:sz w:val="24"/>
        </w:rPr>
        <w:t>CR</w:t>
      </w:r>
      <w:r>
        <w:rPr>
          <w:rFonts w:ascii="Times New Roman" w:hAnsi="Times New Roman" w:hint="eastAsia"/>
          <w:sz w:val="24"/>
        </w:rPr>
        <w:t>技术扩增相应的</w:t>
      </w:r>
      <w:r>
        <w:rPr>
          <w:rFonts w:ascii="Times New Roman" w:hAnsi="Times New Roman" w:hint="eastAsia"/>
          <w:sz w:val="24"/>
        </w:rPr>
        <w:t>D</w:t>
      </w:r>
      <w:r>
        <w:rPr>
          <w:rFonts w:ascii="Times New Roman" w:hAnsi="Times New Roman"/>
          <w:sz w:val="24"/>
        </w:rPr>
        <w:t>NA</w:t>
      </w:r>
      <w:r>
        <w:rPr>
          <w:rFonts w:ascii="Times New Roman" w:hAnsi="Times New Roman" w:hint="eastAsia"/>
          <w:sz w:val="24"/>
        </w:rPr>
        <w:t>片段。根据检测结果判断被检测者是否感染新冠病毒。</w:t>
      </w:r>
    </w:p>
    <w:p w:rsidR="005B30FC" w:rsidP="005B30FC" w14:paraId="20846BB4" w14:textId="77777777">
      <w:pPr>
        <w:spacing w:line="360" w:lineRule="auto"/>
        <w:rPr>
          <w:rFonts w:ascii="Times New Roman" w:hAnsi="Times New Roman"/>
          <w:sz w:val="24"/>
        </w:rPr>
      </w:pPr>
      <w:r>
        <w:rPr>
          <w:rFonts w:ascii="Times New Roman" w:hAnsi="Times New Roman" w:hint="eastAsia"/>
          <w:sz w:val="24"/>
        </w:rPr>
        <w:t>（</w:t>
      </w:r>
      <w:r>
        <w:rPr>
          <w:rFonts w:ascii="Times New Roman" w:hAnsi="Times New Roman" w:hint="eastAsia"/>
          <w:sz w:val="24"/>
        </w:rPr>
        <w:t>2</w:t>
      </w:r>
      <w:r>
        <w:rPr>
          <w:rFonts w:ascii="Times New Roman" w:hAnsi="Times New Roman" w:hint="eastAsia"/>
          <w:sz w:val="24"/>
        </w:rPr>
        <w:t>）为了确保新冠病毒核酸检测的准确性，在设计</w:t>
      </w:r>
      <w:r>
        <w:rPr>
          <w:rFonts w:ascii="Times New Roman" w:hAnsi="Times New Roman" w:hint="eastAsia"/>
          <w:sz w:val="24"/>
        </w:rPr>
        <w:t>P</w:t>
      </w:r>
      <w:r>
        <w:rPr>
          <w:rFonts w:ascii="Times New Roman" w:hAnsi="Times New Roman"/>
          <w:sz w:val="24"/>
        </w:rPr>
        <w:t>CR</w:t>
      </w:r>
      <w:r>
        <w:rPr>
          <w:rFonts w:ascii="Times New Roman" w:hAnsi="Times New Roman" w:hint="eastAsia"/>
          <w:sz w:val="24"/>
        </w:rPr>
        <w:t>引物时必须依据新冠病毒</w:t>
      </w:r>
      <w:r>
        <w:rPr>
          <w:rFonts w:ascii="Times New Roman" w:hAnsi="Times New Roman" w:hint="eastAsia"/>
          <w:sz w:val="24"/>
        </w:rPr>
        <w:t>R</w:t>
      </w:r>
      <w:r>
        <w:rPr>
          <w:rFonts w:ascii="Times New Roman" w:hAnsi="Times New Roman"/>
          <w:sz w:val="24"/>
        </w:rPr>
        <w:t>NA</w:t>
      </w:r>
      <w:r>
        <w:rPr>
          <w:rFonts w:ascii="Times New Roman" w:hAnsi="Times New Roman" w:hint="eastAsia"/>
          <w:sz w:val="24"/>
        </w:rPr>
        <w:t>中的</w:t>
      </w:r>
      <w:r>
        <w:rPr>
          <w:rFonts w:ascii="Times New Roman" w:hAnsi="Times New Roman" w:hint="eastAsia"/>
          <w:sz w:val="24"/>
          <w:u w:val="single"/>
        </w:rPr>
        <w:t xml:space="preserve"> </w:t>
      </w:r>
      <w:r>
        <w:rPr>
          <w:rFonts w:ascii="Times New Roman" w:hAnsi="Times New Roman"/>
          <w:sz w:val="24"/>
          <w:u w:val="single"/>
        </w:rPr>
        <w:t xml:space="preserve"> </w:t>
      </w:r>
      <w:r w:rsidRPr="004820FD">
        <w:rPr>
          <w:rFonts w:ascii="Times New Roman" w:hAnsi="Times New Roman" w:hint="eastAsia"/>
          <w:color w:val="000000" w:themeColor="text1"/>
          <w:sz w:val="24"/>
          <w:u w:val="single"/>
        </w:rPr>
        <w:t xml:space="preserve"> </w:t>
      </w:r>
      <w:r w:rsidRPr="004820FD">
        <w:rPr>
          <w:rFonts w:ascii="Times New Roman" w:hAnsi="Times New Roman"/>
          <w:color w:val="000000" w:themeColor="text1"/>
          <w:sz w:val="24"/>
          <w:u w:val="single"/>
        </w:rPr>
        <w:t xml:space="preserve">        </w:t>
      </w:r>
      <w:r>
        <w:rPr>
          <w:rFonts w:ascii="Times New Roman" w:hAnsi="Times New Roman" w:hint="eastAsia"/>
          <w:sz w:val="24"/>
        </w:rPr>
        <w:t>来进行。</w:t>
      </w:r>
      <w:r>
        <w:rPr>
          <w:rFonts w:ascii="Times New Roman" w:hAnsi="Times New Roman" w:hint="eastAsia"/>
          <w:sz w:val="24"/>
        </w:rPr>
        <w:t>P</w:t>
      </w:r>
      <w:r>
        <w:rPr>
          <w:rFonts w:ascii="Times New Roman" w:hAnsi="Times New Roman"/>
          <w:sz w:val="24"/>
        </w:rPr>
        <w:t>CR</w:t>
      </w:r>
      <w:r>
        <w:rPr>
          <w:rFonts w:ascii="Times New Roman" w:hAnsi="Times New Roman" w:hint="eastAsia"/>
          <w:sz w:val="24"/>
        </w:rPr>
        <w:t>过程每次循环分为</w:t>
      </w:r>
      <w:r>
        <w:rPr>
          <w:rFonts w:ascii="Times New Roman" w:hAnsi="Times New Roman" w:hint="eastAsia"/>
          <w:sz w:val="24"/>
        </w:rPr>
        <w:t>3</w:t>
      </w:r>
      <w:r>
        <w:rPr>
          <w:rFonts w:ascii="Times New Roman" w:hAnsi="Times New Roman" w:hint="eastAsia"/>
          <w:sz w:val="24"/>
        </w:rPr>
        <w:t>步，其中温度最低的一步是</w:t>
      </w:r>
      <w:r>
        <w:rPr>
          <w:rFonts w:ascii="Times New Roman" w:hAnsi="Times New Roman" w:hint="eastAsia"/>
          <w:sz w:val="24"/>
          <w:u w:val="single"/>
        </w:rPr>
        <w:t xml:space="preserve"> </w:t>
      </w:r>
      <w:r w:rsidRPr="004820FD">
        <w:rPr>
          <w:rFonts w:ascii="Times New Roman" w:hAnsi="Times New Roman" w:hint="eastAsia"/>
          <w:color w:val="000000" w:themeColor="text1"/>
          <w:sz w:val="24"/>
          <w:u w:val="single"/>
        </w:rPr>
        <w:t xml:space="preserve"> </w:t>
      </w:r>
      <w:r w:rsidRPr="004820FD">
        <w:rPr>
          <w:rFonts w:ascii="Times New Roman" w:hAnsi="Times New Roman"/>
          <w:color w:val="000000" w:themeColor="text1"/>
          <w:sz w:val="24"/>
          <w:u w:val="single"/>
        </w:rPr>
        <w:t xml:space="preserve">           </w:t>
      </w:r>
      <w:r>
        <w:rPr>
          <w:rFonts w:ascii="Times New Roman" w:hAnsi="Times New Roman"/>
          <w:sz w:val="24"/>
          <w:u w:val="single"/>
        </w:rPr>
        <w:t xml:space="preserve">    </w:t>
      </w:r>
      <w:r>
        <w:rPr>
          <w:rFonts w:ascii="Times New Roman" w:hAnsi="Times New Roman" w:hint="eastAsia"/>
          <w:sz w:val="24"/>
        </w:rPr>
        <w:t>。</w:t>
      </w:r>
    </w:p>
    <w:p w:rsidR="005B30FC" w:rsidP="005B30FC" w14:paraId="1324A515" w14:textId="77777777">
      <w:pPr>
        <w:spacing w:line="360" w:lineRule="auto"/>
        <w:rPr>
          <w:rFonts w:ascii="Times New Roman" w:hAnsi="Times New Roman"/>
          <w:sz w:val="24"/>
        </w:rPr>
      </w:pPr>
      <w:r>
        <w:rPr>
          <w:rFonts w:ascii="Times New Roman" w:hAnsi="Times New Roman" w:hint="eastAsia"/>
          <w:sz w:val="24"/>
        </w:rPr>
        <w:t>（</w:t>
      </w:r>
      <w:r>
        <w:rPr>
          <w:rFonts w:ascii="Times New Roman" w:hAnsi="Times New Roman" w:hint="eastAsia"/>
          <w:sz w:val="24"/>
        </w:rPr>
        <w:t>3</w:t>
      </w:r>
      <w:r>
        <w:rPr>
          <w:rFonts w:ascii="Times New Roman" w:hAnsi="Times New Roman" w:hint="eastAsia"/>
          <w:sz w:val="24"/>
        </w:rPr>
        <w:t>）某人同时进行了新冠病毒核酸检测和抗体检测（检测体内是否有新冠病毒抗体），若核酸检测结果为阴性而抗体检测结果为阳性，说明</w:t>
      </w:r>
      <w:r w:rsidRPr="00DE4F94">
        <w:rPr>
          <w:rFonts w:ascii="Times New Roman" w:hAnsi="Times New Roman" w:hint="eastAsia"/>
          <w:sz w:val="24"/>
          <w:u w:val="single"/>
        </w:rPr>
        <w:t xml:space="preserve"> </w:t>
      </w:r>
      <w:r w:rsidRPr="00DE4F94">
        <w:rPr>
          <w:rFonts w:ascii="Times New Roman" w:hAnsi="Times New Roman"/>
          <w:sz w:val="24"/>
          <w:u w:val="single"/>
        </w:rPr>
        <w:t xml:space="preserve">   </w:t>
      </w:r>
      <w:r>
        <w:rPr>
          <w:rFonts w:ascii="Times New Roman" w:hAnsi="Times New Roman"/>
          <w:sz w:val="24"/>
          <w:u w:val="single"/>
        </w:rPr>
        <w:t xml:space="preserve">  </w:t>
      </w:r>
      <w:r>
        <w:rPr>
          <w:rFonts w:ascii="Times New Roman" w:hAnsi="Times New Roman" w:hint="eastAsia"/>
          <w:sz w:val="24"/>
        </w:rPr>
        <w:t>（答出</w:t>
      </w:r>
      <w:r>
        <w:rPr>
          <w:rFonts w:ascii="Times New Roman" w:hAnsi="Times New Roman" w:hint="eastAsia"/>
          <w:sz w:val="24"/>
        </w:rPr>
        <w:t>1</w:t>
      </w:r>
      <w:r>
        <w:rPr>
          <w:rFonts w:ascii="Times New Roman" w:hAnsi="Times New Roman" w:hint="eastAsia"/>
          <w:sz w:val="24"/>
        </w:rPr>
        <w:t>种情况即可）；若核酸检测和抗体检测结果均为阳性，说明</w:t>
      </w:r>
      <w:r w:rsidRPr="00DE4F94">
        <w:rPr>
          <w:rFonts w:ascii="Times New Roman" w:hAnsi="Times New Roman" w:hint="eastAsia"/>
          <w:sz w:val="24"/>
          <w:u w:val="single"/>
        </w:rPr>
        <w:t xml:space="preserve">  </w:t>
      </w:r>
      <w:r w:rsidRPr="00DE4F94">
        <w:rPr>
          <w:rFonts w:ascii="Times New Roman" w:hAnsi="Times New Roman"/>
          <w:sz w:val="24"/>
          <w:u w:val="single"/>
        </w:rPr>
        <w:t xml:space="preserve">          </w:t>
      </w:r>
      <w:r>
        <w:rPr>
          <w:rFonts w:ascii="Times New Roman" w:hAnsi="Times New Roman"/>
          <w:sz w:val="24"/>
          <w:u w:val="single"/>
        </w:rPr>
        <w:t xml:space="preserve"> </w:t>
      </w:r>
      <w:r>
        <w:rPr>
          <w:rFonts w:ascii="Times New Roman" w:hAnsi="Times New Roman" w:hint="eastAsia"/>
          <w:sz w:val="24"/>
        </w:rPr>
        <w:t>。</w:t>
      </w:r>
    </w:p>
    <w:p w:rsidR="005B30FC" w:rsidP="005B30FC" w14:paraId="7FDDD9CC" w14:textId="77777777">
      <w:pPr>
        <w:spacing w:line="360" w:lineRule="auto"/>
        <w:rPr>
          <w:rFonts w:ascii="Times New Roman" w:hAnsi="Times New Roman"/>
          <w:sz w:val="24"/>
        </w:rPr>
      </w:pPr>
      <w:r>
        <w:rPr>
          <w:rFonts w:ascii="Times New Roman" w:hAnsi="Times New Roman" w:hint="eastAsia"/>
          <w:sz w:val="24"/>
        </w:rPr>
        <w:t>（</w:t>
      </w:r>
      <w:r>
        <w:rPr>
          <w:rFonts w:ascii="Times New Roman" w:hAnsi="Times New Roman" w:hint="eastAsia"/>
          <w:sz w:val="24"/>
        </w:rPr>
        <w:t>4</w:t>
      </w:r>
      <w:r>
        <w:rPr>
          <w:rFonts w:ascii="Times New Roman" w:hAnsi="Times New Roman" w:hint="eastAsia"/>
          <w:sz w:val="24"/>
        </w:rPr>
        <w:t>）常见的病毒疫苗有灭活疫苗、蛋白疫苗和重组疫苗等。已知某种病毒的特异性蛋白</w:t>
      </w:r>
      <w:r>
        <w:rPr>
          <w:rFonts w:ascii="Times New Roman" w:hAnsi="Times New Roman" w:hint="eastAsia"/>
          <w:sz w:val="24"/>
        </w:rPr>
        <w:t>S</w:t>
      </w:r>
      <w:r>
        <w:rPr>
          <w:rFonts w:ascii="Times New Roman" w:hAnsi="Times New Roman" w:hint="eastAsia"/>
          <w:sz w:val="24"/>
        </w:rPr>
        <w:t>（具有抗原性）的编码序列（目的基因）。为了制备蛋白疫苗，可以通过基因工程技术获得大量蛋白</w:t>
      </w:r>
      <w:r>
        <w:rPr>
          <w:rFonts w:ascii="Times New Roman" w:hAnsi="Times New Roman" w:hint="eastAsia"/>
          <w:sz w:val="24"/>
        </w:rPr>
        <w:t>S</w:t>
      </w:r>
      <w:r>
        <w:rPr>
          <w:rFonts w:ascii="Times New Roman" w:hAnsi="Times New Roman" w:hint="eastAsia"/>
          <w:sz w:val="24"/>
        </w:rPr>
        <w:t>。基因工程的基本操作流程是</w:t>
      </w:r>
      <w:r>
        <w:rPr>
          <w:rFonts w:ascii="Times New Roman" w:hAnsi="Times New Roman" w:hint="eastAsia"/>
          <w:sz w:val="24"/>
          <w:u w:val="single"/>
        </w:rPr>
        <w:t xml:space="preserve"> </w:t>
      </w:r>
      <w:r w:rsidRPr="004820FD">
        <w:rPr>
          <w:rFonts w:ascii="Times New Roman" w:hAnsi="Times New Roman"/>
          <w:color w:val="000000" w:themeColor="text1"/>
          <w:sz w:val="24"/>
          <w:u w:val="single"/>
        </w:rPr>
        <w:t xml:space="preserve"> </w:t>
      </w:r>
      <w:r w:rsidRPr="004820FD">
        <w:rPr>
          <w:rFonts w:ascii="Times New Roman" w:hAnsi="Times New Roman" w:hint="eastAsia"/>
          <w:color w:val="000000" w:themeColor="text1"/>
          <w:sz w:val="24"/>
          <w:u w:val="single"/>
        </w:rPr>
        <w:t xml:space="preserve"> </w:t>
      </w:r>
      <w:r w:rsidRPr="004820FD">
        <w:rPr>
          <w:rFonts w:ascii="Times New Roman" w:hAnsi="Times New Roman"/>
          <w:color w:val="000000" w:themeColor="text1"/>
          <w:sz w:val="24"/>
          <w:u w:val="single"/>
        </w:rPr>
        <w:t xml:space="preserve">              </w:t>
      </w:r>
      <w:r>
        <w:rPr>
          <w:rFonts w:ascii="Times New Roman" w:hAnsi="Times New Roman"/>
          <w:sz w:val="24"/>
          <w:u w:val="single"/>
        </w:rPr>
        <w:t xml:space="preserve">  </w:t>
      </w:r>
      <w:r>
        <w:rPr>
          <w:rFonts w:ascii="Times New Roman" w:hAnsi="Times New Roman" w:hint="eastAsia"/>
          <w:sz w:val="24"/>
        </w:rPr>
        <w:t>。</w:t>
      </w:r>
    </w:p>
    <w:p w:rsidR="00887608" w:rsidP="005B30FC" w14:paraId="7CF97462" w14:textId="40D75C90"/>
    <w:p w:rsidR="00B865A8" w:rsidP="005B30FC" w14:paraId="2106D223" w14:textId="1DB849AE"/>
    <w:p w:rsidR="00B865A8" w:rsidP="005B30FC" w14:paraId="41EF5E32" w14:textId="16FD70AB"/>
    <w:p w:rsidR="00B865A8" w:rsidP="005B30FC" w14:paraId="13D8150F" w14:textId="04586DEE"/>
    <w:p w:rsidR="0090531B" w:rsidP="005B30FC" w14:paraId="4F7DFBE2" w14:textId="2F34DE53"/>
    <w:p w:rsidR="0090531B" w:rsidP="005B30FC" w14:paraId="1A41EC19" w14:textId="6E0B3BAB"/>
    <w:p w:rsidR="0090531B" w:rsidP="005B30FC" w14:paraId="3FFCFEFD" w14:textId="67CF1117"/>
    <w:p w:rsidR="0090531B" w:rsidP="005B30FC" w14:paraId="0DCF8FC0" w14:textId="6ECA7DE8"/>
    <w:p w:rsidR="0090531B" w:rsidP="005B30FC" w14:paraId="694D2038" w14:textId="4ED9F6C2"/>
    <w:p w:rsidR="0090531B" w:rsidP="005B30FC" w14:paraId="1ADC5854" w14:textId="12355EEB"/>
    <w:p w:rsidR="0090531B" w:rsidP="005B30FC" w14:paraId="24870D07" w14:textId="6C0B8D19"/>
    <w:p w:rsidR="0090531B" w:rsidP="005B30FC" w14:paraId="1230E3D5" w14:textId="77777777">
      <w:pPr>
        <w:rPr>
          <w:rFonts w:hint="eastAsia"/>
        </w:rPr>
      </w:pPr>
    </w:p>
    <w:p w:rsidR="00B865A8" w:rsidP="005B30FC" w14:paraId="6F54B586" w14:textId="1FC4D4D6"/>
    <w:p w:rsidR="00B865A8" w:rsidP="005B30FC" w14:paraId="5D25D2A8" w14:textId="0F0F6AB9"/>
    <w:p w:rsidR="00B865A8" w:rsidP="005B30FC" w14:paraId="5D7E0011" w14:textId="45D5633E"/>
    <w:p w:rsidR="00B865A8" w:rsidP="005B30FC" w14:paraId="264D1DE9" w14:textId="77814C0F"/>
    <w:p w:rsidR="00B865A8" w:rsidP="00B865A8" w14:paraId="34E7E2D0" w14:textId="77777777">
      <w:pPr>
        <w:spacing w:line="360" w:lineRule="auto"/>
        <w:jc w:val="center"/>
        <w:textAlignment w:val="center"/>
        <w:rPr>
          <w:rFonts w:ascii="宋体" w:hAnsi="宋体"/>
          <w:b/>
          <w:sz w:val="32"/>
        </w:rPr>
      </w:pPr>
      <w:r>
        <w:rPr>
          <w:rFonts w:eastAsia="Times New Roman"/>
          <w:b/>
          <w:noProof/>
          <w:sz w:val="32"/>
        </w:rPr>
        <w:drawing>
          <wp:anchor distT="0" distB="0" distL="114300" distR="114300" simplePos="0" relativeHeight="251660288" behindDoc="0" locked="0" layoutInCell="1" allowOverlap="1">
            <wp:simplePos x="0" y="0"/>
            <wp:positionH relativeFrom="page">
              <wp:posOffset>11036300</wp:posOffset>
            </wp:positionH>
            <wp:positionV relativeFrom="topMargin">
              <wp:posOffset>11252200</wp:posOffset>
            </wp:positionV>
            <wp:extent cx="393700" cy="495300"/>
            <wp:effectExtent l="0" t="0" r="0" b="0"/>
            <wp:wrapNone/>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7454" name=""/>
                    <pic:cNvPicPr>
                      <a:picLocks noChangeAspect="1"/>
                    </pic:cNvPicPr>
                  </pic:nvPicPr>
                  <pic:blipFill>
                    <a:blip xmlns:r="http://schemas.openxmlformats.org/officeDocument/2006/relationships" r:embed="rId8"/>
                    <a:stretch>
                      <a:fillRect/>
                    </a:stretch>
                  </pic:blipFill>
                  <pic:spPr>
                    <a:xfrm>
                      <a:off x="0" y="0"/>
                      <a:ext cx="393700" cy="495300"/>
                    </a:xfrm>
                    <a:prstGeom prst="rect">
                      <a:avLst/>
                    </a:prstGeom>
                  </pic:spPr>
                </pic:pic>
              </a:graphicData>
            </a:graphic>
          </wp:anchor>
        </w:drawing>
      </w:r>
      <w:r>
        <w:rPr>
          <w:rFonts w:eastAsia="Times New Roman"/>
          <w:b/>
          <w:sz w:val="32"/>
        </w:rPr>
        <w:t>2022</w:t>
      </w:r>
      <w:r>
        <w:rPr>
          <w:rFonts w:ascii="宋体" w:hAnsi="宋体"/>
          <w:b/>
          <w:sz w:val="32"/>
        </w:rPr>
        <w:t>年普通高等学校招生全国统一考试（乙卷）</w:t>
      </w:r>
    </w:p>
    <w:p w:rsidR="00B865A8" w:rsidP="00B865A8" w14:paraId="3EF519C8" w14:textId="77777777">
      <w:pPr>
        <w:spacing w:line="360" w:lineRule="auto"/>
        <w:jc w:val="center"/>
        <w:textAlignment w:val="center"/>
        <w:rPr>
          <w:rFonts w:ascii="宋体" w:hAnsi="宋体"/>
          <w:b/>
          <w:sz w:val="32"/>
        </w:rPr>
      </w:pPr>
      <w:r>
        <w:rPr>
          <w:rFonts w:ascii="宋体" w:hAnsi="宋体"/>
          <w:b/>
          <w:sz w:val="32"/>
        </w:rPr>
        <w:t>生物部分</w:t>
      </w:r>
      <w:r>
        <w:rPr>
          <w:rFonts w:ascii="宋体" w:hAnsi="宋体" w:hint="eastAsia"/>
          <w:b/>
          <w:sz w:val="32"/>
        </w:rPr>
        <w:t>参考答案</w:t>
      </w:r>
    </w:p>
    <w:p w:rsidR="00B865A8" w:rsidP="00B865A8" w14:paraId="5BEAEDCA" w14:textId="77777777">
      <w:pPr>
        <w:spacing w:line="360" w:lineRule="auto"/>
        <w:jc w:val="left"/>
        <w:textAlignment w:val="center"/>
        <w:rPr>
          <w:rFonts w:ascii="宋体" w:hAnsi="宋体"/>
          <w:b/>
          <w:sz w:val="24"/>
        </w:rPr>
      </w:pPr>
      <w:r>
        <w:rPr>
          <w:rFonts w:ascii="宋体" w:hAnsi="宋体"/>
          <w:b/>
          <w:sz w:val="24"/>
        </w:rPr>
        <w:t>一、单选题</w:t>
      </w:r>
    </w:p>
    <w:p w:rsidR="00B865A8" w:rsidP="00B865A8" w14:paraId="5EB139F2" w14:textId="77777777">
      <w:pPr>
        <w:spacing w:line="360" w:lineRule="auto"/>
        <w:jc w:val="left"/>
        <w:textAlignment w:val="center"/>
        <w:rPr>
          <w:color w:val="000000"/>
        </w:rPr>
      </w:pPr>
      <w:r>
        <w:t xml:space="preserve">1. </w:t>
      </w:r>
      <w:r>
        <w:rPr>
          <w:color w:val="000000"/>
        </w:rPr>
        <w:t>D  2. D  3. B</w:t>
      </w:r>
      <w:r>
        <w:rPr>
          <w:rFonts w:hint="eastAsia"/>
          <w:color w:val="000000"/>
        </w:rPr>
        <w:t xml:space="preserve"> </w:t>
      </w:r>
      <w:r>
        <w:rPr>
          <w:color w:val="000000"/>
        </w:rPr>
        <w:t xml:space="preserve"> 4. C</w:t>
      </w:r>
      <w:r>
        <w:rPr>
          <w:rFonts w:hint="eastAsia"/>
          <w:color w:val="000000"/>
        </w:rPr>
        <w:t xml:space="preserve"> </w:t>
      </w:r>
      <w:r>
        <w:rPr>
          <w:color w:val="000000"/>
        </w:rPr>
        <w:t xml:space="preserve"> 5. A</w:t>
      </w:r>
      <w:r>
        <w:rPr>
          <w:rFonts w:hint="eastAsia"/>
          <w:color w:val="000000"/>
        </w:rPr>
        <w:t xml:space="preserve"> </w:t>
      </w:r>
      <w:r>
        <w:rPr>
          <w:color w:val="000000"/>
        </w:rPr>
        <w:t xml:space="preserve"> 6. C</w:t>
      </w:r>
    </w:p>
    <w:p w:rsidR="00B865A8" w:rsidP="00B865A8" w14:paraId="5008D167" w14:textId="77777777">
      <w:pPr>
        <w:spacing w:line="360" w:lineRule="auto"/>
        <w:jc w:val="left"/>
        <w:textAlignment w:val="center"/>
        <w:rPr>
          <w:color w:val="000000"/>
        </w:rPr>
      </w:pPr>
    </w:p>
    <w:p w:rsidR="00B865A8" w:rsidRPr="00C61BD5" w:rsidP="00B865A8" w14:paraId="7D564A1C" w14:textId="77777777">
      <w:pPr>
        <w:spacing w:line="360" w:lineRule="auto"/>
        <w:jc w:val="left"/>
        <w:textAlignment w:val="center"/>
        <w:rPr>
          <w:color w:val="000000"/>
        </w:rPr>
      </w:pPr>
      <w:r>
        <w:rPr>
          <w:color w:val="000000"/>
        </w:rPr>
        <w:t>7.</w:t>
      </w:r>
      <w:r>
        <w:rPr>
          <w:color w:val="000000"/>
        </w:rPr>
        <w:t>（</w:t>
      </w:r>
      <w:r>
        <w:rPr>
          <w:color w:val="000000"/>
        </w:rPr>
        <w:t>1</w:t>
      </w:r>
      <w:r>
        <w:rPr>
          <w:color w:val="000000"/>
        </w:rPr>
        <w:t>）</w:t>
      </w:r>
      <w:r>
        <w:rPr>
          <w:rFonts w:ascii="宋体" w:hAnsi="宋体"/>
          <w:color w:val="000000"/>
        </w:rPr>
        <w:t>主动运输需要呼吸作用提供能量，</w:t>
      </w:r>
      <w:r>
        <w:rPr>
          <w:rFonts w:eastAsia="Times New Roman"/>
          <w:color w:val="000000"/>
        </w:rPr>
        <w:t>O</w:t>
      </w:r>
      <w:r>
        <w:rPr>
          <w:rFonts w:eastAsia="Times New Roman"/>
          <w:color w:val="000000"/>
          <w:vertAlign w:val="subscript"/>
        </w:rPr>
        <w:t>2</w:t>
      </w:r>
      <w:r>
        <w:rPr>
          <w:rFonts w:ascii="宋体" w:hAnsi="宋体"/>
          <w:color w:val="000000"/>
        </w:rPr>
        <w:t>浓度小于</w:t>
      </w:r>
      <w:r>
        <w:rPr>
          <w:rFonts w:eastAsia="Times New Roman"/>
          <w:color w:val="000000"/>
        </w:rPr>
        <w:t>a</w:t>
      </w:r>
      <w:r>
        <w:rPr>
          <w:rFonts w:ascii="宋体" w:hAnsi="宋体"/>
          <w:color w:val="000000"/>
        </w:rPr>
        <w:t>点，根细胞对</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26.25pt;height:18.75pt" o:oleicon="f" o:ole="">
            <v:imagedata r:id="rId9" o:title="eqId65c41754d5a6063c49f6ee429dc68065"/>
          </v:shape>
          <o:OLEObject Type="Embed" ProgID="Equation.DSMT4" ShapeID="_x0000_i1025" DrawAspect="Content" ObjectID="_1716356091" r:id="rId10"/>
        </w:object>
      </w:r>
      <w:r>
        <w:rPr>
          <w:rFonts w:ascii="宋体" w:hAnsi="宋体"/>
          <w:color w:val="000000"/>
        </w:rPr>
        <w:t>的吸收速率与</w:t>
      </w:r>
      <w:r>
        <w:rPr>
          <w:rFonts w:eastAsia="Times New Roman"/>
          <w:color w:val="000000"/>
        </w:rPr>
        <w:t>O</w:t>
      </w:r>
      <w:r>
        <w:rPr>
          <w:rFonts w:eastAsia="Times New Roman"/>
          <w:color w:val="000000"/>
          <w:vertAlign w:val="subscript"/>
        </w:rPr>
        <w:t>2</w:t>
      </w:r>
      <w:r>
        <w:rPr>
          <w:rFonts w:ascii="宋体" w:hAnsi="宋体"/>
          <w:color w:val="000000"/>
        </w:rPr>
        <w:t>浓度呈正相关</w:t>
      </w:r>
      <w:r>
        <w:rPr>
          <w:color w:val="000000"/>
        </w:rPr>
        <w:t xml:space="preserve">    </w:t>
      </w:r>
    </w:p>
    <w:p w:rsidR="00B865A8" w:rsidP="00B865A8" w14:paraId="72661160" w14:textId="77777777">
      <w:pPr>
        <w:spacing w:line="360" w:lineRule="auto"/>
        <w:textAlignment w:val="center"/>
        <w:rPr>
          <w:rFonts w:ascii="宋体" w:hAnsi="宋体"/>
          <w:color w:val="000000"/>
        </w:rPr>
      </w:pPr>
      <w:r>
        <w:rPr>
          <w:color w:val="000000"/>
        </w:rPr>
        <w:t>（</w:t>
      </w:r>
      <w:r>
        <w:rPr>
          <w:color w:val="000000"/>
        </w:rPr>
        <w:t>2</w:t>
      </w:r>
      <w:r>
        <w:rPr>
          <w:color w:val="000000"/>
        </w:rPr>
        <w:t>）</w:t>
      </w:r>
      <w:r>
        <w:rPr>
          <w:rFonts w:ascii="宋体" w:hAnsi="宋体"/>
          <w:color w:val="000000"/>
        </w:rPr>
        <w:t>主动运输需要载体蛋白，此时载体蛋白达到饱和</w:t>
      </w:r>
      <w:r>
        <w:rPr>
          <w:color w:val="000000"/>
        </w:rPr>
        <w:t xml:space="preserve">    </w:t>
      </w:r>
    </w:p>
    <w:p w:rsidR="00B865A8" w:rsidP="00B865A8" w14:paraId="50B57DCB" w14:textId="77777777">
      <w:pPr>
        <w:spacing w:line="360" w:lineRule="auto"/>
        <w:textAlignment w:val="center"/>
        <w:rPr>
          <w:rFonts w:ascii="宋体" w:hAnsi="宋体"/>
          <w:color w:val="000000"/>
        </w:rPr>
      </w:pPr>
      <w:r>
        <w:rPr>
          <w:color w:val="000000"/>
        </w:rPr>
        <w:t>（</w:t>
      </w:r>
      <w:r>
        <w:rPr>
          <w:color w:val="000000"/>
        </w:rPr>
        <w:t>3</w:t>
      </w:r>
      <w:r>
        <w:rPr>
          <w:color w:val="000000"/>
        </w:rPr>
        <w:t>）</w:t>
      </w:r>
      <w:r>
        <w:rPr>
          <w:rFonts w:ascii="宋体" w:hAnsi="宋体"/>
          <w:color w:val="000000"/>
        </w:rPr>
        <w:t>甲的</w:t>
      </w:r>
      <w:r>
        <w:object>
          <v:shape id="_x0000_i1026" type="#_x0000_t75" alt="学科网(www.zxxk.com)--教育资源门户，提供试卷、教案、课件、论文、素材以及各类教学资源下载，还有大量而丰富的教学相关资讯！" style="width:26.25pt;height:18.75pt" o:oleicon="f" o:ole="">
            <v:imagedata r:id="rId9" o:title="eqId65c41754d5a6063c49f6ee429dc68065"/>
          </v:shape>
          <o:OLEObject Type="Embed" ProgID="Equation.DSMT4" ShapeID="_x0000_i1026" DrawAspect="Content" ObjectID="_1716356092" r:id="rId11"/>
        </w:object>
      </w:r>
      <w:r>
        <w:rPr>
          <w:rFonts w:ascii="宋体" w:hAnsi="宋体"/>
          <w:color w:val="000000"/>
        </w:rPr>
        <w:t>最大吸收速率大于乙，甲需要能量多，消耗</w:t>
      </w:r>
      <w:r>
        <w:rPr>
          <w:rFonts w:eastAsia="Times New Roman"/>
          <w:color w:val="000000"/>
        </w:rPr>
        <w:t>O</w:t>
      </w:r>
      <w:r>
        <w:rPr>
          <w:rFonts w:eastAsia="Times New Roman"/>
          <w:color w:val="000000"/>
          <w:vertAlign w:val="subscript"/>
        </w:rPr>
        <w:t>2</w:t>
      </w:r>
      <w:r>
        <w:rPr>
          <w:rFonts w:ascii="宋体" w:hAnsi="宋体"/>
          <w:color w:val="000000"/>
        </w:rPr>
        <w:t>多</w:t>
      </w:r>
      <w:r>
        <w:rPr>
          <w:color w:val="000000"/>
        </w:rPr>
        <w:t xml:space="preserve">    </w:t>
      </w:r>
    </w:p>
    <w:p w:rsidR="00B865A8" w:rsidP="00B865A8" w14:paraId="5DA7C091" w14:textId="77777777">
      <w:pPr>
        <w:spacing w:line="360" w:lineRule="auto"/>
        <w:textAlignment w:val="center"/>
        <w:rPr>
          <w:rFonts w:ascii="宋体" w:hAnsi="宋体"/>
          <w:color w:val="000000"/>
        </w:rPr>
      </w:pPr>
      <w:r>
        <w:rPr>
          <w:color w:val="000000"/>
        </w:rPr>
        <w:t>（</w:t>
      </w:r>
      <w:r>
        <w:rPr>
          <w:color w:val="000000"/>
        </w:rPr>
        <w:t>4</w:t>
      </w:r>
      <w:r>
        <w:rPr>
          <w:color w:val="000000"/>
        </w:rPr>
        <w:t>）</w:t>
      </w:r>
      <w:r>
        <w:rPr>
          <w:rFonts w:ascii="宋体" w:hAnsi="宋体"/>
          <w:color w:val="000000"/>
        </w:rPr>
        <w:t>定期松土</w:t>
      </w:r>
    </w:p>
    <w:p w:rsidR="00B865A8" w:rsidP="00B865A8" w14:paraId="07936321" w14:textId="77777777">
      <w:pPr>
        <w:spacing w:line="360" w:lineRule="auto"/>
        <w:textAlignment w:val="center"/>
        <w:rPr>
          <w:rFonts w:ascii="宋体" w:hAnsi="宋体"/>
          <w:color w:val="000000"/>
        </w:rPr>
      </w:pPr>
    </w:p>
    <w:p w:rsidR="00B865A8" w:rsidRPr="00C61BD5" w:rsidP="00B865A8" w14:paraId="3C4EA468" w14:textId="77777777">
      <w:pPr>
        <w:spacing w:line="360" w:lineRule="auto"/>
        <w:jc w:val="left"/>
        <w:textAlignment w:val="center"/>
        <w:rPr>
          <w:color w:val="000000"/>
        </w:rPr>
      </w:pPr>
      <w:r>
        <w:rPr>
          <w:color w:val="000000"/>
        </w:rPr>
        <w:t>8.</w:t>
      </w:r>
      <w:r>
        <w:rPr>
          <w:color w:val="000000"/>
        </w:rPr>
        <w:t>（</w:t>
      </w:r>
      <w:r>
        <w:rPr>
          <w:color w:val="000000"/>
        </w:rPr>
        <w:t>1</w:t>
      </w:r>
      <w:r>
        <w:rPr>
          <w:color w:val="000000"/>
        </w:rPr>
        <w:t>）</w:t>
      </w:r>
      <w:r>
        <w:rPr>
          <w:rFonts w:ascii="宋体" w:hAnsi="宋体"/>
          <w:color w:val="000000"/>
        </w:rPr>
        <w:t>甲状腺吸收碘合成甲状腺激素</w:t>
      </w:r>
      <w:r>
        <w:rPr>
          <w:color w:val="000000"/>
        </w:rPr>
        <w:t xml:space="preserve">    </w:t>
      </w:r>
    </w:p>
    <w:p w:rsidR="00B865A8" w:rsidP="00B865A8" w14:paraId="30060532" w14:textId="77777777">
      <w:pPr>
        <w:spacing w:line="360" w:lineRule="auto"/>
        <w:textAlignment w:val="center"/>
        <w:rPr>
          <w:rFonts w:ascii="宋体" w:hAnsi="宋体"/>
          <w:color w:val="000000"/>
        </w:rPr>
      </w:pPr>
      <w:r>
        <w:rPr>
          <w:color w:val="000000"/>
        </w:rPr>
        <w:t>（</w:t>
      </w:r>
      <w:r>
        <w:rPr>
          <w:color w:val="000000"/>
        </w:rPr>
        <w:t>2</w:t>
      </w:r>
      <w:r>
        <w:rPr>
          <w:color w:val="000000"/>
        </w:rPr>
        <w:t>）</w:t>
      </w:r>
      <w:r>
        <w:rPr>
          <w:color w:val="000000"/>
        </w:rPr>
        <w:t xml:space="preserve">    ①. </w:t>
      </w:r>
      <w:r>
        <w:rPr>
          <w:rFonts w:ascii="宋体" w:hAnsi="宋体"/>
          <w:color w:val="000000"/>
        </w:rPr>
        <w:t>大于</w:t>
      </w:r>
      <w:r>
        <w:rPr>
          <w:color w:val="000000"/>
        </w:rPr>
        <w:t xml:space="preserve">    ②. </w:t>
      </w:r>
      <w:r>
        <w:rPr>
          <w:rFonts w:ascii="宋体" w:hAnsi="宋体"/>
          <w:color w:val="000000"/>
        </w:rPr>
        <w:t>不相同</w:t>
      </w:r>
      <w:r>
        <w:rPr>
          <w:color w:val="000000"/>
        </w:rPr>
        <w:t xml:space="preserve">    ③. </w:t>
      </w:r>
      <w:r>
        <w:rPr>
          <w:rFonts w:ascii="宋体" w:hAnsi="宋体"/>
          <w:color w:val="000000"/>
        </w:rPr>
        <w:t>乙组注射外源甲状腺激素，使甲状腺激素合成减少，丙组注射促甲状腺激素会促进甲状腺激素的合成</w:t>
      </w:r>
    </w:p>
    <w:p w:rsidR="00B865A8" w:rsidP="00B865A8" w14:paraId="720219B7" w14:textId="77777777">
      <w:pPr>
        <w:spacing w:line="360" w:lineRule="auto"/>
        <w:jc w:val="left"/>
        <w:textAlignment w:val="center"/>
        <w:rPr>
          <w:color w:val="000000"/>
        </w:rPr>
      </w:pPr>
    </w:p>
    <w:p w:rsidR="00B865A8" w:rsidRPr="00C61BD5" w:rsidP="00B865A8" w14:paraId="55A1776B" w14:textId="77777777">
      <w:pPr>
        <w:spacing w:line="360" w:lineRule="auto"/>
        <w:jc w:val="left"/>
        <w:textAlignment w:val="center"/>
        <w:rPr>
          <w:color w:val="000000"/>
        </w:rPr>
      </w:pPr>
      <w:r>
        <w:rPr>
          <w:color w:val="000000"/>
        </w:rPr>
        <w:t>9.</w:t>
      </w:r>
      <w:r>
        <w:rPr>
          <w:color w:val="000000"/>
        </w:rPr>
        <w:t>（</w:t>
      </w:r>
      <w:r>
        <w:rPr>
          <w:color w:val="000000"/>
        </w:rPr>
        <w:t>1</w:t>
      </w:r>
      <w:r>
        <w:rPr>
          <w:color w:val="000000"/>
        </w:rPr>
        <w:t>）</w:t>
      </w:r>
      <w:r>
        <w:rPr>
          <w:rFonts w:ascii="宋体" w:hAnsi="宋体"/>
          <w:color w:val="000000"/>
        </w:rPr>
        <w:t>随机取样、样方大小一致、样方数量适宜</w:t>
      </w:r>
      <w:r>
        <w:rPr>
          <w:color w:val="000000"/>
        </w:rPr>
        <w:t xml:space="preserve">    </w:t>
      </w:r>
    </w:p>
    <w:p w:rsidR="00B865A8" w:rsidP="00B865A8" w14:paraId="2E6F1A1D" w14:textId="77777777">
      <w:pPr>
        <w:spacing w:line="360" w:lineRule="auto"/>
        <w:textAlignment w:val="center"/>
        <w:rPr>
          <w:rFonts w:ascii="宋体" w:hAnsi="宋体"/>
          <w:color w:val="000000"/>
        </w:rPr>
      </w:pPr>
      <w:r>
        <w:rPr>
          <w:color w:val="000000"/>
        </w:rPr>
        <w:t>（</w:t>
      </w:r>
      <w:r>
        <w:rPr>
          <w:color w:val="000000"/>
        </w:rPr>
        <w:t>2</w:t>
      </w:r>
      <w:r>
        <w:rPr>
          <w:color w:val="000000"/>
        </w:rPr>
        <w:t>）</w:t>
      </w:r>
      <w:r>
        <w:rPr>
          <w:rFonts w:ascii="宋体" w:hAnsi="宋体"/>
          <w:color w:val="000000"/>
        </w:rPr>
        <w:t>（</w:t>
      </w:r>
      <w:r>
        <w:rPr>
          <w:rFonts w:eastAsia="Times New Roman"/>
          <w:color w:val="000000"/>
        </w:rPr>
        <w:t>S</w:t>
      </w:r>
      <w:r>
        <w:rPr>
          <w:rFonts w:ascii="宋体" w:hAnsi="宋体"/>
          <w:color w:val="000000"/>
        </w:rPr>
        <w:t>×</w:t>
      </w:r>
      <w:r>
        <w:rPr>
          <w:rFonts w:eastAsia="Times New Roman"/>
          <w:color w:val="000000"/>
        </w:rPr>
        <w:t>n</w:t>
      </w:r>
      <w:r>
        <w:rPr>
          <w:rFonts w:ascii="宋体" w:hAnsi="宋体"/>
          <w:color w:val="000000"/>
        </w:rPr>
        <w:t>）</w:t>
      </w:r>
      <w:r>
        <w:rPr>
          <w:rFonts w:eastAsia="Times New Roman"/>
          <w:color w:val="000000"/>
        </w:rPr>
        <w:t>/m</w:t>
      </w:r>
      <w:r>
        <w:rPr>
          <w:color w:val="000000"/>
        </w:rPr>
        <w:t xml:space="preserve">    </w:t>
      </w:r>
      <w:r>
        <w:rPr>
          <w:color w:val="000000"/>
        </w:rPr>
        <w:t>（</w:t>
      </w:r>
      <w:r>
        <w:rPr>
          <w:color w:val="000000"/>
        </w:rPr>
        <w:t>3</w:t>
      </w:r>
      <w:r>
        <w:rPr>
          <w:color w:val="000000"/>
        </w:rPr>
        <w:t>）</w:t>
      </w:r>
      <w:r>
        <w:rPr>
          <w:rFonts w:ascii="宋体" w:hAnsi="宋体"/>
          <w:color w:val="000000"/>
        </w:rPr>
        <w:t>对野生动物的不良影响小、调查周期短，操作简便</w:t>
      </w:r>
    </w:p>
    <w:p w:rsidR="00B865A8" w:rsidP="00B865A8" w14:paraId="7749A6FE" w14:textId="77777777">
      <w:pPr>
        <w:spacing w:line="360" w:lineRule="auto"/>
        <w:jc w:val="left"/>
        <w:textAlignment w:val="center"/>
        <w:rPr>
          <w:color w:val="000000"/>
        </w:rPr>
      </w:pPr>
    </w:p>
    <w:p w:rsidR="00B865A8" w:rsidRPr="00C61BD5" w:rsidP="00B865A8" w14:paraId="5F986405" w14:textId="77777777">
      <w:pPr>
        <w:spacing w:line="360" w:lineRule="auto"/>
        <w:jc w:val="left"/>
        <w:textAlignment w:val="center"/>
        <w:rPr>
          <w:color w:val="000000"/>
        </w:rPr>
      </w:pPr>
      <w:r>
        <w:rPr>
          <w:color w:val="000000"/>
        </w:rPr>
        <w:t>10.</w:t>
      </w:r>
      <w:r>
        <w:rPr>
          <w:color w:val="000000"/>
        </w:rPr>
        <w:t>（</w:t>
      </w:r>
      <w:r>
        <w:rPr>
          <w:color w:val="000000"/>
        </w:rPr>
        <w:t>1</w:t>
      </w:r>
      <w:r>
        <w:rPr>
          <w:color w:val="000000"/>
        </w:rPr>
        <w:t>）</w:t>
      </w:r>
      <w:r>
        <w:rPr>
          <w:color w:val="000000"/>
        </w:rPr>
        <w:t xml:space="preserve">    ①. </w:t>
      </w:r>
      <w:r>
        <w:rPr>
          <w:rFonts w:ascii="宋体" w:hAnsi="宋体"/>
          <w:color w:val="000000"/>
        </w:rPr>
        <w:t>白色：红色：紫色</w:t>
      </w:r>
      <w:r>
        <w:rPr>
          <w:rFonts w:eastAsia="Times New Roman"/>
          <w:color w:val="000000"/>
        </w:rPr>
        <w:t>=2</w:t>
      </w:r>
      <w:r>
        <w:rPr>
          <w:rFonts w:ascii="宋体" w:hAnsi="宋体"/>
          <w:color w:val="000000"/>
        </w:rPr>
        <w:t>：</w:t>
      </w:r>
      <w:r>
        <w:rPr>
          <w:rFonts w:eastAsia="Times New Roman"/>
          <w:color w:val="000000"/>
        </w:rPr>
        <w:t>3</w:t>
      </w:r>
      <w:r>
        <w:rPr>
          <w:rFonts w:ascii="宋体" w:hAnsi="宋体"/>
          <w:color w:val="000000"/>
        </w:rPr>
        <w:t>：</w:t>
      </w:r>
      <w:r>
        <w:rPr>
          <w:rFonts w:eastAsia="Times New Roman"/>
          <w:color w:val="000000"/>
        </w:rPr>
        <w:t>3</w:t>
      </w:r>
      <w:r>
        <w:rPr>
          <w:color w:val="000000"/>
        </w:rPr>
        <w:t xml:space="preserve">    ②. </w:t>
      </w:r>
      <w:r>
        <w:rPr>
          <w:rFonts w:eastAsia="Times New Roman"/>
          <w:color w:val="000000"/>
        </w:rPr>
        <w:t>AAbb</w:t>
      </w:r>
      <w:r>
        <w:rPr>
          <w:rFonts w:ascii="宋体" w:hAnsi="宋体"/>
          <w:color w:val="000000"/>
        </w:rPr>
        <w:t>、</w:t>
      </w:r>
      <w:r>
        <w:rPr>
          <w:rFonts w:eastAsia="Times New Roman"/>
          <w:color w:val="000000"/>
        </w:rPr>
        <w:t>Aabb</w:t>
      </w:r>
      <w:r>
        <w:rPr>
          <w:color w:val="000000"/>
        </w:rPr>
        <w:t xml:space="preserve">    ③. </w:t>
      </w:r>
      <w:r>
        <w:rPr>
          <w:rFonts w:eastAsia="Times New Roman"/>
          <w:color w:val="000000"/>
        </w:rPr>
        <w:t>1/2</w:t>
      </w:r>
      <w:r>
        <w:rPr>
          <w:color w:val="000000"/>
        </w:rPr>
        <w:t xml:space="preserve">    </w:t>
      </w:r>
    </w:p>
    <w:p w:rsidR="00B865A8" w:rsidP="00B865A8" w14:paraId="7441F67E" w14:textId="77777777">
      <w:pPr>
        <w:spacing w:line="360" w:lineRule="auto"/>
        <w:textAlignment w:val="center"/>
        <w:rPr>
          <w:rFonts w:ascii="宋体" w:hAnsi="宋体"/>
          <w:color w:val="000000"/>
        </w:rPr>
      </w:pPr>
      <w:r>
        <w:rPr>
          <w:color w:val="000000"/>
        </w:rPr>
        <w:t>（</w:t>
      </w:r>
      <w:r>
        <w:rPr>
          <w:color w:val="000000"/>
        </w:rPr>
        <w:t>2</w:t>
      </w:r>
      <w:r>
        <w:rPr>
          <w:color w:val="000000"/>
        </w:rPr>
        <w:t>）</w:t>
      </w:r>
      <w:r>
        <w:rPr>
          <w:rFonts w:ascii="宋体" w:hAnsi="宋体"/>
          <w:color w:val="000000"/>
        </w:rPr>
        <w:t>选用的亲本基因型为：</w:t>
      </w:r>
      <w:r>
        <w:rPr>
          <w:rFonts w:eastAsia="Times New Roman"/>
          <w:color w:val="000000"/>
        </w:rPr>
        <w:t>AAbb</w:t>
      </w:r>
      <w:r>
        <w:rPr>
          <w:rFonts w:ascii="宋体" w:hAnsi="宋体"/>
          <w:color w:val="000000"/>
        </w:rPr>
        <w:t>；预期的实验结果及结论：若子代花色全为红花，则待测白花纯合体基因型为</w:t>
      </w:r>
      <w:r>
        <w:rPr>
          <w:rFonts w:eastAsia="Times New Roman"/>
          <w:color w:val="000000"/>
        </w:rPr>
        <w:t>aabb</w:t>
      </w:r>
      <w:r>
        <w:rPr>
          <w:rFonts w:ascii="宋体" w:hAnsi="宋体"/>
          <w:color w:val="000000"/>
        </w:rPr>
        <w:t>；若子代花色全为紫花，则待测白花纯合体基因型为</w:t>
      </w:r>
      <w:r>
        <w:rPr>
          <w:rFonts w:eastAsia="Times New Roman"/>
          <w:color w:val="000000"/>
        </w:rPr>
        <w:t>aaBB</w:t>
      </w:r>
      <w:r>
        <w:rPr>
          <w:color w:val="000000"/>
        </w:rPr>
        <w:br/>
      </w:r>
    </w:p>
    <w:p w:rsidR="00B865A8" w:rsidP="00B865A8" w14:paraId="219A4872" w14:textId="77777777">
      <w:pPr>
        <w:spacing w:line="360" w:lineRule="auto"/>
        <w:jc w:val="left"/>
        <w:textAlignment w:val="center"/>
        <w:rPr>
          <w:rFonts w:ascii="宋体" w:hAnsi="宋体"/>
          <w:b/>
          <w:color w:val="000000"/>
          <w:sz w:val="24"/>
        </w:rPr>
      </w:pPr>
      <w:r>
        <w:rPr>
          <w:rFonts w:ascii="宋体" w:hAnsi="宋体"/>
          <w:b/>
          <w:color w:val="000000"/>
          <w:sz w:val="24"/>
        </w:rPr>
        <w:t>【生物——选修</w:t>
      </w:r>
      <w:r>
        <w:rPr>
          <w:rFonts w:eastAsia="Times New Roman"/>
          <w:b/>
          <w:color w:val="000000"/>
          <w:sz w:val="24"/>
        </w:rPr>
        <w:t>1</w:t>
      </w:r>
      <w:r>
        <w:rPr>
          <w:rFonts w:ascii="宋体" w:hAnsi="宋体"/>
          <w:b/>
          <w:color w:val="000000"/>
          <w:sz w:val="24"/>
        </w:rPr>
        <w:t>：生物技术实践】</w:t>
      </w:r>
    </w:p>
    <w:p w:rsidR="00B865A8" w:rsidP="00B865A8" w14:paraId="36D9FCE1" w14:textId="77777777">
      <w:pPr>
        <w:spacing w:line="360" w:lineRule="auto"/>
        <w:jc w:val="left"/>
        <w:textAlignment w:val="center"/>
        <w:rPr>
          <w:rFonts w:ascii="宋体" w:hAnsi="宋体"/>
          <w:color w:val="000000"/>
        </w:rPr>
      </w:pPr>
      <w:r>
        <w:rPr>
          <w:color w:val="000000"/>
        </w:rPr>
        <w:t>11.</w:t>
      </w:r>
      <w:r>
        <w:rPr>
          <w:color w:val="000000"/>
        </w:rPr>
        <w:t>（</w:t>
      </w:r>
      <w:r>
        <w:rPr>
          <w:color w:val="000000"/>
        </w:rPr>
        <w:t>1</w:t>
      </w:r>
      <w:r>
        <w:rPr>
          <w:color w:val="000000"/>
        </w:rPr>
        <w:t>）</w:t>
      </w:r>
      <w:r>
        <w:rPr>
          <w:rFonts w:ascii="宋体" w:hAnsi="宋体"/>
          <w:color w:val="000000"/>
        </w:rPr>
        <w:t>高压蒸汽灭菌、干热灭菌</w:t>
      </w:r>
      <w:r>
        <w:rPr>
          <w:color w:val="000000"/>
        </w:rPr>
        <w:t xml:space="preserve">    </w:t>
      </w:r>
    </w:p>
    <w:p w:rsidR="00B865A8" w:rsidP="00B865A8" w14:paraId="63C717CE" w14:textId="77777777">
      <w:pPr>
        <w:spacing w:line="360" w:lineRule="auto"/>
        <w:textAlignment w:val="center"/>
        <w:rPr>
          <w:rFonts w:ascii="宋体" w:hAnsi="宋体"/>
          <w:color w:val="000000"/>
        </w:rPr>
      </w:pPr>
      <w:r>
        <w:rPr>
          <w:color w:val="000000"/>
        </w:rPr>
        <w:t>（</w:t>
      </w:r>
      <w:r>
        <w:rPr>
          <w:color w:val="000000"/>
        </w:rPr>
        <w:t>2</w:t>
      </w:r>
      <w:r>
        <w:rPr>
          <w:color w:val="000000"/>
        </w:rPr>
        <w:t>）</w:t>
      </w:r>
      <w:r>
        <w:rPr>
          <w:color w:val="000000"/>
        </w:rPr>
        <w:t xml:space="preserve">    ①. </w:t>
      </w:r>
      <w:r>
        <w:rPr>
          <w:rFonts w:ascii="宋体" w:hAnsi="宋体"/>
          <w:color w:val="000000"/>
        </w:rPr>
        <w:t>葡萄糖</w:t>
      </w:r>
      <w:r>
        <w:rPr>
          <w:color w:val="000000"/>
        </w:rPr>
        <w:t xml:space="preserve">    ②. </w:t>
      </w:r>
      <w:r>
        <w:rPr>
          <w:rFonts w:ascii="宋体" w:hAnsi="宋体"/>
          <w:color w:val="000000"/>
        </w:rPr>
        <w:t>制糖废液</w:t>
      </w:r>
      <w:r>
        <w:rPr>
          <w:color w:val="000000"/>
        </w:rPr>
        <w:t xml:space="preserve">    ③. </w:t>
      </w:r>
      <w:r>
        <w:rPr>
          <w:rFonts w:ascii="宋体" w:hAnsi="宋体"/>
          <w:color w:val="000000"/>
        </w:rPr>
        <w:t>氮源、无机盐、生长因子</w:t>
      </w:r>
      <w:r>
        <w:rPr>
          <w:color w:val="000000"/>
        </w:rPr>
        <w:t xml:space="preserve">    </w:t>
      </w:r>
    </w:p>
    <w:p w:rsidR="00B865A8" w:rsidP="00B865A8" w14:paraId="67E93265" w14:textId="77777777">
      <w:pPr>
        <w:spacing w:line="360" w:lineRule="auto"/>
        <w:textAlignment w:val="center"/>
        <w:rPr>
          <w:color w:val="000000"/>
        </w:rPr>
      </w:pPr>
      <w:r>
        <w:rPr>
          <w:color w:val="000000"/>
        </w:rPr>
        <w:t>（</w:t>
      </w:r>
      <w:r>
        <w:rPr>
          <w:color w:val="000000"/>
        </w:rPr>
        <w:t>3</w:t>
      </w:r>
      <w:r>
        <w:rPr>
          <w:color w:val="000000"/>
        </w:rPr>
        <w:t>）</w:t>
      </w:r>
      <w:r>
        <w:rPr>
          <w:rFonts w:ascii="宋体" w:hAnsi="宋体"/>
          <w:color w:val="000000"/>
        </w:rPr>
        <w:t>缺少淀粉酶</w:t>
      </w:r>
      <w:r>
        <w:rPr>
          <w:color w:val="000000"/>
        </w:rPr>
        <w:t xml:space="preserve">    </w:t>
      </w:r>
    </w:p>
    <w:p w:rsidR="00B865A8" w:rsidP="00B865A8" w14:paraId="783F307E" w14:textId="77777777">
      <w:pPr>
        <w:spacing w:line="360" w:lineRule="auto"/>
        <w:textAlignment w:val="center"/>
        <w:rPr>
          <w:rFonts w:ascii="宋体" w:hAnsi="宋体"/>
          <w:color w:val="000000"/>
        </w:rPr>
      </w:pPr>
      <w:r>
        <w:rPr>
          <w:color w:val="000000"/>
        </w:rPr>
        <w:t>（</w:t>
      </w:r>
      <w:r>
        <w:rPr>
          <w:color w:val="000000"/>
        </w:rPr>
        <w:t>4</w:t>
      </w:r>
      <w:r>
        <w:rPr>
          <w:color w:val="000000"/>
        </w:rPr>
        <w:t>）</w:t>
      </w:r>
      <w:r>
        <w:rPr>
          <w:rFonts w:ascii="宋体" w:hAnsi="宋体"/>
          <w:color w:val="000000"/>
        </w:rPr>
        <w:t>分别配制一系列不同浓度梯度的以制糖废液为唯一碳源的培养基，培养菌株C，其他条件相同且适宜，一段时间后，测定并比较不同浓度制糖废液中的S的产量，S产量最高时对应的制糖废液浓度</w:t>
      </w:r>
    </w:p>
    <w:p w:rsidR="00B865A8" w:rsidP="00B865A8" w14:paraId="2B344FE1" w14:textId="77777777">
      <w:pPr>
        <w:spacing w:line="360" w:lineRule="auto"/>
        <w:textAlignment w:val="center"/>
        <w:rPr>
          <w:rFonts w:ascii="宋体" w:hAnsi="宋体"/>
          <w:color w:val="000000"/>
        </w:rPr>
      </w:pPr>
      <w:r>
        <w:rPr>
          <w:color w:val="000000"/>
        </w:rPr>
        <w:t>（</w:t>
      </w:r>
      <w:r>
        <w:rPr>
          <w:color w:val="000000"/>
        </w:rPr>
        <w:t>5</w:t>
      </w:r>
      <w:r>
        <w:rPr>
          <w:color w:val="000000"/>
        </w:rPr>
        <w:t>）</w:t>
      </w:r>
      <w:r>
        <w:rPr>
          <w:rFonts w:ascii="宋体" w:hAnsi="宋体"/>
          <w:color w:val="000000"/>
        </w:rPr>
        <w:t>减少污染、节省原料、降低生产成本</w:t>
      </w:r>
    </w:p>
    <w:p w:rsidR="00B865A8" w:rsidP="00B865A8" w14:paraId="10E93931" w14:textId="77777777">
      <w:pPr>
        <w:spacing w:line="360" w:lineRule="auto"/>
        <w:jc w:val="left"/>
        <w:textAlignment w:val="center"/>
        <w:rPr>
          <w:rFonts w:ascii="宋体" w:hAnsi="宋体"/>
          <w:b/>
          <w:color w:val="000000"/>
          <w:sz w:val="24"/>
        </w:rPr>
      </w:pPr>
    </w:p>
    <w:p w:rsidR="00B865A8" w:rsidP="00B865A8" w14:paraId="5E43C718" w14:textId="77777777">
      <w:pPr>
        <w:spacing w:line="360" w:lineRule="auto"/>
        <w:jc w:val="left"/>
        <w:textAlignment w:val="center"/>
        <w:rPr>
          <w:rFonts w:ascii="宋体" w:hAnsi="宋体"/>
          <w:b/>
          <w:color w:val="000000"/>
          <w:sz w:val="24"/>
        </w:rPr>
      </w:pPr>
      <w:r>
        <w:rPr>
          <w:rFonts w:ascii="宋体" w:hAnsi="宋体"/>
          <w:b/>
          <w:color w:val="000000"/>
          <w:sz w:val="24"/>
        </w:rPr>
        <w:t>【生物——选修</w:t>
      </w:r>
      <w:r>
        <w:rPr>
          <w:rFonts w:eastAsia="Times New Roman"/>
          <w:b/>
          <w:color w:val="000000"/>
          <w:sz w:val="24"/>
        </w:rPr>
        <w:t>3</w:t>
      </w:r>
      <w:r>
        <w:rPr>
          <w:rFonts w:ascii="宋体" w:hAnsi="宋体"/>
          <w:b/>
          <w:color w:val="000000"/>
          <w:sz w:val="24"/>
        </w:rPr>
        <w:t>：现代生物科技专题】</w:t>
      </w:r>
    </w:p>
    <w:p w:rsidR="00B865A8" w:rsidP="00B865A8" w14:paraId="6939C9B2" w14:textId="77777777">
      <w:pPr>
        <w:spacing w:line="360" w:lineRule="auto"/>
        <w:textAlignment w:val="center"/>
        <w:rPr>
          <w:rFonts w:ascii="宋体" w:hAnsi="宋体"/>
          <w:color w:val="000000"/>
        </w:rPr>
      </w:pPr>
      <w:r>
        <w:rPr>
          <w:rFonts w:hint="eastAsia"/>
          <w:color w:val="000000"/>
        </w:rPr>
        <w:t>1</w:t>
      </w:r>
      <w:r>
        <w:rPr>
          <w:color w:val="000000"/>
        </w:rPr>
        <w:t>2.</w:t>
      </w:r>
      <w:r>
        <w:rPr>
          <w:color w:val="000000"/>
        </w:rPr>
        <w:t>（</w:t>
      </w:r>
      <w:r>
        <w:rPr>
          <w:color w:val="000000"/>
        </w:rPr>
        <w:t>1</w:t>
      </w:r>
      <w:r>
        <w:rPr>
          <w:color w:val="000000"/>
        </w:rPr>
        <w:t>）</w:t>
      </w:r>
      <w:r>
        <w:rPr>
          <w:rFonts w:ascii="宋体" w:hAnsi="宋体"/>
          <w:color w:val="000000"/>
        </w:rPr>
        <w:t>逆转录酶</w:t>
      </w:r>
      <w:r>
        <w:rPr>
          <w:rFonts w:eastAsia="Times New Roman"/>
          <w:color w:val="000000"/>
        </w:rPr>
        <w:t>##</w:t>
      </w:r>
      <w:r>
        <w:rPr>
          <w:rFonts w:ascii="宋体" w:hAnsi="宋体"/>
          <w:color w:val="000000"/>
        </w:rPr>
        <w:t>反转录酶</w:t>
      </w:r>
      <w:r>
        <w:rPr>
          <w:color w:val="000000"/>
        </w:rPr>
        <w:t xml:space="preserve">    </w:t>
      </w:r>
    </w:p>
    <w:p w:rsidR="00B865A8" w:rsidP="00B865A8" w14:paraId="68FB93AB" w14:textId="77777777">
      <w:pPr>
        <w:spacing w:line="360" w:lineRule="auto"/>
        <w:textAlignment w:val="center"/>
        <w:rPr>
          <w:rFonts w:ascii="宋体" w:hAnsi="宋体"/>
          <w:color w:val="000000"/>
        </w:rPr>
      </w:pPr>
      <w:r>
        <w:rPr>
          <w:color w:val="000000"/>
        </w:rPr>
        <w:t>（</w:t>
      </w:r>
      <w:r>
        <w:rPr>
          <w:color w:val="000000"/>
        </w:rPr>
        <w:t>2</w:t>
      </w:r>
      <w:r>
        <w:rPr>
          <w:color w:val="000000"/>
        </w:rPr>
        <w:t>）</w:t>
      </w:r>
      <w:r>
        <w:rPr>
          <w:color w:val="000000"/>
        </w:rPr>
        <w:t xml:space="preserve">    ①. </w:t>
      </w:r>
      <w:r>
        <w:rPr>
          <w:rFonts w:ascii="宋体" w:hAnsi="宋体"/>
          <w:color w:val="000000"/>
        </w:rPr>
        <w:t>特异性核苷酸序列</w:t>
      </w:r>
      <w:r>
        <w:rPr>
          <w:color w:val="000000"/>
        </w:rPr>
        <w:t xml:space="preserve">    ②. </w:t>
      </w:r>
      <w:r>
        <w:rPr>
          <w:rFonts w:ascii="宋体" w:hAnsi="宋体"/>
          <w:color w:val="000000"/>
        </w:rPr>
        <w:t>退火</w:t>
      </w:r>
      <w:r>
        <w:rPr>
          <w:rFonts w:eastAsia="Times New Roman"/>
          <w:color w:val="000000"/>
        </w:rPr>
        <w:t>##</w:t>
      </w:r>
      <w:r>
        <w:rPr>
          <w:rFonts w:ascii="宋体" w:hAnsi="宋体"/>
          <w:color w:val="000000"/>
        </w:rPr>
        <w:t>复性</w:t>
      </w:r>
      <w:r>
        <w:rPr>
          <w:color w:val="000000"/>
        </w:rPr>
        <w:t xml:space="preserve">    </w:t>
      </w:r>
    </w:p>
    <w:p w:rsidR="00B865A8" w:rsidP="00B865A8" w14:paraId="165CF771" w14:textId="77777777">
      <w:pPr>
        <w:spacing w:line="360" w:lineRule="auto"/>
        <w:textAlignment w:val="center"/>
        <w:rPr>
          <w:rFonts w:ascii="宋体" w:hAnsi="宋体"/>
          <w:color w:val="000000"/>
        </w:rPr>
      </w:pPr>
      <w:r>
        <w:rPr>
          <w:color w:val="000000"/>
        </w:rPr>
        <w:t>（</w:t>
      </w:r>
      <w:r>
        <w:rPr>
          <w:color w:val="000000"/>
        </w:rPr>
        <w:t>3</w:t>
      </w:r>
      <w:r>
        <w:rPr>
          <w:color w:val="000000"/>
        </w:rPr>
        <w:t>）</w:t>
      </w:r>
      <w:r>
        <w:rPr>
          <w:color w:val="000000"/>
        </w:rPr>
        <w:t xml:space="preserve">    ①. </w:t>
      </w:r>
      <w:r>
        <w:rPr>
          <w:rFonts w:ascii="宋体" w:hAnsi="宋体"/>
          <w:color w:val="000000"/>
        </w:rPr>
        <w:t>曾感染新冠病毒，已康复</w:t>
      </w:r>
      <w:r>
        <w:rPr>
          <w:color w:val="000000"/>
        </w:rPr>
        <w:t xml:space="preserve">    ②. </w:t>
      </w:r>
      <w:r>
        <w:rPr>
          <w:rFonts w:ascii="宋体" w:hAnsi="宋体"/>
          <w:color w:val="000000"/>
        </w:rPr>
        <w:t>已感染新冠病毒，是患者</w:t>
      </w:r>
      <w:r>
        <w:rPr>
          <w:color w:val="000000"/>
        </w:rPr>
        <w:t xml:space="preserve">    </w:t>
      </w:r>
    </w:p>
    <w:p w:rsidR="00B865A8" w:rsidP="00B865A8" w14:paraId="078D683F" w14:textId="77777777">
      <w:pPr>
        <w:spacing w:line="360" w:lineRule="auto"/>
        <w:textAlignment w:val="center"/>
        <w:rPr>
          <w:color w:val="000000"/>
        </w:rPr>
      </w:pPr>
      <w:r>
        <w:rPr>
          <w:color w:val="000000"/>
        </w:rPr>
        <w:t>（</w:t>
      </w:r>
      <w:r>
        <w:rPr>
          <w:color w:val="000000"/>
        </w:rPr>
        <w:t>4</w:t>
      </w:r>
      <w:r>
        <w:rPr>
          <w:color w:val="000000"/>
        </w:rPr>
        <w:t>）</w:t>
      </w:r>
      <w:r>
        <w:rPr>
          <w:rFonts w:ascii="宋体" w:hAnsi="宋体"/>
          <w:color w:val="000000"/>
        </w:rPr>
        <w:t>获取S蛋白基因→构建S蛋白基因与运载体的表达载体→导入受体细胞→目的基因的检测与鉴定 （检测受体能否产生S蛋白）</w:t>
      </w:r>
      <w:r>
        <w:rPr>
          <w:color w:val="000000"/>
        </w:rPr>
        <w:br/>
      </w:r>
    </w:p>
    <w:p w:rsidR="00B865A8" w:rsidRPr="00B865A8" w:rsidP="005B30FC" w14:paraId="364FC22D" w14:textId="77777777">
      <w:pPr>
        <w:rPr>
          <w:rFonts w:hint="eastAsia"/>
        </w:rPr>
        <w:sectPr w:rsidSect="00B73811">
          <w:headerReference w:type="default" r:id="rId12"/>
          <w:footerReference w:type="default" r:id="rId13"/>
          <w:pgSz w:w="11906" w:h="16838" w:code="9"/>
          <w:pgMar w:top="1304" w:right="964" w:bottom="1304" w:left="964" w:header="153" w:footer="0" w:gutter="0"/>
          <w:cols w:space="720"/>
          <w:docGrid w:type="lines" w:linePitch="312"/>
        </w:sectPr>
      </w:pPr>
    </w:p>
    <w:p>
      <w:r w:rsidRPr="00B865A8" w:rsidR="00B865A8">
        <w:rPr>
          <w:rFonts w:hint="eastAsia"/>
        </w:rPr>
        <w:drawing>
          <wp:inline>
            <wp:extent cx="6336030" cy="7582797"/>
            <wp:docPr id="100022"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94416" name=""/>
                    <pic:cNvPicPr>
                      <a:picLocks noChangeAspect="1"/>
                    </pic:cNvPicPr>
                  </pic:nvPicPr>
                  <pic:blipFill>
                    <a:blip xmlns:r="http://schemas.openxmlformats.org/officeDocument/2006/relationships" r:embed="rId14"/>
                    <a:stretch>
                      <a:fillRect/>
                    </a:stretch>
                  </pic:blipFill>
                  <pic:spPr>
                    <a:xfrm>
                      <a:off x="0" y="0"/>
                      <a:ext cx="6336030" cy="7582797"/>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1"/>
    <w:family w:val="roman"/>
    <w:notTrueType/>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14:paraId="61F89861" w14:textId="77777777">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3" type="#_x0000_t136" alt="学科网 zxxk.com" style="width:2.85pt;height:2.85pt;margin-top:407.9pt;margin-left:158.95pt;mso-position-horizontal-relative:margin;mso-position-vertical-relative:margin;position:absolute;rotation:315;z-index:-251658240" o:allowincell="f" stroked="f">
          <v:fill opacity="0.5"/>
          <v:textpath style="font-family:宋体;font-size:8pt"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4" type="#_x0000_t75" alt="学科网 zxxk.com" style="width:0.05pt;height:0.05pt;margin-top:-20.75pt;margin-left:64.05pt;position:absolute;z-index:251661312">
          <v:imagedata r:id="rId1" o:title="{75232B38-A165-1FB7-499C-2E1C792CACB5}"/>
        </v:shape>
      </w:pict>
    </w:r>
    <w:r>
      <w:rPr>
        <w:rFonts w:ascii="Times New Roman" w:hAnsi="Times New Roman" w:hint="eastAsia"/>
        <w:color w:val="FFFFFF"/>
        <w:kern w:val="0"/>
        <w:sz w:val="2"/>
        <w:szCs w:val="2"/>
      </w:rPr>
      <w:t>学科网（北京）股份有限公司</w:t>
    </w:r>
  </w:p>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 id="PowerPlusWaterMarkObject1453549720" o:spid="_x0000_s2055" type="#_x0000_t136" alt="学科网 zxxk.com" style="width:2.85pt;height:2.85pt;margin-top:407.9pt;margin-left:158.95pt;mso-position-horizontal-relative:margin;mso-position-vertical-relative:margin;position:absolute;rotation:315;z-index:-251657216" o:allowincell="f" filled="t" stroked="f">
          <v:fill opacity="0.5"/>
          <v:textpath style="font-family:宋体;font-size:8pt;v-same-letter-heights:f;v-text-reverse:f" string="zxxk.com"/>
          <w10:wrap anchorx="margin" anchory="margin"/>
        </v:shape>
      </w:pict>
    </w:r>
    <w:r>
      <w:rPr>
        <w:color w:val="FFFFFF"/>
        <w:sz w:val="2"/>
        <w:szCs w:val="2"/>
      </w:rPr>
      <w:pict>
        <v:shape id="图片 5" o:spid="_x0000_s2056" type="#_x0000_t75" alt="学科网 zxxk.com" style="width:0.05pt;height:0.05pt;margin-top:-20.75pt;margin-left:64.05pt;position:absolute;z-index:251663360" filled="f" stroked="f">
          <v:imagedata r:id="rId2" r:href="rId3"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F6919" w:rsidP="002908F0" w14:paraId="3E5FFF25" w14:textId="77777777">
    <w:pPr>
      <w:pStyle w:val="Header"/>
      <w:pBdr>
        <w:bottom w:val="none" w:sz="0" w:space="0" w:color="auto"/>
      </w:pBdr>
    </w:pPr>
    <w:r>
      <w:rPr>
        <w:rFonts w:hint="eastAsia"/>
        <w:noProof/>
      </w:rPr>
      <w:drawing>
        <wp:inline distT="0" distB="0" distL="0" distR="0">
          <wp:extent cx="741405" cy="266993"/>
          <wp:effectExtent l="0" t="0" r="0" b="0"/>
          <wp:docPr id="1" name="图片 1"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4461"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78061" cy="280193"/>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extent cx="741405" cy="2678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77335" name="截屏2020-02-20上午9.06.28.png"/>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rcRect l="5059" t="9330" r="3569" b="9416"/>
                  <a:stretch>
                    <a:fillRect/>
                  </a:stretch>
                </pic:blipFill>
                <pic:spPr bwMode="auto">
                  <a:xfrm>
                    <a:off x="0" y="0"/>
                    <a:ext cx="837262" cy="302476"/>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4151FC" w14:paraId="03CBF46E" w14:textId="77777777">
    <w:pPr>
      <w:pBdr>
        <w:bottom w:val="none" w:sz="0" w:space="1" w:color="auto"/>
      </w:pBdr>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60288">
          <v:imagedata r:id="rId3" o:title="{75232B38-A165-1FB7-499C-2E1C792CACB5}"/>
        </v:shape>
      </w:pict>
    </w: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75pt;height:0.75pt" filled="f" stroked="f" strokecolor="white">
          <v:fill color2="#aaa"/>
          <v:shadow color="#4d4d4d" opacity="52429f" offset=",3pt"/>
          <v:textpath style="font-family:宋体;font-size:8pt;v-text-kern:t;v-text-spacing:78650f" trim="t" fitpath="t" string="学科网（北京）股份有限公司 "/>
        </v:shape>
      </w:pict>
    </w:r>
  </w:p>
  <w:p w:rsidR="004151FC">
    <w:pPr>
      <w:pBdr>
        <w:bottom w:val="none" w:sz="0" w:space="1" w:color="auto"/>
      </w:pBdr>
      <w:tabs>
        <w:tab w:val="clear" w:pos="4153"/>
        <w:tab w:val="clear" w:pos="8306"/>
      </w:tabs>
      <w:snapToGrid w:val="0"/>
      <w:rPr>
        <w:rFonts w:ascii="Times New Roman" w:hAnsi="Times New Roman"/>
        <w:kern w:val="0"/>
        <w:sz w:val="2"/>
        <w:szCs w:val="2"/>
      </w:rPr>
    </w:pPr>
    <w:r>
      <w:pict>
        <v:shape id="图片 4" o:spid="_x0000_s2051" type="#_x0000_t75" alt="学科网 zxxk.com" style="width:0.75pt;height:0.75pt;margin-top:8.45pt;margin-left:351pt;position:absolute;z-index:251662336" filled="f" stroked="f">
          <v:imagedata r:id="rId4" r:href="rId5" o:title=""/>
          <v:path o:extrusionok="f"/>
          <o:lock v:ext="edit" aspectratio="t"/>
        </v:shape>
      </w:pict>
    </w:r>
    <w:r>
      <w:rPr>
        <w:rFonts w:hint="eastAsia"/>
        <w:color w:val="FFFFFF"/>
        <w:sz w:val="2"/>
        <w:szCs w:val="2"/>
      </w:rPr>
      <w:pict>
        <v:shape id="_x0000_i2052"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460FF"/>
    <w:rsid w:val="00054E7B"/>
    <w:rsid w:val="000E4D02"/>
    <w:rsid w:val="000E4FF1"/>
    <w:rsid w:val="001177F3"/>
    <w:rsid w:val="00171458"/>
    <w:rsid w:val="00173C1D"/>
    <w:rsid w:val="001764C3"/>
    <w:rsid w:val="0018010E"/>
    <w:rsid w:val="00191C29"/>
    <w:rsid w:val="001C63DA"/>
    <w:rsid w:val="001D0C6F"/>
    <w:rsid w:val="00201A7E"/>
    <w:rsid w:val="00204526"/>
    <w:rsid w:val="00221FC9"/>
    <w:rsid w:val="00244CEF"/>
    <w:rsid w:val="002457C2"/>
    <w:rsid w:val="00264070"/>
    <w:rsid w:val="002908F0"/>
    <w:rsid w:val="002A0E5D"/>
    <w:rsid w:val="002A1A21"/>
    <w:rsid w:val="002C1415"/>
    <w:rsid w:val="002F06B2"/>
    <w:rsid w:val="00302397"/>
    <w:rsid w:val="00305CD8"/>
    <w:rsid w:val="003102DB"/>
    <w:rsid w:val="003625C4"/>
    <w:rsid w:val="00370678"/>
    <w:rsid w:val="003B1712"/>
    <w:rsid w:val="003C4A95"/>
    <w:rsid w:val="003D0C09"/>
    <w:rsid w:val="003D4E9F"/>
    <w:rsid w:val="003F6919"/>
    <w:rsid w:val="004062F6"/>
    <w:rsid w:val="004151FC"/>
    <w:rsid w:val="00430A44"/>
    <w:rsid w:val="00435A16"/>
    <w:rsid w:val="00435F83"/>
    <w:rsid w:val="00444A46"/>
    <w:rsid w:val="0046214C"/>
    <w:rsid w:val="00475DBA"/>
    <w:rsid w:val="004820FD"/>
    <w:rsid w:val="0049183B"/>
    <w:rsid w:val="004B44B5"/>
    <w:rsid w:val="004D44FD"/>
    <w:rsid w:val="004D699A"/>
    <w:rsid w:val="0051462B"/>
    <w:rsid w:val="00522652"/>
    <w:rsid w:val="005417D5"/>
    <w:rsid w:val="0059145F"/>
    <w:rsid w:val="00596076"/>
    <w:rsid w:val="005B30FC"/>
    <w:rsid w:val="005B39DB"/>
    <w:rsid w:val="005C2124"/>
    <w:rsid w:val="005F1362"/>
    <w:rsid w:val="00605626"/>
    <w:rsid w:val="006071D5"/>
    <w:rsid w:val="0062039B"/>
    <w:rsid w:val="00623C16"/>
    <w:rsid w:val="00637D3A"/>
    <w:rsid w:val="00640BF5"/>
    <w:rsid w:val="006C0E26"/>
    <w:rsid w:val="006D5DE9"/>
    <w:rsid w:val="006E7F4F"/>
    <w:rsid w:val="006F45E0"/>
    <w:rsid w:val="00701D6B"/>
    <w:rsid w:val="007061B2"/>
    <w:rsid w:val="00740A09"/>
    <w:rsid w:val="00762E26"/>
    <w:rsid w:val="00801E0C"/>
    <w:rsid w:val="008028B5"/>
    <w:rsid w:val="00821238"/>
    <w:rsid w:val="00832EC9"/>
    <w:rsid w:val="00843DAD"/>
    <w:rsid w:val="008634CD"/>
    <w:rsid w:val="008731FA"/>
    <w:rsid w:val="00880A38"/>
    <w:rsid w:val="00887608"/>
    <w:rsid w:val="00893DD6"/>
    <w:rsid w:val="008D2E94"/>
    <w:rsid w:val="0090531B"/>
    <w:rsid w:val="00927923"/>
    <w:rsid w:val="00974E0F"/>
    <w:rsid w:val="00982128"/>
    <w:rsid w:val="009A27BF"/>
    <w:rsid w:val="009B5666"/>
    <w:rsid w:val="009C4252"/>
    <w:rsid w:val="00A07DF2"/>
    <w:rsid w:val="00A405DB"/>
    <w:rsid w:val="00A46D54"/>
    <w:rsid w:val="00A536B0"/>
    <w:rsid w:val="00A92525"/>
    <w:rsid w:val="00AB3EE3"/>
    <w:rsid w:val="00AD4827"/>
    <w:rsid w:val="00AD6B6A"/>
    <w:rsid w:val="00B66DA5"/>
    <w:rsid w:val="00B73811"/>
    <w:rsid w:val="00B80D67"/>
    <w:rsid w:val="00B8100F"/>
    <w:rsid w:val="00B865A8"/>
    <w:rsid w:val="00B96924"/>
    <w:rsid w:val="00BB50C6"/>
    <w:rsid w:val="00C02815"/>
    <w:rsid w:val="00C02FC6"/>
    <w:rsid w:val="00C321EB"/>
    <w:rsid w:val="00C60490"/>
    <w:rsid w:val="00C61BD5"/>
    <w:rsid w:val="00C63B90"/>
    <w:rsid w:val="00CA4A07"/>
    <w:rsid w:val="00CF7161"/>
    <w:rsid w:val="00CF7C67"/>
    <w:rsid w:val="00D51257"/>
    <w:rsid w:val="00D634C2"/>
    <w:rsid w:val="00D756B6"/>
    <w:rsid w:val="00D77F6E"/>
    <w:rsid w:val="00DA0796"/>
    <w:rsid w:val="00DA5448"/>
    <w:rsid w:val="00DB6888"/>
    <w:rsid w:val="00DC061C"/>
    <w:rsid w:val="00DE4F94"/>
    <w:rsid w:val="00DF071B"/>
    <w:rsid w:val="00E22C2C"/>
    <w:rsid w:val="00E63075"/>
    <w:rsid w:val="00E97096"/>
    <w:rsid w:val="00EA0188"/>
    <w:rsid w:val="00EB17B4"/>
    <w:rsid w:val="00ED1550"/>
    <w:rsid w:val="00ED4F9A"/>
    <w:rsid w:val="00EE1A37"/>
    <w:rsid w:val="00F21C80"/>
    <w:rsid w:val="00F25C5B"/>
    <w:rsid w:val="00F51D61"/>
    <w:rsid w:val="00F676FD"/>
    <w:rsid w:val="00F72514"/>
    <w:rsid w:val="00F72636"/>
    <w:rsid w:val="00FA0944"/>
    <w:rsid w:val="00FA6947"/>
    <w:rsid w:val="00FB22E3"/>
    <w:rsid w:val="00FB34D2"/>
    <w:rsid w:val="00FB4B17"/>
    <w:rsid w:val="00FC2FD6"/>
    <w:rsid w:val="00FC4DC3"/>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semiHidden="1"/>
    <w:lsdException w:name="Subtitle" w:qFormat="1"/>
    <w:lsdException w:name="Hyperlink" w:uiPriority="99" w:qFormat="1"/>
    <w:lsdException w:name="Followed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link w:val="a4"/>
    <w:qFormat/>
    <w:pPr>
      <w:tabs>
        <w:tab w:val="center" w:pos="4153"/>
        <w:tab w:val="right" w:pos="8306"/>
      </w:tabs>
      <w:snapToGrid w:val="0"/>
      <w:jc w:val="left"/>
    </w:pPr>
    <w:rPr>
      <w:sz w:val="18"/>
    </w:rPr>
  </w:style>
  <w:style w:type="character" w:customStyle="1" w:styleId="a">
    <w:name w:val="页眉 字符"/>
    <w:basedOn w:val="DefaultParagraphFont"/>
    <w:link w:val="Header"/>
    <w:uiPriority w:val="99"/>
    <w:qFormat/>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qFormat/>
    <w:rsid w:val="00596076"/>
    <w:rPr>
      <w:color w:val="0000FF"/>
      <w:u w:val="single"/>
    </w:rPr>
  </w:style>
  <w:style w:type="paragraph" w:styleId="ListParagraph">
    <w:name w:val="List Paragraph"/>
    <w:basedOn w:val="Normal"/>
    <w:uiPriority w:val="99"/>
    <w:qFormat/>
    <w:rsid w:val="00EA0188"/>
    <w:pPr>
      <w:ind w:firstLine="420" w:firstLineChars="200"/>
    </w:pPr>
  </w:style>
  <w:style w:type="table" w:styleId="TableGrid">
    <w:name w:val="Table Grid"/>
    <w:basedOn w:val="TableNormal"/>
    <w:uiPriority w:val="39"/>
    <w:qFormat/>
    <w:rsid w:val="00821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1"/>
    <w:qFormat/>
    <w:rsid w:val="00CF7C67"/>
    <w:pPr>
      <w:jc w:val="left"/>
    </w:pPr>
    <w:rPr>
      <w:rFonts w:ascii="Times New Roman" w:hAnsi="Times New Roman"/>
    </w:rPr>
  </w:style>
  <w:style w:type="character" w:customStyle="1" w:styleId="a0">
    <w:name w:val="批注文字 字符"/>
    <w:basedOn w:val="DefaultParagraphFont"/>
    <w:rsid w:val="00CF7C67"/>
    <w:rPr>
      <w:kern w:val="2"/>
      <w:sz w:val="21"/>
      <w:szCs w:val="24"/>
    </w:rPr>
  </w:style>
  <w:style w:type="paragraph" w:styleId="PlainText">
    <w:name w:val="Plain Text"/>
    <w:basedOn w:val="Normal"/>
    <w:link w:val="a1"/>
    <w:qFormat/>
    <w:rsid w:val="00CF7C67"/>
    <w:rPr>
      <w:rFonts w:ascii="宋体" w:hAnsi="Courier New" w:cs="Courier New"/>
      <w:szCs w:val="21"/>
    </w:rPr>
  </w:style>
  <w:style w:type="character" w:customStyle="1" w:styleId="a1">
    <w:name w:val="纯文本 字符"/>
    <w:basedOn w:val="DefaultParagraphFont"/>
    <w:link w:val="PlainText"/>
    <w:qFormat/>
    <w:rsid w:val="00CF7C67"/>
    <w:rPr>
      <w:rFonts w:ascii="宋体" w:hAnsi="Courier New" w:cs="Courier New"/>
      <w:kern w:val="2"/>
      <w:sz w:val="21"/>
      <w:szCs w:val="21"/>
    </w:rPr>
  </w:style>
  <w:style w:type="paragraph" w:styleId="BalloonText">
    <w:name w:val="Balloon Text"/>
    <w:basedOn w:val="Normal"/>
    <w:link w:val="a2"/>
    <w:qFormat/>
    <w:rsid w:val="00CF7C67"/>
    <w:rPr>
      <w:rFonts w:ascii="Times New Roman" w:hAnsi="Times New Roman"/>
      <w:sz w:val="18"/>
      <w:szCs w:val="18"/>
    </w:rPr>
  </w:style>
  <w:style w:type="character" w:customStyle="1" w:styleId="a2">
    <w:name w:val="批注框文本 字符"/>
    <w:basedOn w:val="DefaultParagraphFont"/>
    <w:link w:val="BalloonText"/>
    <w:qFormat/>
    <w:rsid w:val="00CF7C67"/>
    <w:rPr>
      <w:rFonts w:ascii="Times New Roman" w:hAnsi="Times New Roman"/>
      <w:kern w:val="2"/>
      <w:sz w:val="18"/>
      <w:szCs w:val="18"/>
    </w:rPr>
  </w:style>
  <w:style w:type="paragraph" w:styleId="CommentSubject">
    <w:name w:val="annotation subject"/>
    <w:basedOn w:val="CommentText"/>
    <w:next w:val="CommentText"/>
    <w:link w:val="a3"/>
    <w:semiHidden/>
    <w:unhideWhenUsed/>
    <w:qFormat/>
    <w:rsid w:val="00CF7C67"/>
    <w:rPr>
      <w:rFonts w:ascii="Calibri" w:hAnsi="Calibri"/>
      <w:b/>
      <w:bCs/>
    </w:rPr>
  </w:style>
  <w:style w:type="character" w:customStyle="1" w:styleId="a3">
    <w:name w:val="批注主题 字符"/>
    <w:basedOn w:val="a0"/>
    <w:link w:val="CommentSubject"/>
    <w:semiHidden/>
    <w:rsid w:val="00CF7C67"/>
    <w:rPr>
      <w:b/>
      <w:bCs/>
      <w:kern w:val="2"/>
      <w:sz w:val="21"/>
      <w:szCs w:val="24"/>
    </w:rPr>
  </w:style>
  <w:style w:type="character" w:styleId="Strong">
    <w:name w:val="Strong"/>
    <w:qFormat/>
    <w:rsid w:val="00CF7C67"/>
    <w:rPr>
      <w:b/>
      <w:bCs/>
    </w:rPr>
  </w:style>
  <w:style w:type="character" w:styleId="PageNumber">
    <w:name w:val="page number"/>
    <w:basedOn w:val="DefaultParagraphFont"/>
    <w:qFormat/>
    <w:rsid w:val="00CF7C67"/>
  </w:style>
  <w:style w:type="character" w:styleId="FollowedHyperlink">
    <w:name w:val="FollowedHyperlink"/>
    <w:uiPriority w:val="99"/>
    <w:unhideWhenUsed/>
    <w:qFormat/>
    <w:rsid w:val="00CF7C67"/>
    <w:rPr>
      <w:color w:val="954F72"/>
      <w:u w:val="single"/>
    </w:rPr>
  </w:style>
  <w:style w:type="character" w:styleId="CommentReference">
    <w:name w:val="annotation reference"/>
    <w:qFormat/>
    <w:rsid w:val="00CF7C67"/>
    <w:rPr>
      <w:sz w:val="21"/>
      <w:szCs w:val="21"/>
    </w:rPr>
  </w:style>
  <w:style w:type="character" w:customStyle="1" w:styleId="1">
    <w:name w:val="批注文字 字符1"/>
    <w:link w:val="CommentText"/>
    <w:qFormat/>
    <w:rsid w:val="00CF7C67"/>
    <w:rPr>
      <w:rFonts w:ascii="Times New Roman" w:hAnsi="Times New Roman"/>
      <w:kern w:val="2"/>
      <w:sz w:val="21"/>
      <w:szCs w:val="24"/>
    </w:rPr>
  </w:style>
  <w:style w:type="character" w:customStyle="1" w:styleId="a4">
    <w:name w:val="页脚 字符"/>
    <w:link w:val="Footer"/>
    <w:qFormat/>
    <w:rsid w:val="00CF7C67"/>
    <w:rPr>
      <w:kern w:val="2"/>
      <w:sz w:val="18"/>
      <w:szCs w:val="24"/>
    </w:rPr>
  </w:style>
  <w:style w:type="character" w:customStyle="1" w:styleId="subtitles0">
    <w:name w:val="sub_title s0"/>
    <w:basedOn w:val="DefaultParagraphFont"/>
    <w:qFormat/>
    <w:rsid w:val="00CF7C67"/>
  </w:style>
  <w:style w:type="character" w:customStyle="1" w:styleId="10">
    <w:name w:val="页码1"/>
    <w:basedOn w:val="DefaultParagraphFont"/>
    <w:qFormat/>
    <w:rsid w:val="00CF7C67"/>
  </w:style>
  <w:style w:type="paragraph" w:customStyle="1" w:styleId="11">
    <w:name w:val="无间隔1"/>
    <w:qFormat/>
    <w:rsid w:val="00CF7C67"/>
    <w:pPr>
      <w:widowControl w:val="0"/>
      <w:jc w:val="both"/>
    </w:pPr>
    <w:rPr>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Normal"/>
    <w:qFormat/>
    <w:rsid w:val="00CF7C67"/>
    <w:pPr>
      <w:widowControl/>
      <w:spacing w:line="300" w:lineRule="auto"/>
      <w:ind w:firstLine="200" w:firstLineChars="200"/>
    </w:pPr>
    <w:rPr>
      <w:rFonts w:ascii="Times New Roman" w:hAnsi="Times New Roman"/>
      <w:szCs w:val="22"/>
    </w:rPr>
  </w:style>
  <w:style w:type="paragraph" w:customStyle="1" w:styleId="Char3Char">
    <w:name w:val="Char3 Char"/>
    <w:basedOn w:val="Normal"/>
    <w:qFormat/>
    <w:rsid w:val="00CF7C67"/>
    <w:pPr>
      <w:widowControl/>
      <w:spacing w:line="300" w:lineRule="auto"/>
      <w:ind w:firstLine="200" w:firstLineChars="200"/>
    </w:pPr>
    <w:rPr>
      <w:rFonts w:ascii="Times New Roman" w:hAnsi="Times New Roman"/>
      <w:szCs w:val="22"/>
    </w:rPr>
  </w:style>
  <w:style w:type="paragraph" w:customStyle="1" w:styleId="12">
    <w:name w:val="列出段落1"/>
    <w:basedOn w:val="Normal"/>
    <w:qFormat/>
    <w:rsid w:val="00CF7C67"/>
    <w:pPr>
      <w:ind w:firstLine="420" w:firstLineChars="200"/>
    </w:pPr>
    <w:rPr>
      <w:szCs w:val="22"/>
    </w:rPr>
  </w:style>
  <w:style w:type="paragraph" w:customStyle="1" w:styleId="p0">
    <w:name w:val="p0"/>
    <w:basedOn w:val="Normal"/>
    <w:qFormat/>
    <w:rsid w:val="00CF7C67"/>
    <w:pPr>
      <w:widowControl/>
    </w:pPr>
    <w:rPr>
      <w:kern w:val="0"/>
      <w:szCs w:val="21"/>
    </w:rPr>
  </w:style>
  <w:style w:type="paragraph" w:customStyle="1" w:styleId="msonormalcxspmiddle">
    <w:name w:val="msonormalcxspmiddle"/>
    <w:basedOn w:val="Normal"/>
    <w:qFormat/>
    <w:rsid w:val="00CF7C67"/>
    <w:pPr>
      <w:widowControl/>
      <w:spacing w:before="100" w:beforeAutospacing="1" w:after="100" w:afterAutospacing="1"/>
      <w:jc w:val="left"/>
    </w:pPr>
    <w:rPr>
      <w:rFonts w:ascii="Arial Unicode MS" w:eastAsia="Arial Unicode MS" w:hAnsi="Arial Unicode MS"/>
      <w:color w:val="000000"/>
      <w:kern w:val="0"/>
      <w:sz w:val="24"/>
    </w:rPr>
  </w:style>
  <w:style w:type="paragraph" w:customStyle="1" w:styleId="msonormal">
    <w:name w:val="msonormal"/>
    <w:basedOn w:val="Normal"/>
    <w:qFormat/>
    <w:rsid w:val="00CF7C67"/>
    <w:pPr>
      <w:widowControl/>
      <w:spacing w:before="100" w:beforeAutospacing="1" w:after="100" w:afterAutospacing="1"/>
      <w:jc w:val="left"/>
    </w:pPr>
    <w:rPr>
      <w:rFonts w:ascii="宋体" w:hAnsi="宋体" w:cs="宋体"/>
      <w:kern w:val="0"/>
      <w:sz w:val="24"/>
    </w:rPr>
  </w:style>
  <w:style w:type="paragraph" w:customStyle="1" w:styleId="MsoPlainText">
    <w:name w:val="MsoPlainText"/>
    <w:basedOn w:val="Normal"/>
    <w:uiPriority w:val="99"/>
    <w:qFormat/>
    <w:rsid w:val="00CF7C67"/>
    <w:pPr>
      <w:widowControl/>
      <w:jc w:val="left"/>
    </w:pPr>
    <w:rPr>
      <w:rFonts w:ascii="Cambria Math" w:hAnsi="宋体" w:cs="Cambria Math"/>
      <w:szCs w:val="21"/>
    </w:rPr>
  </w:style>
  <w:style w:type="paragraph" w:customStyle="1" w:styleId="0">
    <w:name w:val="正文_0"/>
    <w:qFormat/>
    <w:rsid w:val="00CF7C67"/>
    <w:pPr>
      <w:widowControl w:val="0"/>
      <w:adjustRightInd w:val="0"/>
      <w:spacing w:line="312" w:lineRule="atLeast"/>
      <w:jc w:val="both"/>
    </w:pPr>
    <w:rPr>
      <w:sz w:val="21"/>
    </w:rPr>
  </w:style>
  <w:style w:type="paragraph" w:customStyle="1" w:styleId="6">
    <w:name w:val="正文_6"/>
    <w:qFormat/>
    <w:rsid w:val="00CF7C67"/>
    <w:pPr>
      <w:widowControl w:val="0"/>
      <w:jc w:val="both"/>
    </w:pPr>
    <w:rPr>
      <w:kern w:val="2"/>
      <w:sz w:val="21"/>
      <w:szCs w:val="22"/>
    </w:rPr>
  </w:style>
  <w:style w:type="paragraph" w:customStyle="1" w:styleId="00">
    <w:name w:val="正文_0_0"/>
    <w:qFormat/>
    <w:rsid w:val="00CF7C67"/>
    <w:pPr>
      <w:widowControl w:val="0"/>
      <w:jc w:val="both"/>
    </w:pPr>
    <w:rPr>
      <w:kern w:val="2"/>
      <w:sz w:val="21"/>
      <w:szCs w:val="22"/>
    </w:rPr>
  </w:style>
  <w:style w:type="paragraph" w:customStyle="1" w:styleId="5">
    <w:name w:val="正文_5"/>
    <w:qFormat/>
    <w:rsid w:val="00CF7C67"/>
    <w:pPr>
      <w:widowControl w:val="0"/>
      <w:jc w:val="both"/>
    </w:pPr>
    <w:rPr>
      <w:kern w:val="2"/>
      <w:sz w:val="21"/>
      <w:szCs w:val="22"/>
    </w:rPr>
  </w:style>
  <w:style w:type="paragraph" w:customStyle="1" w:styleId="4">
    <w:name w:val="正文_4"/>
    <w:qFormat/>
    <w:rsid w:val="00CF7C67"/>
    <w:pPr>
      <w:widowControl w:val="0"/>
      <w:jc w:val="both"/>
    </w:pPr>
    <w:rPr>
      <w:kern w:val="2"/>
      <w:sz w:val="21"/>
      <w:szCs w:val="22"/>
    </w:rPr>
  </w:style>
  <w:style w:type="paragraph" w:customStyle="1" w:styleId="2">
    <w:name w:val="正文_2"/>
    <w:qFormat/>
    <w:rsid w:val="00CF7C67"/>
    <w:pPr>
      <w:widowControl w:val="0"/>
      <w:jc w:val="both"/>
    </w:pPr>
    <w:rPr>
      <w:kern w:val="2"/>
      <w:sz w:val="21"/>
      <w:szCs w:val="22"/>
    </w:rPr>
  </w:style>
  <w:style w:type="paragraph" w:customStyle="1" w:styleId="41">
    <w:name w:val="正文_41"/>
    <w:qFormat/>
    <w:rsid w:val="00CF7C67"/>
    <w:pPr>
      <w:widowControl w:val="0"/>
      <w:jc w:val="both"/>
    </w:pPr>
    <w:rPr>
      <w:kern w:val="2"/>
      <w:sz w:val="21"/>
      <w:szCs w:val="22"/>
    </w:rPr>
  </w:style>
  <w:style w:type="paragraph" w:customStyle="1" w:styleId="13">
    <w:name w:val="正文_1"/>
    <w:qFormat/>
    <w:rsid w:val="00CF7C67"/>
    <w:pPr>
      <w:widowControl w:val="0"/>
      <w:jc w:val="both"/>
    </w:pPr>
    <w:rPr>
      <w:kern w:val="2"/>
      <w:sz w:val="21"/>
      <w:szCs w:val="22"/>
    </w:rPr>
  </w:style>
  <w:style w:type="paragraph" w:customStyle="1" w:styleId="3">
    <w:name w:val="正文_3"/>
    <w:qFormat/>
    <w:rsid w:val="00CF7C67"/>
    <w:pPr>
      <w:widowControl w:val="0"/>
      <w:jc w:val="both"/>
    </w:pPr>
    <w:rPr>
      <w:kern w:val="2"/>
      <w:sz w:val="21"/>
      <w:szCs w:val="22"/>
    </w:rPr>
  </w:style>
  <w:style w:type="paragraph" w:customStyle="1" w:styleId="410">
    <w:name w:val="正文_41_0"/>
    <w:qFormat/>
    <w:rsid w:val="00CF7C67"/>
    <w:pPr>
      <w:widowControl w:val="0"/>
      <w:jc w:val="both"/>
    </w:pPr>
    <w:rPr>
      <w:kern w:val="2"/>
      <w:sz w:val="21"/>
      <w:szCs w:val="22"/>
    </w:rPr>
  </w:style>
  <w:style w:type="paragraph" w:customStyle="1" w:styleId="p15">
    <w:name w:val="p15"/>
    <w:basedOn w:val="Normal"/>
    <w:rsid w:val="00CF7C67"/>
    <w:pPr>
      <w:tabs>
        <w:tab w:val="left" w:pos="720"/>
      </w:tabs>
      <w:autoSpaceDE w:val="0"/>
      <w:autoSpaceDN w:val="0"/>
      <w:adjustRightInd w:val="0"/>
      <w:spacing w:line="240" w:lineRule="atLeast"/>
      <w:jc w:val="left"/>
    </w:pPr>
    <w:rPr>
      <w:rFonts w:ascii="Times New Roman" w:hAnsi="Times New Roman"/>
      <w:kern w:val="0"/>
      <w:sz w:val="24"/>
      <w:szCs w:val="20"/>
    </w:rPr>
  </w:style>
  <w:style w:type="paragraph" w:customStyle="1" w:styleId="Char3">
    <w:name w:val="Char3"/>
    <w:basedOn w:val="Normal"/>
    <w:rsid w:val="00CF7C67"/>
    <w:pPr>
      <w:widowControl/>
      <w:spacing w:line="300" w:lineRule="auto"/>
      <w:ind w:firstLine="200" w:firstLineChars="200"/>
    </w:pPr>
    <w:rPr>
      <w:rFonts w:ascii="Times New Roman" w:hAnsi="Times New Roman"/>
      <w:szCs w:val="20"/>
    </w:rPr>
  </w:style>
  <w:style w:type="paragraph" w:customStyle="1" w:styleId="14">
    <w:name w:val="正文1"/>
    <w:qFormat/>
    <w:rsid w:val="00CF7C67"/>
    <w:pPr>
      <w:widowControl w:val="0"/>
      <w:jc w:val="both"/>
    </w:pPr>
    <w:rPr>
      <w:kern w:val="2"/>
      <w:sz w:val="21"/>
      <w:szCs w:val="22"/>
    </w:rPr>
  </w:style>
  <w:style w:type="paragraph" w:customStyle="1" w:styleId="24">
    <w:name w:val="正文_24"/>
    <w:qFormat/>
    <w:rsid w:val="00CF7C67"/>
    <w:pPr>
      <w:widowControl w:val="0"/>
      <w:jc w:val="both"/>
    </w:pPr>
    <w:rPr>
      <w:kern w:val="2"/>
      <w:sz w:val="21"/>
      <w:szCs w:val="22"/>
    </w:rPr>
  </w:style>
  <w:style w:type="paragraph" w:customStyle="1" w:styleId="020">
    <w:name w:val="正文_0_20"/>
    <w:qFormat/>
    <w:rsid w:val="00CF7C67"/>
    <w:pPr>
      <w:widowControl w:val="0"/>
      <w:jc w:val="both"/>
    </w:pPr>
    <w:rPr>
      <w:kern w:val="2"/>
      <w:sz w:val="21"/>
      <w:szCs w:val="22"/>
    </w:rPr>
  </w:style>
  <w:style w:type="paragraph" w:customStyle="1" w:styleId="032">
    <w:name w:val="正文_0_32"/>
    <w:qFormat/>
    <w:rsid w:val="00CF7C67"/>
    <w:pPr>
      <w:widowControl w:val="0"/>
      <w:jc w:val="both"/>
    </w:pPr>
    <w:rPr>
      <w:kern w:val="2"/>
      <w:sz w:val="21"/>
      <w:szCs w:val="22"/>
    </w:rPr>
  </w:style>
  <w:style w:type="paragraph" w:customStyle="1" w:styleId="01">
    <w:name w:val="纯文本_0"/>
    <w:basedOn w:val="0"/>
    <w:link w:val="CharChar2"/>
    <w:qFormat/>
    <w:rsid w:val="00CF7C67"/>
    <w:pPr>
      <w:adjustRightInd/>
      <w:spacing w:line="240" w:lineRule="auto"/>
    </w:pPr>
    <w:rPr>
      <w:rFonts w:ascii="宋体" w:hAnsi="Courier New" w:cs="Courier New"/>
      <w:kern w:val="2"/>
      <w:szCs w:val="21"/>
    </w:rPr>
  </w:style>
  <w:style w:type="character" w:customStyle="1" w:styleId="CharChar2">
    <w:name w:val="Char Char2"/>
    <w:link w:val="01"/>
    <w:qFormat/>
    <w:locked/>
    <w:rsid w:val="00CF7C67"/>
    <w:rPr>
      <w:rFonts w:ascii="宋体" w:hAnsi="Courier New" w:cs="Courier New"/>
      <w:kern w:val="2"/>
      <w:sz w:val="21"/>
      <w:szCs w:val="21"/>
    </w:rPr>
  </w:style>
  <w:style w:type="character" w:customStyle="1" w:styleId="1Char">
    <w:name w:val="标题1 Char"/>
    <w:qFormat/>
    <w:locked/>
    <w:rsid w:val="00CF7C67"/>
    <w:rPr>
      <w:rFonts w:ascii="宋体" w:eastAsia="宋体" w:hAnsi="Courier New" w:cs="Courier New" w:hint="eastAsia"/>
      <w:kern w:val="2"/>
      <w:sz w:val="21"/>
      <w:szCs w:val="21"/>
      <w:lang w:val="en-US" w:eastAsia="zh-CN" w:bidi="ar-SA"/>
    </w:rPr>
  </w:style>
  <w:style w:type="character" w:customStyle="1" w:styleId="CharChar3">
    <w:name w:val="Char Char3"/>
    <w:qFormat/>
    <w:rsid w:val="00CF7C67"/>
    <w:rPr>
      <w:rFonts w:ascii="宋体" w:eastAsia="宋体" w:hAnsi="Courier New" w:cs="Courier New" w:hint="eastAsia"/>
      <w:kern w:val="2"/>
      <w:sz w:val="21"/>
      <w:szCs w:val="21"/>
      <w:lang w:val="en-US" w:eastAsia="zh-CN" w:bidi="ar-SA"/>
    </w:rPr>
  </w:style>
  <w:style w:type="character" w:customStyle="1" w:styleId="15">
    <w:name w:val="纯文本 字符1"/>
    <w:uiPriority w:val="99"/>
    <w:semiHidden/>
    <w:qFormat/>
    <w:rsid w:val="00CF7C67"/>
    <w:rPr>
      <w:rFonts w:ascii="宋体" w:eastAsia="宋体" w:hAnsi="Courier New" w:cs="Courier New" w:hint="eastAsia"/>
      <w:kern w:val="2"/>
      <w:sz w:val="21"/>
      <w:szCs w:val="24"/>
    </w:rPr>
  </w:style>
  <w:style w:type="character" w:customStyle="1" w:styleId="Char1">
    <w:name w:val="纯文本 Char1"/>
    <w:qFormat/>
    <w:rsid w:val="00CF7C67"/>
    <w:rPr>
      <w:rFonts w:ascii="宋体" w:eastAsia="宋体" w:hAnsi="Courier New" w:cs="Courier New" w:hint="eastAsia"/>
      <w:kern w:val="2"/>
      <w:sz w:val="21"/>
      <w:szCs w:val="21"/>
    </w:rPr>
  </w:style>
  <w:style w:type="table" w:customStyle="1" w:styleId="16">
    <w:name w:val="网格型1"/>
    <w:basedOn w:val="TableNormal"/>
    <w:uiPriority w:val="59"/>
    <w:qFormat/>
    <w:rsid w:val="00CF7C6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1.bin" /><Relationship Id="rId11" Type="http://schemas.openxmlformats.org/officeDocument/2006/relationships/oleObject" Target="embeddings/oleObject2.bin"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image" Target="media/image10.jpeg"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jpeg" /><Relationship Id="rId8" Type="http://schemas.openxmlformats.org/officeDocument/2006/relationships/image" Target="media/image4.png" /><Relationship Id="rId9" Type="http://schemas.openxmlformats.org/officeDocument/2006/relationships/image" Target="media/image5.wmf" /></Relationships>
</file>

<file path=word/_rels/footer1.xml.rels>&#65279;<?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 Id="rId5"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73F0B-EB10-49FF-A5E4-CBA09051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琦</dc:creator>
  <cp:lastModifiedBy>dell</cp:lastModifiedBy>
  <cp:revision>6</cp:revision>
  <dcterms:created xsi:type="dcterms:W3CDTF">2022-06-09T10:19:00Z</dcterms:created>
  <dcterms:modified xsi:type="dcterms:W3CDTF">2022-06-10T00:48:00Z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