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 w:rsidR="00861FFD" w14:paraId="300112B9" w14:textId="77777777"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 w:cs="Times New Roman"/>
          <w:b/>
          <w:sz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10566400</wp:posOffset>
            </wp:positionH>
            <wp:positionV relativeFrom="topMargin">
              <wp:posOffset>11061700</wp:posOffset>
            </wp:positionV>
            <wp:extent cx="482600" cy="457200"/>
            <wp:wrapNone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623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11036300</wp:posOffset>
            </wp:positionH>
            <wp:positionV relativeFrom="topMargin">
              <wp:posOffset>11252200</wp:posOffset>
            </wp:positionV>
            <wp:extent cx="393700" cy="495300"/>
            <wp:effectExtent l="0" t="0" r="0" b="0"/>
            <wp:wrapNone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7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年普通高等学校招生全国统一考试（乙卷）</w:t>
      </w:r>
    </w:p>
    <w:p w:rsidR="00861FFD" w14:paraId="3438219E" w14:textId="0C2E7F6A"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生物部分</w:t>
      </w:r>
      <w:r w:rsidR="00C61BD5">
        <w:rPr>
          <w:rFonts w:ascii="宋体" w:hAnsi="宋体" w:hint="eastAsia"/>
          <w:b/>
          <w:sz w:val="32"/>
        </w:rPr>
        <w:t>参考答案</w:t>
      </w:r>
    </w:p>
    <w:p w:rsidR="00861FFD" w14:paraId="686E8AA4" w14:textId="77777777"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一、单选题</w:t>
      </w:r>
    </w:p>
    <w:p w:rsidR="00861FFD" w:rsidP="00C61BD5" w14:paraId="23CFFA08" w14:textId="72E67CB3">
      <w:pPr>
        <w:spacing w:line="360" w:lineRule="auto"/>
        <w:jc w:val="left"/>
        <w:textAlignment w:val="center"/>
        <w:rPr>
          <w:color w:val="000000"/>
        </w:rPr>
      </w:pPr>
      <w:r>
        <w:t xml:space="preserve">1. </w:t>
      </w:r>
      <w:r>
        <w:rPr>
          <w:color w:val="000000"/>
        </w:rPr>
        <w:t>D</w:t>
      </w:r>
      <w:r w:rsidR="00C61BD5">
        <w:rPr>
          <w:color w:val="000000"/>
        </w:rPr>
        <w:t xml:space="preserve">  </w:t>
      </w:r>
      <w:r>
        <w:rPr>
          <w:color w:val="000000"/>
        </w:rPr>
        <w:t>2</w:t>
      </w:r>
      <w:r>
        <w:rPr>
          <w:color w:val="000000"/>
        </w:rPr>
        <w:t>.</w:t>
      </w:r>
      <w:r w:rsidR="00C61BD5">
        <w:rPr>
          <w:color w:val="000000"/>
        </w:rPr>
        <w:t xml:space="preserve"> </w:t>
      </w:r>
      <w:r>
        <w:rPr>
          <w:color w:val="000000"/>
        </w:rPr>
        <w:t>D</w:t>
      </w:r>
      <w:r w:rsidR="00C61BD5">
        <w:rPr>
          <w:color w:val="000000"/>
        </w:rPr>
        <w:t xml:space="preserve">  </w:t>
      </w:r>
      <w:r>
        <w:rPr>
          <w:color w:val="000000"/>
        </w:rPr>
        <w:t>3</w:t>
      </w:r>
      <w:r>
        <w:rPr>
          <w:color w:val="000000"/>
        </w:rPr>
        <w:t xml:space="preserve">. </w:t>
      </w:r>
      <w:r>
        <w:rPr>
          <w:color w:val="000000"/>
        </w:rPr>
        <w:t>B</w:t>
      </w:r>
      <w:r w:rsidR="00C61BD5">
        <w:rPr>
          <w:rFonts w:hint="eastAsia"/>
          <w:color w:val="000000"/>
        </w:rPr>
        <w:t xml:space="preserve"> </w:t>
      </w:r>
      <w:r w:rsidR="00C61BD5">
        <w:rPr>
          <w:color w:val="000000"/>
        </w:rPr>
        <w:t xml:space="preserve"> </w:t>
      </w:r>
      <w:r>
        <w:rPr>
          <w:color w:val="000000"/>
        </w:rPr>
        <w:t>4</w:t>
      </w:r>
      <w:r>
        <w:rPr>
          <w:color w:val="000000"/>
        </w:rPr>
        <w:t xml:space="preserve">. </w:t>
      </w:r>
      <w:r>
        <w:rPr>
          <w:color w:val="000000"/>
        </w:rPr>
        <w:t>C</w:t>
      </w:r>
      <w:r w:rsidR="00C61BD5">
        <w:rPr>
          <w:rFonts w:hint="eastAsia"/>
          <w:color w:val="000000"/>
        </w:rPr>
        <w:t xml:space="preserve"> </w:t>
      </w:r>
      <w:r w:rsidR="00C61BD5">
        <w:rPr>
          <w:color w:val="000000"/>
        </w:rPr>
        <w:t xml:space="preserve"> </w:t>
      </w:r>
      <w:r>
        <w:rPr>
          <w:color w:val="000000"/>
        </w:rPr>
        <w:t>5</w:t>
      </w:r>
      <w:r>
        <w:rPr>
          <w:color w:val="000000"/>
        </w:rPr>
        <w:t xml:space="preserve">. </w:t>
      </w:r>
      <w:r>
        <w:rPr>
          <w:color w:val="000000"/>
        </w:rPr>
        <w:t>A</w:t>
      </w:r>
      <w:r w:rsidR="00C61BD5">
        <w:rPr>
          <w:rFonts w:hint="eastAsia"/>
          <w:color w:val="000000"/>
        </w:rPr>
        <w:t xml:space="preserve"> </w:t>
      </w:r>
      <w:r w:rsidR="00C61BD5">
        <w:rPr>
          <w:color w:val="000000"/>
        </w:rPr>
        <w:t xml:space="preserve"> </w:t>
      </w:r>
      <w:r>
        <w:rPr>
          <w:color w:val="000000"/>
        </w:rPr>
        <w:t>6</w:t>
      </w:r>
      <w:r>
        <w:rPr>
          <w:color w:val="000000"/>
        </w:rPr>
        <w:t xml:space="preserve">. </w:t>
      </w:r>
      <w:r>
        <w:rPr>
          <w:color w:val="000000"/>
        </w:rPr>
        <w:t>C</w:t>
      </w:r>
    </w:p>
    <w:p w:rsidR="00C61BD5" w:rsidP="00C61BD5" w14:paraId="0F4AD02C" w14:textId="77777777">
      <w:pPr>
        <w:spacing w:line="360" w:lineRule="auto"/>
        <w:jc w:val="left"/>
        <w:textAlignment w:val="center"/>
        <w:rPr>
          <w:color w:val="000000"/>
        </w:rPr>
      </w:pPr>
    </w:p>
    <w:p w:rsidR="00861FFD" w:rsidRPr="00C61BD5" w:rsidP="00C61BD5" w14:paraId="07BC9D23" w14:textId="1B74D21B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7.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主动运输需要呼吸作用提供能量，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浓度小于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点，根细胞对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26.25pt;height:18.75pt" o:oleicon="f" o:ole="">
            <v:imagedata r:id="rId7" o:title="eqId65c41754d5a6063c49f6ee429dc68065"/>
          </v:shape>
          <o:OLEObject Type="Embed" ProgID="Equation.DSMT4" ShapeID="_x0000_i1025" DrawAspect="Content" ObjectID="_1716355921" r:id="rId8"/>
        </w:object>
      </w:r>
      <w:r>
        <w:rPr>
          <w:rFonts w:ascii="宋体" w:hAnsi="宋体"/>
          <w:color w:val="000000"/>
        </w:rPr>
        <w:t>的吸收速率与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浓度呈正相关</w:t>
      </w:r>
      <w:r>
        <w:rPr>
          <w:color w:val="000000"/>
        </w:rPr>
        <w:t xml:space="preserve">    </w:t>
      </w:r>
    </w:p>
    <w:p w:rsidR="00861FFD" w14:paraId="69E4FB1D" w14:textId="77777777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主动运输需要载体蛋白，此时载体蛋白达到饱和</w:t>
      </w:r>
      <w:r>
        <w:rPr>
          <w:color w:val="000000"/>
        </w:rPr>
        <w:t xml:space="preserve">    </w:t>
      </w:r>
    </w:p>
    <w:p w:rsidR="00861FFD" w14:paraId="1082789B" w14:textId="77777777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甲的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26.25pt;height:18.75pt" o:oleicon="f" o:ole="">
            <v:imagedata r:id="rId7" o:title="eqId65c41754d5a6063c49f6ee429dc68065"/>
          </v:shape>
          <o:OLEObject Type="Embed" ProgID="Equation.DSMT4" ShapeID="_x0000_i1026" DrawAspect="Content" ObjectID="_1716355922" r:id="rId9"/>
        </w:object>
      </w:r>
      <w:r>
        <w:rPr>
          <w:rFonts w:ascii="宋体" w:hAnsi="宋体"/>
          <w:color w:val="000000"/>
        </w:rPr>
        <w:t>最大吸收速率大于乙，甲需要能量多，消耗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多</w:t>
      </w:r>
      <w:r>
        <w:rPr>
          <w:color w:val="000000"/>
        </w:rPr>
        <w:t xml:space="preserve">    </w:t>
      </w:r>
    </w:p>
    <w:p w:rsidR="00861FFD" w14:paraId="78598974" w14:textId="26B4704E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定期松土</w:t>
      </w:r>
    </w:p>
    <w:p w:rsidR="00C61BD5" w14:paraId="7345323B" w14:textId="77777777">
      <w:pPr>
        <w:spacing w:line="360" w:lineRule="auto"/>
        <w:textAlignment w:val="center"/>
        <w:rPr>
          <w:rFonts w:ascii="宋体" w:hAnsi="宋体" w:hint="eastAsia"/>
          <w:color w:val="000000"/>
        </w:rPr>
      </w:pPr>
    </w:p>
    <w:p w:rsidR="00861FFD" w:rsidRPr="00C61BD5" w:rsidP="00C61BD5" w14:paraId="4D67394C" w14:textId="6E329C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8.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甲状腺吸收碘合成甲状腺激素</w:t>
      </w:r>
      <w:r>
        <w:rPr>
          <w:color w:val="000000"/>
        </w:rPr>
        <w:t xml:space="preserve">    </w:t>
      </w:r>
    </w:p>
    <w:p w:rsidR="00861FFD" w14:paraId="0C0DFA2B" w14:textId="77777777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color w:val="000000"/>
        </w:rPr>
        <w:t xml:space="preserve">    ①. </w:t>
      </w:r>
      <w:r>
        <w:rPr>
          <w:rFonts w:ascii="宋体" w:hAnsi="宋体"/>
          <w:color w:val="000000"/>
        </w:rPr>
        <w:t>大于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不相同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乙组注射外源甲状腺激素，使甲状腺激素合成减少，丙组注射促甲状腺激素会促进甲状腺激素的合成</w:t>
      </w:r>
    </w:p>
    <w:p w:rsidR="00C61BD5" w14:paraId="128D9ACC" w14:textId="77777777">
      <w:pPr>
        <w:spacing w:line="360" w:lineRule="auto"/>
        <w:jc w:val="left"/>
        <w:textAlignment w:val="center"/>
        <w:rPr>
          <w:color w:val="000000"/>
        </w:rPr>
      </w:pPr>
    </w:p>
    <w:p w:rsidR="00861FFD" w:rsidRPr="00C61BD5" w:rsidP="00C61BD5" w14:paraId="06FE8270" w14:textId="4BA3B64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9.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随机取样、样方大小一致、样方数量适宜</w:t>
      </w:r>
      <w:r>
        <w:rPr>
          <w:color w:val="000000"/>
        </w:rPr>
        <w:t xml:space="preserve">    </w:t>
      </w:r>
    </w:p>
    <w:p w:rsidR="00861FFD" w14:paraId="6CDEA407" w14:textId="77777777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n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/m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对野生动物的不良影响小、调查周期短，操作简便</w:t>
      </w:r>
    </w:p>
    <w:p w:rsidR="00C61BD5" w14:paraId="6BD82C27" w14:textId="77777777">
      <w:pPr>
        <w:spacing w:line="360" w:lineRule="auto"/>
        <w:jc w:val="left"/>
        <w:textAlignment w:val="center"/>
        <w:rPr>
          <w:color w:val="000000"/>
        </w:rPr>
      </w:pPr>
    </w:p>
    <w:p w:rsidR="00861FFD" w:rsidRPr="00C61BD5" w:rsidP="00C61BD5" w14:paraId="2071C394" w14:textId="28D44E1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10.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color w:val="000000"/>
        </w:rPr>
        <w:t xml:space="preserve">    ①. </w:t>
      </w:r>
      <w:r>
        <w:rPr>
          <w:rFonts w:ascii="宋体" w:hAnsi="宋体"/>
          <w:color w:val="000000"/>
        </w:rPr>
        <w:t>白色：红色：紫色</w:t>
      </w:r>
      <w:r>
        <w:rPr>
          <w:rFonts w:eastAsia="Times New Roman" w:cs="Times New Roman"/>
          <w:color w:val="000000"/>
        </w:rPr>
        <w:t>=2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AAbb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Aabb</w:t>
      </w:r>
      <w:r>
        <w:rPr>
          <w:color w:val="000000"/>
        </w:rPr>
        <w:t xml:space="preserve">    ③. </w:t>
      </w:r>
      <w:r>
        <w:rPr>
          <w:rFonts w:eastAsia="Times New Roman" w:cs="Times New Roman"/>
          <w:color w:val="000000"/>
        </w:rPr>
        <w:t>1/2</w:t>
      </w:r>
      <w:r>
        <w:rPr>
          <w:color w:val="000000"/>
        </w:rPr>
        <w:t xml:space="preserve">    </w:t>
      </w:r>
    </w:p>
    <w:p w:rsidR="00861FFD" w:rsidP="00C61BD5" w14:paraId="13626C7F" w14:textId="73C45670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选用的亲本基因型为：</w:t>
      </w:r>
      <w:r>
        <w:rPr>
          <w:rFonts w:eastAsia="Times New Roman" w:cs="Times New Roman"/>
          <w:color w:val="000000"/>
        </w:rPr>
        <w:t>AAbb</w:t>
      </w:r>
      <w:r>
        <w:rPr>
          <w:rFonts w:ascii="宋体" w:hAnsi="宋体"/>
          <w:color w:val="000000"/>
        </w:rPr>
        <w:t>；预期的实验结果及结论：若子代花色全为红花，则待测白花纯合体基因型为</w:t>
      </w:r>
      <w:r>
        <w:rPr>
          <w:rFonts w:eastAsia="Times New Roman" w:cs="Times New Roman"/>
          <w:color w:val="000000"/>
        </w:rPr>
        <w:t>aabb</w:t>
      </w:r>
      <w:r>
        <w:rPr>
          <w:rFonts w:ascii="宋体" w:hAnsi="宋体"/>
          <w:color w:val="000000"/>
        </w:rPr>
        <w:t>；若子代花色全为紫花，则待测白花纯合体基因型为</w:t>
      </w:r>
      <w:r>
        <w:rPr>
          <w:rFonts w:eastAsia="Times New Roman" w:cs="Times New Roman"/>
          <w:color w:val="000000"/>
        </w:rPr>
        <w:t>aaBB</w:t>
      </w:r>
      <w:r>
        <w:rPr>
          <w:color w:val="000000"/>
        </w:rPr>
        <w:br/>
      </w:r>
    </w:p>
    <w:p w:rsidR="00861FFD" w14:paraId="41E8F36B" w14:textId="77777777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【</w:t>
      </w:r>
      <w:r>
        <w:rPr>
          <w:rFonts w:ascii="宋体" w:hAnsi="宋体"/>
          <w:b/>
          <w:color w:val="000000"/>
          <w:sz w:val="24"/>
        </w:rPr>
        <w:t>生物</w:t>
      </w:r>
      <w:r>
        <w:rPr>
          <w:rFonts w:ascii="宋体" w:hAnsi="宋体"/>
          <w:b/>
          <w:color w:val="000000"/>
          <w:sz w:val="24"/>
        </w:rPr>
        <w:t>——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 w:cs="Times New Roman"/>
          <w:b/>
          <w:color w:val="00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>：生物技术实践】</w:t>
      </w:r>
    </w:p>
    <w:p w:rsidR="00861FFD" w:rsidP="00C61BD5" w14:paraId="5592339C" w14:textId="6430A0BF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11.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高压蒸汽灭菌、干热灭菌</w:t>
      </w:r>
      <w:r>
        <w:rPr>
          <w:color w:val="000000"/>
        </w:rPr>
        <w:t xml:space="preserve">    </w:t>
      </w:r>
    </w:p>
    <w:p w:rsidR="00861FFD" w14:paraId="64D2D36B" w14:textId="77777777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color w:val="000000"/>
        </w:rPr>
        <w:t xml:space="preserve">    ①. </w:t>
      </w:r>
      <w:r>
        <w:rPr>
          <w:rFonts w:ascii="宋体" w:hAnsi="宋体"/>
          <w:color w:val="000000"/>
        </w:rPr>
        <w:t>葡萄糖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制糖废液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氮源、无机盐、生长因子</w:t>
      </w:r>
      <w:r>
        <w:rPr>
          <w:color w:val="000000"/>
        </w:rPr>
        <w:t xml:space="preserve">    </w:t>
      </w:r>
    </w:p>
    <w:p w:rsidR="00C61BD5" w14:paraId="1172B75B" w14:textId="7777777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缺少淀粉酶</w:t>
      </w:r>
      <w:r>
        <w:rPr>
          <w:color w:val="000000"/>
        </w:rPr>
        <w:t xml:space="preserve">    </w:t>
      </w:r>
    </w:p>
    <w:p w:rsidR="00861FFD" w14:paraId="0705915B" w14:textId="5162C96A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分别配制一系列不同浓度梯度的以制糖废液为</w:t>
      </w:r>
      <w:r>
        <w:rPr>
          <w:rFonts w:ascii="宋体" w:hAnsi="宋体"/>
          <w:color w:val="000000"/>
        </w:rPr>
        <w:t>唯一碳源的</w:t>
      </w:r>
      <w:r>
        <w:rPr>
          <w:rFonts w:ascii="宋体" w:hAnsi="宋体"/>
          <w:color w:val="000000"/>
        </w:rPr>
        <w:t>培养基，培养菌株</w:t>
      </w:r>
      <w:r>
        <w:rPr>
          <w:rFonts w:ascii="宋体" w:hAnsi="宋体"/>
          <w:color w:val="000000"/>
        </w:rPr>
        <w:t>C</w:t>
      </w:r>
      <w:r>
        <w:rPr>
          <w:rFonts w:ascii="宋体" w:hAnsi="宋体"/>
          <w:color w:val="000000"/>
        </w:rPr>
        <w:t>，其他条件相同且适宜，一段时间后，测定并比较不同浓度制糖废液中的</w:t>
      </w:r>
      <w:r>
        <w:rPr>
          <w:rFonts w:ascii="宋体" w:hAnsi="宋体"/>
          <w:color w:val="000000"/>
        </w:rPr>
        <w:t>S</w:t>
      </w:r>
      <w:r>
        <w:rPr>
          <w:rFonts w:ascii="宋体" w:hAnsi="宋体"/>
          <w:color w:val="000000"/>
        </w:rPr>
        <w:t>的产量，</w:t>
      </w:r>
      <w:r>
        <w:rPr>
          <w:rFonts w:ascii="宋体" w:hAnsi="宋体"/>
          <w:color w:val="000000"/>
        </w:rPr>
        <w:t>S</w:t>
      </w:r>
      <w:r>
        <w:rPr>
          <w:rFonts w:ascii="宋体" w:hAnsi="宋体"/>
          <w:color w:val="000000"/>
        </w:rPr>
        <w:t>产量最高时对应的制糖废液浓度</w:t>
      </w:r>
    </w:p>
    <w:p w:rsidR="00861FFD" w14:paraId="7BA60F98" w14:textId="77777777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5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减少污染、节省原料、降低生产成本</w:t>
      </w:r>
    </w:p>
    <w:p w:rsidR="00C61BD5" w14:paraId="03956E73" w14:textId="77777777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:rsidR="00861FFD" w14:paraId="5B587A30" w14:textId="55D5BBE0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【生物</w:t>
      </w:r>
      <w:r>
        <w:rPr>
          <w:rFonts w:ascii="宋体" w:hAnsi="宋体"/>
          <w:b/>
          <w:color w:val="000000"/>
          <w:sz w:val="24"/>
        </w:rPr>
        <w:t>——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：现代生物科技专题】</w:t>
      </w:r>
    </w:p>
    <w:p w:rsidR="00861FFD" w14:paraId="3724F651" w14:textId="2C923C3B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2.</w:t>
      </w:r>
      <w:r w:rsidR="00C30CBC">
        <w:rPr>
          <w:color w:val="000000"/>
        </w:rPr>
        <w:t>（</w:t>
      </w:r>
      <w:r w:rsidR="00C30CBC">
        <w:rPr>
          <w:color w:val="000000"/>
        </w:rPr>
        <w:t>1</w:t>
      </w:r>
      <w:r w:rsidR="00C30CBC">
        <w:rPr>
          <w:color w:val="000000"/>
        </w:rPr>
        <w:t>）</w:t>
      </w:r>
      <w:r w:rsidR="00C30CBC">
        <w:rPr>
          <w:rFonts w:ascii="宋体" w:hAnsi="宋体"/>
          <w:color w:val="000000"/>
        </w:rPr>
        <w:t>逆转录酶</w:t>
      </w:r>
      <w:r w:rsidR="00C30CBC">
        <w:rPr>
          <w:rFonts w:eastAsia="Times New Roman" w:cs="Times New Roman"/>
          <w:color w:val="000000"/>
        </w:rPr>
        <w:t>##</w:t>
      </w:r>
      <w:r w:rsidR="00C30CBC">
        <w:rPr>
          <w:rFonts w:ascii="宋体" w:hAnsi="宋体"/>
          <w:color w:val="000000"/>
        </w:rPr>
        <w:t>反转录酶</w:t>
      </w:r>
      <w:r w:rsidR="00C30CBC">
        <w:rPr>
          <w:color w:val="000000"/>
        </w:rPr>
        <w:t xml:space="preserve">    </w:t>
      </w:r>
    </w:p>
    <w:p w:rsidR="00861FFD" w14:paraId="200A49CF" w14:textId="77777777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color w:val="000000"/>
        </w:rPr>
        <w:t xml:space="preserve">    ①. </w:t>
      </w:r>
      <w:r>
        <w:rPr>
          <w:rFonts w:ascii="宋体" w:hAnsi="宋体"/>
          <w:color w:val="000000"/>
        </w:rPr>
        <w:t>特异性核苷酸序列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退火</w:t>
      </w:r>
      <w:r>
        <w:rPr>
          <w:rFonts w:eastAsia="Times New Roman" w:cs="Times New Roman"/>
          <w:color w:val="000000"/>
        </w:rPr>
        <w:t>##</w:t>
      </w:r>
      <w:r>
        <w:rPr>
          <w:rFonts w:ascii="宋体" w:hAnsi="宋体"/>
          <w:color w:val="000000"/>
        </w:rPr>
        <w:t>复性</w:t>
      </w:r>
      <w:r>
        <w:rPr>
          <w:color w:val="000000"/>
        </w:rPr>
        <w:t xml:space="preserve">    </w:t>
      </w:r>
    </w:p>
    <w:p w:rsidR="00861FFD" w14:paraId="45BE4F82" w14:textId="77777777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color w:val="000000"/>
        </w:rPr>
        <w:t xml:space="preserve">    ①. </w:t>
      </w:r>
      <w:r>
        <w:rPr>
          <w:rFonts w:ascii="宋体" w:hAnsi="宋体"/>
          <w:color w:val="000000"/>
        </w:rPr>
        <w:t>曾感染新冠病毒，已康复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已感染新冠病毒，是患者</w:t>
      </w:r>
      <w:r>
        <w:rPr>
          <w:color w:val="000000"/>
        </w:rPr>
        <w:t xml:space="preserve">    </w:t>
      </w:r>
    </w:p>
    <w:p w:rsidR="00861FFD" w:rsidP="00C61BD5" w14:paraId="0B1937B7" w14:textId="011D6EAB">
      <w:pPr>
        <w:spacing w:line="360" w:lineRule="auto"/>
        <w:textAlignment w:val="center"/>
        <w:rPr>
          <w:color w:val="000000"/>
        </w:rPr>
        <w:sectPr w:rsidSect="00C321EB">
          <w:headerReference w:type="default" r:id="rId10"/>
          <w:footerReference w:type="default" r:id="rId11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获取</w:t>
      </w:r>
      <w:r>
        <w:rPr>
          <w:rFonts w:ascii="宋体" w:hAnsi="宋体"/>
          <w:color w:val="000000"/>
        </w:rPr>
        <w:t>S</w:t>
      </w:r>
      <w:r>
        <w:rPr>
          <w:rFonts w:ascii="宋体" w:hAnsi="宋体"/>
          <w:color w:val="000000"/>
        </w:rPr>
        <w:t>蛋白基因</w:t>
      </w:r>
      <w:r>
        <w:rPr>
          <w:rFonts w:ascii="宋体" w:hAnsi="宋体"/>
          <w:color w:val="000000"/>
        </w:rPr>
        <w:t>→</w:t>
      </w:r>
      <w:r>
        <w:rPr>
          <w:rFonts w:ascii="宋体" w:hAnsi="宋体"/>
          <w:color w:val="000000"/>
        </w:rPr>
        <w:t>构建</w:t>
      </w:r>
      <w:r>
        <w:rPr>
          <w:rFonts w:ascii="宋体" w:hAnsi="宋体"/>
          <w:color w:val="000000"/>
        </w:rPr>
        <w:t>S</w:t>
      </w:r>
      <w:r>
        <w:rPr>
          <w:rFonts w:ascii="宋体" w:hAnsi="宋体"/>
          <w:color w:val="000000"/>
        </w:rPr>
        <w:t>蛋白基因与运载体的表达载体</w:t>
      </w:r>
      <w:r>
        <w:rPr>
          <w:rFonts w:ascii="宋体" w:hAnsi="宋体"/>
          <w:color w:val="000000"/>
        </w:rPr>
        <w:t>→</w:t>
      </w:r>
      <w:r>
        <w:rPr>
          <w:rFonts w:ascii="宋体" w:hAnsi="宋体"/>
          <w:color w:val="000000"/>
        </w:rPr>
        <w:t>导入受体细胞</w:t>
      </w:r>
      <w:r>
        <w:rPr>
          <w:rFonts w:ascii="宋体" w:hAnsi="宋体"/>
          <w:color w:val="000000"/>
        </w:rPr>
        <w:t>→</w:t>
      </w:r>
      <w:r>
        <w:rPr>
          <w:rFonts w:ascii="宋体" w:hAnsi="宋体"/>
          <w:color w:val="000000"/>
        </w:rPr>
        <w:t>目的基因的检测与鉴定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>（检测受体能否产生</w:t>
      </w:r>
      <w:r>
        <w:rPr>
          <w:rFonts w:ascii="宋体" w:hAnsi="宋体"/>
          <w:color w:val="000000"/>
        </w:rPr>
        <w:t>S</w:t>
      </w:r>
      <w:r>
        <w:rPr>
          <w:rFonts w:ascii="宋体" w:hAnsi="宋体"/>
          <w:color w:val="000000"/>
        </w:rPr>
        <w:t>蛋白）</w:t>
      </w:r>
      <w:r>
        <w:rPr>
          <w:color w:val="000000"/>
        </w:rPr>
        <w:br/>
      </w:r>
    </w:p>
    <w:p>
      <w:r w:rsidR="00861FFD">
        <w:rPr>
          <w:color w:val="000000"/>
        </w:rPr>
        <w:drawing>
          <wp:inline>
            <wp:extent cx="6188710" cy="7406488"/>
            <wp:docPr id="100020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3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 w14:paraId="69FFC463" w14:textId="77777777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3" type="#_x0000_t136" alt="学科网 zxxk.com" style="width:2.85pt;height:2.85pt;margin-top:407.9pt;margin-left:158.95pt;mso-position-horizontal-relative:margin;mso-position-vertical-relative:margin;position:absolute;rotation:315;z-index:-251658240" o:allowincell="f" stroked="f">
          <v:fill opacity="0.5"/>
          <v:textpath style="font-family:宋体;font-size:8pt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4" type="#_x0000_t75" alt="学科网 zxxk.com" style="width:0.05pt;height:0.05pt;margin-top:-20.75pt;margin-left:64.05pt;position:absolute;z-index:251661312">
          <v:imagedata r:id="rId1" o:title="{75232B38-A165-1FB7-499C-2E1C792CACB5}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5" type="#_x0000_t136" alt="学科网 zxxk.com" style="width:2.85pt;height:2.85pt;margin-top:407.9pt;margin-left:158.95pt;mso-position-horizontal-relative:margin;mso-position-vertical-relative:margin;position:absolute;rotation:315;z-index:-251657216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 id="图片 5" o:spid="_x0000_s2056" type="#_x0000_t75" alt="学科网 zxxk.com" style="width:0.05pt;height:0.05pt;margin-top:-20.75pt;margin-left:64.05pt;position:absolute;z-index:251663360" filled="f" stroked="f">
          <v:imagedata r:id="rId2" r:href="rId3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 w14:paraId="1063A3DD" w14:textId="77777777">
    <w:pPr>
      <w:pStyle w:val="Header"/>
      <w:pBdr>
        <w:bottom w:val="none" w:sz="0" w:space="0" w:color="auto"/>
      </w:pBdr>
    </w:pPr>
    <w:r>
      <w:rPr>
        <w:rFonts w:hint="eastAsia"/>
        <w:noProof/>
      </w:rPr>
      <w:drawing>
        <wp:inline distT="0" distB="0" distL="0" distR="0">
          <wp:extent cx="846388" cy="304800"/>
          <wp:effectExtent l="0" t="0" r="0" b="0"/>
          <wp:docPr id="5" name="图片 5" descr="微信图片_20200219170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9034769" name="图片 1" descr="微信图片_2020021917080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887" cy="31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  <w:r w:rsidR="00016BFA">
      <w:t xml:space="preserve"> </w:t>
    </w:r>
    <w:r w:rsidRPr="00567E50" w:rsidR="00567E50">
      <w:rPr>
        <w:noProof/>
      </w:rPr>
      <w:drawing>
        <wp:inline distT="0" distB="0" distL="0" distR="0">
          <wp:extent cx="846000" cy="304788"/>
          <wp:effectExtent l="0" t="0" r="0" b="635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2778910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6000" cy="30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 w14:paraId="59920BE8" w14:textId="77777777">
    <w:pPr>
      <w:pBdr>
        <w:bottom w:val="none" w:sz="0" w:space="1" w:color="auto"/>
      </w:pBdr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60288">
          <v:imagedata r:id="rId3" o:title="{75232B38-A165-1FB7-499C-2E1C792CACB5}"/>
        </v:shape>
      </w:pict>
    </w: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75pt;height:0.75pt" filled="f" stroked="f" strokecolor="white">
          <v:fill color2="#aaa"/>
          <v:shadow color="#4d4d4d" opacity="52429f" offset=",3pt"/>
          <v:textpath style="font-family:宋体;font-size:8pt;v-text-kern:t;v-text-spacing:78650f" trim="t" fitpath="t" string="学科网（北京）股份有限公司 "/>
        </v:shape>
      </w:pic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 id="图片 4" o:spid="_x0000_s2051" type="#_x0000_t75" alt="学科网 zxxk.com" style="width:0.75pt;height:0.75pt;margin-top:8.45pt;margin-left:351pt;position:absolute;z-index:251662336" filled="f" stroked="f">
          <v:imagedata r:id="rId4" r:href="rId5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2052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1FFD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0CBC"/>
    <w:rsid w:val="00C321EB"/>
    <w:rsid w:val="00C61BD5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">
    <w:name w:val="页眉 字符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8.jpe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wmf" /><Relationship Id="rId8" Type="http://schemas.openxmlformats.org/officeDocument/2006/relationships/oleObject" Target="embeddings/oleObject1.bin" /><Relationship Id="rId9" Type="http://schemas.openxmlformats.org/officeDocument/2006/relationships/oleObject" Target="embeddings/oleObject2.bin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Relationship Id="rId5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809</Characters>
  <Application>Microsoft Office Word</Application>
  <DocSecurity>0</DocSecurity>
  <Lines>6</Lines>
  <Paragraphs>1</Paragraphs>
  <ScaleCrop>false</ScaleCrop>
  <Company>学科网 www.zxxk.com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2997733995675648</dc:description>
  <cp:lastModifiedBy>dell</cp:lastModifiedBy>
  <cp:revision>7</cp:revision>
  <dcterms:created xsi:type="dcterms:W3CDTF">2022-06-09T21:40:00Z</dcterms:created>
  <dcterms:modified xsi:type="dcterms:W3CDTF">2022-06-10T00:45:00Z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