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DE67" w14:textId="77777777" w:rsidR="00A252F5" w:rsidRDefault="00000000">
      <w:pPr>
        <w:pStyle w:val="Title"/>
        <w:spacing w:after="120"/>
      </w:pPr>
      <w:r>
        <w:t>VQA-RAD Pilot — Findings Report</w:t>
      </w:r>
    </w:p>
    <w:p w14:paraId="450DD8EE" w14:textId="77777777" w:rsidR="00A252F5" w:rsidRDefault="00000000">
      <w:pPr>
        <w:spacing w:after="320"/>
      </w:pPr>
      <w:r>
        <w:rPr>
          <w:i/>
          <w:iCs/>
          <w:sz w:val="24"/>
          <w:szCs w:val="24"/>
        </w:rPr>
        <w:t>Zero-Shot Closed-Ended Medical VQA — Qwen2.5-VL-3B-Instruct</w:t>
      </w:r>
    </w:p>
    <w:p w14:paraId="5BB757A9" w14:textId="77777777" w:rsidR="00A252F5" w:rsidRDefault="00000000">
      <w:pPr>
        <w:pStyle w:val="Heading1"/>
        <w:spacing w:before="320" w:after="160"/>
      </w:pPr>
      <w:r>
        <w:t>1. Overview and Experimental Setup</w:t>
      </w:r>
    </w:p>
    <w:p w14:paraId="23AAE0BD" w14:textId="77777777" w:rsidR="00A252F5" w:rsidRDefault="00000000">
      <w:pPr>
        <w:pStyle w:val="ListParagraph"/>
        <w:numPr>
          <w:ilvl w:val="0"/>
          <w:numId w:val="2"/>
        </w:numPr>
        <w:spacing w:after="80"/>
      </w:pPr>
      <w:r>
        <w:t>Model: Qwen2.5-VL-3B-Instruct, evaluated zero-shot (no fine-tuning, no few-shot examples)</w:t>
      </w:r>
    </w:p>
    <w:p w14:paraId="6D7C6D2D" w14:textId="77777777" w:rsidR="00A252F5" w:rsidRDefault="00000000">
      <w:pPr>
        <w:pStyle w:val="ListParagraph"/>
        <w:numPr>
          <w:ilvl w:val="0"/>
          <w:numId w:val="2"/>
        </w:numPr>
        <w:spacing w:after="80"/>
      </w:pPr>
      <w:r>
        <w:t>Dataset: VQA-RAD closed-ended (yes/no) subset</w:t>
      </w:r>
    </w:p>
    <w:p w14:paraId="5975523B" w14:textId="77777777" w:rsidR="00A252F5" w:rsidRDefault="00000000">
      <w:pPr>
        <w:pStyle w:val="ListParagraph"/>
        <w:numPr>
          <w:ilvl w:val="0"/>
          <w:numId w:val="2"/>
        </w:numPr>
        <w:spacing w:after="80"/>
      </w:pPr>
      <w:r>
        <w:t>Sample: 100 question-answer pairs, stratified to a balanced 50 “yes” / 50 “no” ground truth split</w:t>
      </w:r>
    </w:p>
    <w:p w14:paraId="04E07715" w14:textId="77777777" w:rsidR="00A252F5" w:rsidRDefault="00000000">
      <w:pPr>
        <w:pStyle w:val="ListParagraph"/>
        <w:numPr>
          <w:ilvl w:val="0"/>
          <w:numId w:val="2"/>
        </w:numPr>
        <w:spacing w:after="80"/>
      </w:pPr>
      <w:r>
        <w:t>Task: the model is shown a radiology image and a clinical question, and must answer with exactly “Yes” or “No”</w:t>
      </w:r>
    </w:p>
    <w:p w14:paraId="32450558" w14:textId="77777777" w:rsidR="00A252F5" w:rsidRDefault="00000000">
      <w:pPr>
        <w:pStyle w:val="ListParagraph"/>
        <w:numPr>
          <w:ilvl w:val="0"/>
          <w:numId w:val="2"/>
        </w:numPr>
        <w:spacing w:after="80"/>
      </w:pPr>
      <w:r>
        <w:t>Scoring: exact-match accuracy against the reference answer</w:t>
      </w:r>
    </w:p>
    <w:p w14:paraId="1CEADAF6" w14:textId="77777777" w:rsidR="00A252F5" w:rsidRDefault="00000000">
      <w:pPr>
        <w:spacing w:after="160"/>
      </w:pPr>
      <w:r>
        <w:rPr>
          <w:i/>
          <w:iCs/>
        </w:rPr>
        <w:t xml:space="preserve">All 100 model responses parsed cleanly into a Yes/No answer with no ambiguous or </w:t>
      </w:r>
      <w:proofErr w:type="spellStart"/>
      <w:r>
        <w:rPr>
          <w:i/>
          <w:iCs/>
        </w:rPr>
        <w:t>unparsable</w:t>
      </w:r>
      <w:proofErr w:type="spellEnd"/>
      <w:r>
        <w:rPr>
          <w:i/>
          <w:iCs/>
        </w:rPr>
        <w:t xml:space="preserve"> outputs, indicating the zero-shot prompt format was well-specified for this model.</w:t>
      </w:r>
    </w:p>
    <w:p w14:paraId="78DEC89C" w14:textId="77777777" w:rsidR="00A252F5" w:rsidRDefault="00000000">
      <w:pPr>
        <w:pStyle w:val="Heading1"/>
        <w:spacing w:before="320" w:after="160"/>
      </w:pPr>
      <w:r>
        <w:t>2. Quantitative Results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7"/>
      </w:tblGrid>
      <w:tr w:rsidR="00A252F5" w14:paraId="623D7A7E" w14:textId="77777777">
        <w:trPr>
          <w:tblHeader/>
        </w:trPr>
        <w:tc>
          <w:tcPr>
            <w:tcW w:w="3000" w:type="dxa"/>
            <w:shd w:val="clear" w:color="auto" w:fill="2F5496"/>
            <w:tcMar>
              <w:top w:w="100" w:type="dxa"/>
              <w:left w:w="120" w:type="dxa"/>
              <w:bottom w:w="100" w:type="dxa"/>
              <w:right w:w="120" w:type="dxa"/>
            </w:tcMar>
          </w:tcPr>
          <w:p w14:paraId="15C3002F" w14:textId="77777777" w:rsidR="00A252F5" w:rsidRDefault="00000000">
            <w:r>
              <w:rPr>
                <w:b/>
                <w:bCs/>
                <w:color w:val="FFFFFF"/>
              </w:rPr>
              <w:t>Metric</w:t>
            </w:r>
          </w:p>
        </w:tc>
        <w:tc>
          <w:tcPr>
            <w:tcW w:w="2000" w:type="dxa"/>
            <w:shd w:val="clear" w:color="auto" w:fill="2F5496"/>
            <w:tcMar>
              <w:top w:w="100" w:type="dxa"/>
              <w:left w:w="120" w:type="dxa"/>
              <w:bottom w:w="100" w:type="dxa"/>
              <w:right w:w="120" w:type="dxa"/>
            </w:tcMar>
          </w:tcPr>
          <w:p w14:paraId="74EADA1F" w14:textId="77777777" w:rsidR="00A252F5" w:rsidRDefault="00000000">
            <w:r>
              <w:rPr>
                <w:b/>
                <w:bCs/>
                <w:color w:val="FFFFFF"/>
              </w:rPr>
              <w:t>Value</w:t>
            </w:r>
          </w:p>
        </w:tc>
        <w:tc>
          <w:tcPr>
            <w:tcW w:w="4027" w:type="dxa"/>
            <w:shd w:val="clear" w:color="auto" w:fill="2F5496"/>
            <w:tcMar>
              <w:top w:w="100" w:type="dxa"/>
              <w:left w:w="120" w:type="dxa"/>
              <w:bottom w:w="100" w:type="dxa"/>
              <w:right w:w="120" w:type="dxa"/>
            </w:tcMar>
          </w:tcPr>
          <w:p w14:paraId="70BEC94D" w14:textId="77777777" w:rsidR="00A252F5" w:rsidRDefault="00000000">
            <w:r>
              <w:rPr>
                <w:b/>
                <w:bCs/>
                <w:color w:val="FFFFFF"/>
              </w:rPr>
              <w:t>95% Confidence Interval</w:t>
            </w:r>
          </w:p>
        </w:tc>
      </w:tr>
      <w:tr w:rsidR="00A252F5" w14:paraId="2B3B2B8A" w14:textId="77777777">
        <w:tc>
          <w:tcPr>
            <w:tcW w:w="3000" w:type="dxa"/>
            <w:tcMar>
              <w:top w:w="100" w:type="dxa"/>
              <w:left w:w="120" w:type="dxa"/>
              <w:bottom w:w="100" w:type="dxa"/>
              <w:right w:w="120" w:type="dxa"/>
            </w:tcMar>
          </w:tcPr>
          <w:p w14:paraId="6B9126C9" w14:textId="77777777" w:rsidR="00A252F5" w:rsidRDefault="00000000">
            <w:r>
              <w:t>Overall accuracy</w:t>
            </w:r>
          </w:p>
        </w:tc>
        <w:tc>
          <w:tcPr>
            <w:tcW w:w="2000" w:type="dxa"/>
            <w:tcMar>
              <w:top w:w="100" w:type="dxa"/>
              <w:left w:w="120" w:type="dxa"/>
              <w:bottom w:w="100" w:type="dxa"/>
              <w:right w:w="120" w:type="dxa"/>
            </w:tcMar>
          </w:tcPr>
          <w:p w14:paraId="3A89E641" w14:textId="77777777" w:rsidR="00A252F5" w:rsidRDefault="00000000">
            <w:r>
              <w:t>68%</w:t>
            </w:r>
          </w:p>
        </w:tc>
        <w:tc>
          <w:tcPr>
            <w:tcW w:w="4027" w:type="dxa"/>
            <w:tcMar>
              <w:top w:w="100" w:type="dxa"/>
              <w:left w:w="120" w:type="dxa"/>
              <w:bottom w:w="100" w:type="dxa"/>
              <w:right w:w="120" w:type="dxa"/>
            </w:tcMar>
          </w:tcPr>
          <w:p w14:paraId="5753218E" w14:textId="77777777" w:rsidR="00A252F5" w:rsidRDefault="00000000">
            <w:r>
              <w:t>[58.9%, 77.1%]</w:t>
            </w:r>
          </w:p>
        </w:tc>
      </w:tr>
      <w:tr w:rsidR="00A252F5" w14:paraId="78E93A42" w14:textId="77777777">
        <w:tc>
          <w:tcPr>
            <w:tcW w:w="3000" w:type="dxa"/>
            <w:tcMar>
              <w:top w:w="100" w:type="dxa"/>
              <w:left w:w="120" w:type="dxa"/>
              <w:bottom w:w="100" w:type="dxa"/>
              <w:right w:w="120" w:type="dxa"/>
            </w:tcMar>
          </w:tcPr>
          <w:p w14:paraId="180216A4" w14:textId="77777777" w:rsidR="00A252F5" w:rsidRDefault="00000000">
            <w:r>
              <w:t>Sensitivity (true = Yes)</w:t>
            </w:r>
          </w:p>
        </w:tc>
        <w:tc>
          <w:tcPr>
            <w:tcW w:w="2000" w:type="dxa"/>
            <w:tcMar>
              <w:top w:w="100" w:type="dxa"/>
              <w:left w:w="120" w:type="dxa"/>
              <w:bottom w:w="100" w:type="dxa"/>
              <w:right w:w="120" w:type="dxa"/>
            </w:tcMar>
          </w:tcPr>
          <w:p w14:paraId="232B4C53" w14:textId="77777777" w:rsidR="00A252F5" w:rsidRDefault="00000000">
            <w:r>
              <w:t>72%</w:t>
            </w:r>
          </w:p>
        </w:tc>
        <w:tc>
          <w:tcPr>
            <w:tcW w:w="4027" w:type="dxa"/>
            <w:tcMar>
              <w:top w:w="100" w:type="dxa"/>
              <w:left w:w="120" w:type="dxa"/>
              <w:bottom w:w="100" w:type="dxa"/>
              <w:right w:w="120" w:type="dxa"/>
            </w:tcMar>
          </w:tcPr>
          <w:p w14:paraId="4F1BCF36" w14:textId="77777777" w:rsidR="00A252F5" w:rsidRDefault="00000000">
            <w:r>
              <w:t>[59.6%, 84.4%]</w:t>
            </w:r>
          </w:p>
        </w:tc>
      </w:tr>
      <w:tr w:rsidR="00A252F5" w14:paraId="5C915F7C" w14:textId="77777777">
        <w:tc>
          <w:tcPr>
            <w:tcW w:w="3000" w:type="dxa"/>
            <w:tcMar>
              <w:top w:w="100" w:type="dxa"/>
              <w:left w:w="120" w:type="dxa"/>
              <w:bottom w:w="100" w:type="dxa"/>
              <w:right w:w="120" w:type="dxa"/>
            </w:tcMar>
          </w:tcPr>
          <w:p w14:paraId="266CE88B" w14:textId="77777777" w:rsidR="00A252F5" w:rsidRDefault="00000000">
            <w:r>
              <w:t>Specificity (true = No)</w:t>
            </w:r>
          </w:p>
        </w:tc>
        <w:tc>
          <w:tcPr>
            <w:tcW w:w="2000" w:type="dxa"/>
            <w:tcMar>
              <w:top w:w="100" w:type="dxa"/>
              <w:left w:w="120" w:type="dxa"/>
              <w:bottom w:w="100" w:type="dxa"/>
              <w:right w:w="120" w:type="dxa"/>
            </w:tcMar>
          </w:tcPr>
          <w:p w14:paraId="3B21EBFF" w14:textId="77777777" w:rsidR="00A252F5" w:rsidRDefault="00000000">
            <w:r>
              <w:t>64%</w:t>
            </w:r>
          </w:p>
        </w:tc>
        <w:tc>
          <w:tcPr>
            <w:tcW w:w="4027" w:type="dxa"/>
            <w:tcMar>
              <w:top w:w="100" w:type="dxa"/>
              <w:left w:w="120" w:type="dxa"/>
              <w:bottom w:w="100" w:type="dxa"/>
              <w:right w:w="120" w:type="dxa"/>
            </w:tcMar>
          </w:tcPr>
          <w:p w14:paraId="1F6764C3" w14:textId="77777777" w:rsidR="00A252F5" w:rsidRDefault="00000000">
            <w:r>
              <w:t>[50.7%, 77.3%]</w:t>
            </w:r>
          </w:p>
        </w:tc>
      </w:tr>
    </w:tbl>
    <w:p w14:paraId="5008FF4C" w14:textId="77777777" w:rsidR="00A252F5" w:rsidRDefault="00A252F5">
      <w:pPr>
        <w:spacing w:after="160"/>
      </w:pPr>
    </w:p>
    <w:p w14:paraId="0436EBFE" w14:textId="77777777" w:rsidR="00A252F5" w:rsidRDefault="00000000">
      <w:pPr>
        <w:spacing w:after="200"/>
        <w:jc w:val="center"/>
      </w:pPr>
      <w:r>
        <w:rPr>
          <w:noProof/>
        </w:rPr>
        <w:drawing>
          <wp:inline distT="0" distB="0" distL="0" distR="0" wp14:anchorId="44762D74" wp14:editId="04BA90F0">
            <wp:extent cx="36195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895600"/>
                    </a:xfrm>
                    <a:prstGeom prst="rect">
                      <a:avLst/>
                    </a:prstGeom>
                  </pic:spPr>
                </pic:pic>
              </a:graphicData>
            </a:graphic>
          </wp:inline>
        </w:drawing>
      </w:r>
    </w:p>
    <w:p w14:paraId="4A081988" w14:textId="77777777" w:rsidR="00A252F5" w:rsidRDefault="00000000">
      <w:pPr>
        <w:pStyle w:val="Heading1"/>
        <w:spacing w:before="320" w:after="160"/>
      </w:pPr>
      <w:r>
        <w:t>3. Confusion Matrix</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4"/>
      </w:tblGrid>
      <w:tr w:rsidR="00A252F5" w14:paraId="5FAC730F" w14:textId="77777777">
        <w:trPr>
          <w:tblHeader/>
        </w:trPr>
        <w:tc>
          <w:tcPr>
            <w:tcW w:w="3000" w:type="dxa"/>
            <w:shd w:val="clear" w:color="auto" w:fill="2F5496"/>
            <w:tcMar>
              <w:top w:w="100" w:type="dxa"/>
              <w:left w:w="120" w:type="dxa"/>
              <w:bottom w:w="100" w:type="dxa"/>
              <w:right w:w="120" w:type="dxa"/>
            </w:tcMar>
          </w:tcPr>
          <w:p w14:paraId="33C86154" w14:textId="77777777" w:rsidR="00A252F5" w:rsidRDefault="00A252F5"/>
        </w:tc>
        <w:tc>
          <w:tcPr>
            <w:tcW w:w="3013" w:type="dxa"/>
            <w:shd w:val="clear" w:color="auto" w:fill="2F5496"/>
            <w:tcMar>
              <w:top w:w="100" w:type="dxa"/>
              <w:left w:w="120" w:type="dxa"/>
              <w:bottom w:w="100" w:type="dxa"/>
              <w:right w:w="120" w:type="dxa"/>
            </w:tcMar>
          </w:tcPr>
          <w:p w14:paraId="294AB513" w14:textId="77777777" w:rsidR="00A252F5" w:rsidRDefault="00000000">
            <w:r>
              <w:rPr>
                <w:b/>
                <w:bCs/>
                <w:color w:val="FFFFFF"/>
              </w:rPr>
              <w:t>Predicted: Yes</w:t>
            </w:r>
          </w:p>
        </w:tc>
        <w:tc>
          <w:tcPr>
            <w:tcW w:w="3014" w:type="dxa"/>
            <w:shd w:val="clear" w:color="auto" w:fill="2F5496"/>
            <w:tcMar>
              <w:top w:w="100" w:type="dxa"/>
              <w:left w:w="120" w:type="dxa"/>
              <w:bottom w:w="100" w:type="dxa"/>
              <w:right w:w="120" w:type="dxa"/>
            </w:tcMar>
          </w:tcPr>
          <w:p w14:paraId="32116069" w14:textId="77777777" w:rsidR="00A252F5" w:rsidRDefault="00000000">
            <w:r>
              <w:rPr>
                <w:b/>
                <w:bCs/>
                <w:color w:val="FFFFFF"/>
              </w:rPr>
              <w:t>Predicted: No</w:t>
            </w:r>
          </w:p>
        </w:tc>
      </w:tr>
      <w:tr w:rsidR="00A252F5" w14:paraId="7A9DF5DB" w14:textId="77777777">
        <w:tc>
          <w:tcPr>
            <w:tcW w:w="3000" w:type="dxa"/>
            <w:tcMar>
              <w:top w:w="100" w:type="dxa"/>
              <w:left w:w="120" w:type="dxa"/>
              <w:bottom w:w="100" w:type="dxa"/>
              <w:right w:w="120" w:type="dxa"/>
            </w:tcMar>
          </w:tcPr>
          <w:p w14:paraId="75C6FB42" w14:textId="77777777" w:rsidR="00A252F5" w:rsidRDefault="00000000">
            <w:r>
              <w:t>True: Yes</w:t>
            </w:r>
          </w:p>
        </w:tc>
        <w:tc>
          <w:tcPr>
            <w:tcW w:w="3013" w:type="dxa"/>
            <w:tcMar>
              <w:top w:w="100" w:type="dxa"/>
              <w:left w:w="120" w:type="dxa"/>
              <w:bottom w:w="100" w:type="dxa"/>
              <w:right w:w="120" w:type="dxa"/>
            </w:tcMar>
          </w:tcPr>
          <w:p w14:paraId="6DA219FF" w14:textId="77777777" w:rsidR="00A252F5" w:rsidRDefault="00000000">
            <w:r>
              <w:t>36</w:t>
            </w:r>
          </w:p>
        </w:tc>
        <w:tc>
          <w:tcPr>
            <w:tcW w:w="3014" w:type="dxa"/>
            <w:tcMar>
              <w:top w:w="100" w:type="dxa"/>
              <w:left w:w="120" w:type="dxa"/>
              <w:bottom w:w="100" w:type="dxa"/>
              <w:right w:w="120" w:type="dxa"/>
            </w:tcMar>
          </w:tcPr>
          <w:p w14:paraId="7ECC31C3" w14:textId="77777777" w:rsidR="00A252F5" w:rsidRDefault="00000000">
            <w:r>
              <w:t>14</w:t>
            </w:r>
          </w:p>
        </w:tc>
      </w:tr>
      <w:tr w:rsidR="00A252F5" w14:paraId="7882AD37" w14:textId="77777777">
        <w:tc>
          <w:tcPr>
            <w:tcW w:w="3000" w:type="dxa"/>
            <w:tcMar>
              <w:top w:w="100" w:type="dxa"/>
              <w:left w:w="120" w:type="dxa"/>
              <w:bottom w:w="100" w:type="dxa"/>
              <w:right w:w="120" w:type="dxa"/>
            </w:tcMar>
          </w:tcPr>
          <w:p w14:paraId="18EDC1AE" w14:textId="77777777" w:rsidR="00A252F5" w:rsidRDefault="00000000">
            <w:r>
              <w:t>True: No</w:t>
            </w:r>
          </w:p>
        </w:tc>
        <w:tc>
          <w:tcPr>
            <w:tcW w:w="3013" w:type="dxa"/>
            <w:tcMar>
              <w:top w:w="100" w:type="dxa"/>
              <w:left w:w="120" w:type="dxa"/>
              <w:bottom w:w="100" w:type="dxa"/>
              <w:right w:w="120" w:type="dxa"/>
            </w:tcMar>
          </w:tcPr>
          <w:p w14:paraId="742BF212" w14:textId="77777777" w:rsidR="00A252F5" w:rsidRDefault="00000000">
            <w:r>
              <w:t>18</w:t>
            </w:r>
          </w:p>
        </w:tc>
        <w:tc>
          <w:tcPr>
            <w:tcW w:w="3014" w:type="dxa"/>
            <w:tcMar>
              <w:top w:w="100" w:type="dxa"/>
              <w:left w:w="120" w:type="dxa"/>
              <w:bottom w:w="100" w:type="dxa"/>
              <w:right w:w="120" w:type="dxa"/>
            </w:tcMar>
          </w:tcPr>
          <w:p w14:paraId="54F28FC7" w14:textId="77777777" w:rsidR="00A252F5" w:rsidRDefault="00000000">
            <w:r>
              <w:t>32</w:t>
            </w:r>
          </w:p>
        </w:tc>
      </w:tr>
    </w:tbl>
    <w:p w14:paraId="483C14B6" w14:textId="77777777" w:rsidR="00A252F5" w:rsidRDefault="00A252F5">
      <w:pPr>
        <w:spacing w:after="160"/>
      </w:pPr>
    </w:p>
    <w:p w14:paraId="43F35C2A" w14:textId="77777777" w:rsidR="00A252F5" w:rsidRDefault="00000000">
      <w:pPr>
        <w:spacing w:after="200"/>
        <w:jc w:val="center"/>
      </w:pPr>
      <w:r>
        <w:rPr>
          <w:noProof/>
        </w:rPr>
        <w:drawing>
          <wp:inline distT="0" distB="0" distL="0" distR="0" wp14:anchorId="0457054F" wp14:editId="19734B11">
            <wp:extent cx="3619500" cy="3219450"/>
            <wp:effectExtent l="0" t="0" r="0" b="0"/>
            <wp:docPr id="1813332171" name="Picture 181333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219450"/>
                    </a:xfrm>
                    <a:prstGeom prst="rect">
                      <a:avLst/>
                    </a:prstGeom>
                  </pic:spPr>
                </pic:pic>
              </a:graphicData>
            </a:graphic>
          </wp:inline>
        </w:drawing>
      </w:r>
    </w:p>
    <w:p w14:paraId="6A238D20" w14:textId="77777777" w:rsidR="00A252F5" w:rsidRDefault="00000000">
      <w:pPr>
        <w:pStyle w:val="Heading1"/>
        <w:spacing w:before="320" w:after="160"/>
      </w:pPr>
      <w:r>
        <w:t>4. Exploratory Breakdown by Question Type</w:t>
      </w:r>
    </w:p>
    <w:p w14:paraId="70E9E49B" w14:textId="77777777" w:rsidR="00A252F5" w:rsidRDefault="00000000">
      <w:pPr>
        <w:spacing w:after="160"/>
      </w:pPr>
      <w:r>
        <w:rPr>
          <w:i/>
          <w:iCs/>
        </w:rPr>
        <w:t>The public VQA-RAD release used for this pilot does not retain the original question-category metadata. The categories below are a keyword-based approximation built for this report (e.g. questions containing “present” or “evidence of” were grouped as “presence/absence”), not official dataset labels, and should be read as exploratory rather than definitive — several categories have very small sample sizes.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027"/>
      </w:tblGrid>
      <w:tr w:rsidR="00A252F5" w14:paraId="41E1BB80" w14:textId="77777777">
        <w:trPr>
          <w:tblHeader/>
        </w:trPr>
        <w:tc>
          <w:tcPr>
            <w:tcW w:w="3000" w:type="dxa"/>
            <w:shd w:val="clear" w:color="auto" w:fill="2F5496"/>
            <w:tcMar>
              <w:top w:w="100" w:type="dxa"/>
              <w:left w:w="120" w:type="dxa"/>
              <w:bottom w:w="100" w:type="dxa"/>
              <w:right w:w="120" w:type="dxa"/>
            </w:tcMar>
          </w:tcPr>
          <w:p w14:paraId="57F4024C" w14:textId="77777777" w:rsidR="00A252F5" w:rsidRDefault="00000000">
            <w:r>
              <w:rPr>
                <w:b/>
                <w:bCs/>
                <w:color w:val="FFFFFF"/>
              </w:rPr>
              <w:t>Category</w:t>
            </w:r>
          </w:p>
        </w:tc>
        <w:tc>
          <w:tcPr>
            <w:tcW w:w="1500" w:type="dxa"/>
            <w:shd w:val="clear" w:color="auto" w:fill="2F5496"/>
            <w:tcMar>
              <w:top w:w="100" w:type="dxa"/>
              <w:left w:w="120" w:type="dxa"/>
              <w:bottom w:w="100" w:type="dxa"/>
              <w:right w:w="120" w:type="dxa"/>
            </w:tcMar>
          </w:tcPr>
          <w:p w14:paraId="4708FE57" w14:textId="77777777" w:rsidR="00A252F5" w:rsidRDefault="00000000">
            <w:r>
              <w:rPr>
                <w:b/>
                <w:bCs/>
                <w:color w:val="FFFFFF"/>
              </w:rPr>
              <w:t>n</w:t>
            </w:r>
          </w:p>
        </w:tc>
        <w:tc>
          <w:tcPr>
            <w:tcW w:w="1500" w:type="dxa"/>
            <w:shd w:val="clear" w:color="auto" w:fill="2F5496"/>
            <w:tcMar>
              <w:top w:w="100" w:type="dxa"/>
              <w:left w:w="120" w:type="dxa"/>
              <w:bottom w:w="100" w:type="dxa"/>
              <w:right w:w="120" w:type="dxa"/>
            </w:tcMar>
          </w:tcPr>
          <w:p w14:paraId="3F123C8D" w14:textId="77777777" w:rsidR="00A252F5" w:rsidRDefault="00000000">
            <w:r>
              <w:rPr>
                <w:b/>
                <w:bCs/>
                <w:color w:val="FFFFFF"/>
              </w:rPr>
              <w:t>Accuracy</w:t>
            </w:r>
          </w:p>
        </w:tc>
        <w:tc>
          <w:tcPr>
            <w:tcW w:w="3027" w:type="dxa"/>
            <w:shd w:val="clear" w:color="auto" w:fill="2F5496"/>
            <w:tcMar>
              <w:top w:w="100" w:type="dxa"/>
              <w:left w:w="120" w:type="dxa"/>
              <w:bottom w:w="100" w:type="dxa"/>
              <w:right w:w="120" w:type="dxa"/>
            </w:tcMar>
          </w:tcPr>
          <w:p w14:paraId="39A9CB1C" w14:textId="77777777" w:rsidR="00A252F5" w:rsidRDefault="00000000">
            <w:r>
              <w:rPr>
                <w:b/>
                <w:bCs/>
                <w:color w:val="FFFFFF"/>
              </w:rPr>
              <w:t>Note</w:t>
            </w:r>
          </w:p>
        </w:tc>
      </w:tr>
      <w:tr w:rsidR="00A252F5" w14:paraId="60D50126" w14:textId="77777777">
        <w:tc>
          <w:tcPr>
            <w:tcW w:w="3000" w:type="dxa"/>
            <w:tcMar>
              <w:top w:w="100" w:type="dxa"/>
              <w:left w:w="120" w:type="dxa"/>
              <w:bottom w:w="100" w:type="dxa"/>
              <w:right w:w="120" w:type="dxa"/>
            </w:tcMar>
          </w:tcPr>
          <w:p w14:paraId="0BE2FE89" w14:textId="77777777" w:rsidR="00A252F5" w:rsidRDefault="00000000">
            <w:r>
              <w:t>Other / unmatched</w:t>
            </w:r>
          </w:p>
        </w:tc>
        <w:tc>
          <w:tcPr>
            <w:tcW w:w="1500" w:type="dxa"/>
            <w:tcMar>
              <w:top w:w="100" w:type="dxa"/>
              <w:left w:w="120" w:type="dxa"/>
              <w:bottom w:w="100" w:type="dxa"/>
              <w:right w:w="120" w:type="dxa"/>
            </w:tcMar>
          </w:tcPr>
          <w:p w14:paraId="1E4B89DD" w14:textId="77777777" w:rsidR="00A252F5" w:rsidRDefault="00000000">
            <w:r>
              <w:t>58</w:t>
            </w:r>
          </w:p>
        </w:tc>
        <w:tc>
          <w:tcPr>
            <w:tcW w:w="1500" w:type="dxa"/>
            <w:tcMar>
              <w:top w:w="100" w:type="dxa"/>
              <w:left w:w="120" w:type="dxa"/>
              <w:bottom w:w="100" w:type="dxa"/>
              <w:right w:w="120" w:type="dxa"/>
            </w:tcMar>
          </w:tcPr>
          <w:p w14:paraId="52F4B0AF" w14:textId="77777777" w:rsidR="00A252F5" w:rsidRDefault="00000000">
            <w:r>
              <w:t>72.4%</w:t>
            </w:r>
          </w:p>
        </w:tc>
        <w:tc>
          <w:tcPr>
            <w:tcW w:w="3027" w:type="dxa"/>
            <w:tcMar>
              <w:top w:w="100" w:type="dxa"/>
              <w:left w:w="120" w:type="dxa"/>
              <w:bottom w:w="100" w:type="dxa"/>
              <w:right w:w="120" w:type="dxa"/>
            </w:tcMar>
          </w:tcPr>
          <w:p w14:paraId="102B1BC5" w14:textId="77777777" w:rsidR="00A252F5" w:rsidRDefault="00000000">
            <w:r>
              <w:t>Largest bucket; keyword rules did not match</w:t>
            </w:r>
          </w:p>
        </w:tc>
      </w:tr>
      <w:tr w:rsidR="00A252F5" w14:paraId="32366FCC" w14:textId="77777777">
        <w:tc>
          <w:tcPr>
            <w:tcW w:w="3000" w:type="dxa"/>
            <w:tcMar>
              <w:top w:w="100" w:type="dxa"/>
              <w:left w:w="120" w:type="dxa"/>
              <w:bottom w:w="100" w:type="dxa"/>
              <w:right w:w="120" w:type="dxa"/>
            </w:tcMar>
          </w:tcPr>
          <w:p w14:paraId="6699EB90" w14:textId="77777777" w:rsidR="00A252F5" w:rsidRDefault="00000000">
            <w:r>
              <w:t>Presence / absence</w:t>
            </w:r>
          </w:p>
        </w:tc>
        <w:tc>
          <w:tcPr>
            <w:tcW w:w="1500" w:type="dxa"/>
            <w:tcMar>
              <w:top w:w="100" w:type="dxa"/>
              <w:left w:w="120" w:type="dxa"/>
              <w:bottom w:w="100" w:type="dxa"/>
              <w:right w:w="120" w:type="dxa"/>
            </w:tcMar>
          </w:tcPr>
          <w:p w14:paraId="39EEEE92" w14:textId="77777777" w:rsidR="00A252F5" w:rsidRDefault="00000000">
            <w:r>
              <w:t>24</w:t>
            </w:r>
          </w:p>
        </w:tc>
        <w:tc>
          <w:tcPr>
            <w:tcW w:w="1500" w:type="dxa"/>
            <w:tcMar>
              <w:top w:w="100" w:type="dxa"/>
              <w:left w:w="120" w:type="dxa"/>
              <w:bottom w:w="100" w:type="dxa"/>
              <w:right w:w="120" w:type="dxa"/>
            </w:tcMar>
          </w:tcPr>
          <w:p w14:paraId="1E43292A" w14:textId="77777777" w:rsidR="00A252F5" w:rsidRDefault="00000000">
            <w:r>
              <w:t>62.5%</w:t>
            </w:r>
          </w:p>
        </w:tc>
        <w:tc>
          <w:tcPr>
            <w:tcW w:w="3027" w:type="dxa"/>
            <w:tcMar>
              <w:top w:w="100" w:type="dxa"/>
              <w:left w:w="120" w:type="dxa"/>
              <w:bottom w:w="100" w:type="dxa"/>
              <w:right w:w="120" w:type="dxa"/>
            </w:tcMar>
          </w:tcPr>
          <w:p w14:paraId="118EE6BC" w14:textId="77777777" w:rsidR="00A252F5" w:rsidRDefault="00000000">
            <w:r>
              <w:t>e.g. “is X present?”</w:t>
            </w:r>
          </w:p>
        </w:tc>
      </w:tr>
      <w:tr w:rsidR="00A252F5" w14:paraId="57BA0BEF" w14:textId="77777777">
        <w:tc>
          <w:tcPr>
            <w:tcW w:w="3000" w:type="dxa"/>
            <w:tcMar>
              <w:top w:w="100" w:type="dxa"/>
              <w:left w:w="120" w:type="dxa"/>
              <w:bottom w:w="100" w:type="dxa"/>
              <w:right w:w="120" w:type="dxa"/>
            </w:tcMar>
          </w:tcPr>
          <w:p w14:paraId="6D6BB31B" w14:textId="77777777" w:rsidR="00A252F5" w:rsidRDefault="00000000">
            <w:r>
              <w:t>Normal / abnormal</w:t>
            </w:r>
          </w:p>
        </w:tc>
        <w:tc>
          <w:tcPr>
            <w:tcW w:w="1500" w:type="dxa"/>
            <w:tcMar>
              <w:top w:w="100" w:type="dxa"/>
              <w:left w:w="120" w:type="dxa"/>
              <w:bottom w:w="100" w:type="dxa"/>
              <w:right w:w="120" w:type="dxa"/>
            </w:tcMar>
          </w:tcPr>
          <w:p w14:paraId="57C31662" w14:textId="77777777" w:rsidR="00A252F5" w:rsidRDefault="00000000">
            <w:r>
              <w:t>10</w:t>
            </w:r>
          </w:p>
        </w:tc>
        <w:tc>
          <w:tcPr>
            <w:tcW w:w="1500" w:type="dxa"/>
            <w:tcMar>
              <w:top w:w="100" w:type="dxa"/>
              <w:left w:w="120" w:type="dxa"/>
              <w:bottom w:w="100" w:type="dxa"/>
              <w:right w:w="120" w:type="dxa"/>
            </w:tcMar>
          </w:tcPr>
          <w:p w14:paraId="723E85F0" w14:textId="77777777" w:rsidR="00A252F5" w:rsidRDefault="00000000">
            <w:r>
              <w:t>50.0%</w:t>
            </w:r>
          </w:p>
        </w:tc>
        <w:tc>
          <w:tcPr>
            <w:tcW w:w="3027" w:type="dxa"/>
            <w:tcMar>
              <w:top w:w="100" w:type="dxa"/>
              <w:left w:w="120" w:type="dxa"/>
              <w:bottom w:w="100" w:type="dxa"/>
              <w:right w:w="120" w:type="dxa"/>
            </w:tcMar>
          </w:tcPr>
          <w:p w14:paraId="63A54E4F" w14:textId="77777777" w:rsidR="00A252F5" w:rsidRDefault="00000000">
            <w:r>
              <w:t>Weakest category, but very small n</w:t>
            </w:r>
          </w:p>
        </w:tc>
      </w:tr>
      <w:tr w:rsidR="00A252F5" w14:paraId="09F02C08" w14:textId="77777777">
        <w:tc>
          <w:tcPr>
            <w:tcW w:w="3000" w:type="dxa"/>
            <w:tcMar>
              <w:top w:w="100" w:type="dxa"/>
              <w:left w:w="120" w:type="dxa"/>
              <w:bottom w:w="100" w:type="dxa"/>
              <w:right w:w="120" w:type="dxa"/>
            </w:tcMar>
          </w:tcPr>
          <w:p w14:paraId="1768A47F" w14:textId="77777777" w:rsidR="00A252F5" w:rsidRDefault="00000000">
            <w:r>
              <w:t>Size</w:t>
            </w:r>
          </w:p>
        </w:tc>
        <w:tc>
          <w:tcPr>
            <w:tcW w:w="1500" w:type="dxa"/>
            <w:tcMar>
              <w:top w:w="100" w:type="dxa"/>
              <w:left w:w="120" w:type="dxa"/>
              <w:bottom w:w="100" w:type="dxa"/>
              <w:right w:w="120" w:type="dxa"/>
            </w:tcMar>
          </w:tcPr>
          <w:p w14:paraId="247B595B" w14:textId="77777777" w:rsidR="00A252F5" w:rsidRDefault="00000000">
            <w:r>
              <w:t>4</w:t>
            </w:r>
          </w:p>
        </w:tc>
        <w:tc>
          <w:tcPr>
            <w:tcW w:w="1500" w:type="dxa"/>
            <w:tcMar>
              <w:top w:w="100" w:type="dxa"/>
              <w:left w:w="120" w:type="dxa"/>
              <w:bottom w:w="100" w:type="dxa"/>
              <w:right w:w="120" w:type="dxa"/>
            </w:tcMar>
          </w:tcPr>
          <w:p w14:paraId="2B1FBAE5" w14:textId="77777777" w:rsidR="00A252F5" w:rsidRDefault="00000000">
            <w:r>
              <w:t>75.0%</w:t>
            </w:r>
          </w:p>
        </w:tc>
        <w:tc>
          <w:tcPr>
            <w:tcW w:w="3027" w:type="dxa"/>
            <w:tcMar>
              <w:top w:w="100" w:type="dxa"/>
              <w:left w:w="120" w:type="dxa"/>
              <w:bottom w:w="100" w:type="dxa"/>
              <w:right w:w="120" w:type="dxa"/>
            </w:tcMar>
          </w:tcPr>
          <w:p w14:paraId="7B51BDED" w14:textId="77777777" w:rsidR="00A252F5" w:rsidRDefault="00000000">
            <w:r>
              <w:t>Small n</w:t>
            </w:r>
          </w:p>
        </w:tc>
      </w:tr>
      <w:tr w:rsidR="00A252F5" w14:paraId="07CA8E7E" w14:textId="77777777">
        <w:tc>
          <w:tcPr>
            <w:tcW w:w="3000" w:type="dxa"/>
            <w:tcMar>
              <w:top w:w="100" w:type="dxa"/>
              <w:left w:w="120" w:type="dxa"/>
              <w:bottom w:w="100" w:type="dxa"/>
              <w:right w:w="120" w:type="dxa"/>
            </w:tcMar>
          </w:tcPr>
          <w:p w14:paraId="5DD5D6FE" w14:textId="77777777" w:rsidR="00A252F5" w:rsidRDefault="00000000">
            <w:r>
              <w:t>Modality</w:t>
            </w:r>
          </w:p>
        </w:tc>
        <w:tc>
          <w:tcPr>
            <w:tcW w:w="1500" w:type="dxa"/>
            <w:tcMar>
              <w:top w:w="100" w:type="dxa"/>
              <w:left w:w="120" w:type="dxa"/>
              <w:bottom w:w="100" w:type="dxa"/>
              <w:right w:w="120" w:type="dxa"/>
            </w:tcMar>
          </w:tcPr>
          <w:p w14:paraId="6FA5AEEE" w14:textId="77777777" w:rsidR="00A252F5" w:rsidRDefault="00000000">
            <w:r>
              <w:t>3</w:t>
            </w:r>
          </w:p>
        </w:tc>
        <w:tc>
          <w:tcPr>
            <w:tcW w:w="1500" w:type="dxa"/>
            <w:tcMar>
              <w:top w:w="100" w:type="dxa"/>
              <w:left w:w="120" w:type="dxa"/>
              <w:bottom w:w="100" w:type="dxa"/>
              <w:right w:w="120" w:type="dxa"/>
            </w:tcMar>
          </w:tcPr>
          <w:p w14:paraId="4234C670" w14:textId="77777777" w:rsidR="00A252F5" w:rsidRDefault="00000000">
            <w:r>
              <w:t>66.7%</w:t>
            </w:r>
          </w:p>
        </w:tc>
        <w:tc>
          <w:tcPr>
            <w:tcW w:w="3027" w:type="dxa"/>
            <w:tcMar>
              <w:top w:w="100" w:type="dxa"/>
              <w:left w:w="120" w:type="dxa"/>
              <w:bottom w:w="100" w:type="dxa"/>
              <w:right w:w="120" w:type="dxa"/>
            </w:tcMar>
          </w:tcPr>
          <w:p w14:paraId="7DAD98C4" w14:textId="77777777" w:rsidR="00A252F5" w:rsidRDefault="00000000">
            <w:r>
              <w:t>Small n</w:t>
            </w:r>
          </w:p>
        </w:tc>
      </w:tr>
      <w:tr w:rsidR="00A252F5" w14:paraId="05F932A3" w14:textId="77777777">
        <w:tc>
          <w:tcPr>
            <w:tcW w:w="3000" w:type="dxa"/>
            <w:tcMar>
              <w:top w:w="100" w:type="dxa"/>
              <w:left w:w="120" w:type="dxa"/>
              <w:bottom w:w="100" w:type="dxa"/>
              <w:right w:w="120" w:type="dxa"/>
            </w:tcMar>
          </w:tcPr>
          <w:p w14:paraId="00C931D9" w14:textId="77777777" w:rsidR="00A252F5" w:rsidRDefault="00000000">
            <w:r>
              <w:t>Positioning</w:t>
            </w:r>
          </w:p>
        </w:tc>
        <w:tc>
          <w:tcPr>
            <w:tcW w:w="1500" w:type="dxa"/>
            <w:tcMar>
              <w:top w:w="100" w:type="dxa"/>
              <w:left w:w="120" w:type="dxa"/>
              <w:bottom w:w="100" w:type="dxa"/>
              <w:right w:w="120" w:type="dxa"/>
            </w:tcMar>
          </w:tcPr>
          <w:p w14:paraId="4189FC8B" w14:textId="77777777" w:rsidR="00A252F5" w:rsidRDefault="00000000">
            <w:r>
              <w:t>1</w:t>
            </w:r>
          </w:p>
        </w:tc>
        <w:tc>
          <w:tcPr>
            <w:tcW w:w="1500" w:type="dxa"/>
            <w:tcMar>
              <w:top w:w="100" w:type="dxa"/>
              <w:left w:w="120" w:type="dxa"/>
              <w:bottom w:w="100" w:type="dxa"/>
              <w:right w:w="120" w:type="dxa"/>
            </w:tcMar>
          </w:tcPr>
          <w:p w14:paraId="65AA2880" w14:textId="77777777" w:rsidR="00A252F5" w:rsidRDefault="00000000">
            <w:r>
              <w:t>100%</w:t>
            </w:r>
          </w:p>
        </w:tc>
        <w:tc>
          <w:tcPr>
            <w:tcW w:w="3027" w:type="dxa"/>
            <w:tcMar>
              <w:top w:w="100" w:type="dxa"/>
              <w:left w:w="120" w:type="dxa"/>
              <w:bottom w:w="100" w:type="dxa"/>
              <w:right w:w="120" w:type="dxa"/>
            </w:tcMar>
          </w:tcPr>
          <w:p w14:paraId="4BE0B128" w14:textId="77777777" w:rsidR="00A252F5" w:rsidRDefault="00000000">
            <w:r>
              <w:t>Single example — not meaningful alone</w:t>
            </w:r>
          </w:p>
        </w:tc>
      </w:tr>
    </w:tbl>
    <w:p w14:paraId="4418484B" w14:textId="77777777" w:rsidR="00A252F5" w:rsidRDefault="00A252F5">
      <w:pPr>
        <w:spacing w:after="160"/>
      </w:pPr>
    </w:p>
    <w:p w14:paraId="729A3E1C" w14:textId="77777777" w:rsidR="00A252F5" w:rsidRDefault="00000000">
      <w:pPr>
        <w:spacing w:after="200"/>
        <w:jc w:val="center"/>
      </w:pPr>
      <w:r>
        <w:rPr>
          <w:noProof/>
        </w:rPr>
        <w:lastRenderedPageBreak/>
        <w:drawing>
          <wp:inline distT="0" distB="0" distL="0" distR="0" wp14:anchorId="77139AD2" wp14:editId="46276DB7">
            <wp:extent cx="4381500" cy="2695575"/>
            <wp:effectExtent l="0" t="0" r="0" b="0"/>
            <wp:docPr id="285542456" name="Picture 28554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95575"/>
                    </a:xfrm>
                    <a:prstGeom prst="rect">
                      <a:avLst/>
                    </a:prstGeom>
                  </pic:spPr>
                </pic:pic>
              </a:graphicData>
            </a:graphic>
          </wp:inline>
        </w:drawing>
      </w:r>
    </w:p>
    <w:p w14:paraId="224DA259" w14:textId="77777777" w:rsidR="00A252F5" w:rsidRDefault="00000000">
      <w:pPr>
        <w:pStyle w:val="Heading1"/>
        <w:spacing w:before="320" w:after="160"/>
      </w:pPr>
      <w:r>
        <w:t>5. Qualitative Error Analysis</w:t>
      </w:r>
    </w:p>
    <w:p w14:paraId="1759F2A5" w14:textId="77777777" w:rsidR="00A252F5" w:rsidRDefault="00000000">
      <w:pPr>
        <w:spacing w:after="160"/>
      </w:pPr>
      <w:r>
        <w:t>Of the 32 total errors, 18 were false positives (true answer “No”, model answered “Yes”) and 14 were false negatives (true answer “Yes”, model answered “No”). Combined with the model predicting “Yes” slightly more often overall (54 times vs. 50 true “Yes” cases), this points to a mild “over-calling” bias — the model leans toward reporting a finding as present when asked directly about a specific abnormality, even when the correct answer is that it is absent.</w:t>
      </w:r>
    </w:p>
    <w:p w14:paraId="70BE7443" w14:textId="77777777" w:rsidR="00A252F5" w:rsidRDefault="00000000">
      <w:pPr>
        <w:pStyle w:val="Heading2"/>
        <w:spacing w:before="200" w:after="120"/>
      </w:pPr>
      <w:r>
        <w:t>False positive examples (true: No, predicted: Yes)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7"/>
        <w:gridCol w:w="1800"/>
        <w:gridCol w:w="1800"/>
      </w:tblGrid>
      <w:tr w:rsidR="00A252F5" w14:paraId="51F00902" w14:textId="77777777">
        <w:trPr>
          <w:tblHeader/>
        </w:trPr>
        <w:tc>
          <w:tcPr>
            <w:tcW w:w="5427" w:type="dxa"/>
            <w:shd w:val="clear" w:color="auto" w:fill="2F5496"/>
            <w:tcMar>
              <w:top w:w="100" w:type="dxa"/>
              <w:left w:w="120" w:type="dxa"/>
              <w:bottom w:w="100" w:type="dxa"/>
              <w:right w:w="120" w:type="dxa"/>
            </w:tcMar>
          </w:tcPr>
          <w:p w14:paraId="557F23C0" w14:textId="77777777" w:rsidR="00A252F5" w:rsidRDefault="00000000">
            <w:r>
              <w:rPr>
                <w:b/>
                <w:bCs/>
                <w:color w:val="FFFFFF"/>
              </w:rPr>
              <w:t>Question</w:t>
            </w:r>
          </w:p>
        </w:tc>
        <w:tc>
          <w:tcPr>
            <w:tcW w:w="1800" w:type="dxa"/>
            <w:shd w:val="clear" w:color="auto" w:fill="2F5496"/>
            <w:tcMar>
              <w:top w:w="100" w:type="dxa"/>
              <w:left w:w="120" w:type="dxa"/>
              <w:bottom w:w="100" w:type="dxa"/>
              <w:right w:w="120" w:type="dxa"/>
            </w:tcMar>
          </w:tcPr>
          <w:p w14:paraId="098B6EDF" w14:textId="77777777" w:rsidR="00A252F5" w:rsidRDefault="00000000">
            <w:r>
              <w:rPr>
                <w:b/>
                <w:bCs/>
                <w:color w:val="FFFFFF"/>
              </w:rPr>
              <w:t>True</w:t>
            </w:r>
          </w:p>
        </w:tc>
        <w:tc>
          <w:tcPr>
            <w:tcW w:w="1800" w:type="dxa"/>
            <w:shd w:val="clear" w:color="auto" w:fill="2F5496"/>
            <w:tcMar>
              <w:top w:w="100" w:type="dxa"/>
              <w:left w:w="120" w:type="dxa"/>
              <w:bottom w:w="100" w:type="dxa"/>
              <w:right w:w="120" w:type="dxa"/>
            </w:tcMar>
          </w:tcPr>
          <w:p w14:paraId="452906A0" w14:textId="77777777" w:rsidR="00A252F5" w:rsidRDefault="00000000">
            <w:r>
              <w:rPr>
                <w:b/>
                <w:bCs/>
                <w:color w:val="FFFFFF"/>
              </w:rPr>
              <w:t>Predicted</w:t>
            </w:r>
          </w:p>
        </w:tc>
      </w:tr>
      <w:tr w:rsidR="00A252F5" w14:paraId="677F6A89" w14:textId="77777777">
        <w:tc>
          <w:tcPr>
            <w:tcW w:w="5427" w:type="dxa"/>
            <w:tcMar>
              <w:top w:w="100" w:type="dxa"/>
              <w:left w:w="120" w:type="dxa"/>
              <w:bottom w:w="100" w:type="dxa"/>
              <w:right w:w="120" w:type="dxa"/>
            </w:tcMar>
          </w:tcPr>
          <w:p w14:paraId="00966640" w14:textId="77777777" w:rsidR="00A252F5" w:rsidRDefault="00000000">
            <w:r>
              <w:t>Is mass effect present?</w:t>
            </w:r>
          </w:p>
        </w:tc>
        <w:tc>
          <w:tcPr>
            <w:tcW w:w="1800" w:type="dxa"/>
            <w:tcMar>
              <w:top w:w="100" w:type="dxa"/>
              <w:left w:w="120" w:type="dxa"/>
              <w:bottom w:w="100" w:type="dxa"/>
              <w:right w:w="120" w:type="dxa"/>
            </w:tcMar>
          </w:tcPr>
          <w:p w14:paraId="24DD5488" w14:textId="77777777" w:rsidR="00A252F5" w:rsidRDefault="00000000">
            <w:r>
              <w:t>No</w:t>
            </w:r>
          </w:p>
        </w:tc>
        <w:tc>
          <w:tcPr>
            <w:tcW w:w="1800" w:type="dxa"/>
            <w:tcMar>
              <w:top w:w="100" w:type="dxa"/>
              <w:left w:w="120" w:type="dxa"/>
              <w:bottom w:w="100" w:type="dxa"/>
              <w:right w:w="120" w:type="dxa"/>
            </w:tcMar>
          </w:tcPr>
          <w:p w14:paraId="5A00B07C" w14:textId="77777777" w:rsidR="00A252F5" w:rsidRDefault="00000000">
            <w:r>
              <w:t>Yes</w:t>
            </w:r>
          </w:p>
        </w:tc>
      </w:tr>
      <w:tr w:rsidR="00A252F5" w14:paraId="3CB71501" w14:textId="77777777">
        <w:tc>
          <w:tcPr>
            <w:tcW w:w="5427" w:type="dxa"/>
            <w:tcMar>
              <w:top w:w="100" w:type="dxa"/>
              <w:left w:w="120" w:type="dxa"/>
              <w:bottom w:w="100" w:type="dxa"/>
              <w:right w:w="120" w:type="dxa"/>
            </w:tcMar>
          </w:tcPr>
          <w:p w14:paraId="1E26F811" w14:textId="77777777" w:rsidR="00A252F5" w:rsidRDefault="00000000">
            <w:r>
              <w:t>Is there a chest tube placed?</w:t>
            </w:r>
          </w:p>
        </w:tc>
        <w:tc>
          <w:tcPr>
            <w:tcW w:w="1800" w:type="dxa"/>
            <w:tcMar>
              <w:top w:w="100" w:type="dxa"/>
              <w:left w:w="120" w:type="dxa"/>
              <w:bottom w:w="100" w:type="dxa"/>
              <w:right w:w="120" w:type="dxa"/>
            </w:tcMar>
          </w:tcPr>
          <w:p w14:paraId="58076609" w14:textId="77777777" w:rsidR="00A252F5" w:rsidRDefault="00000000">
            <w:r>
              <w:t>No</w:t>
            </w:r>
          </w:p>
        </w:tc>
        <w:tc>
          <w:tcPr>
            <w:tcW w:w="1800" w:type="dxa"/>
            <w:tcMar>
              <w:top w:w="100" w:type="dxa"/>
              <w:left w:w="120" w:type="dxa"/>
              <w:bottom w:w="100" w:type="dxa"/>
              <w:right w:w="120" w:type="dxa"/>
            </w:tcMar>
          </w:tcPr>
          <w:p w14:paraId="2EE25A83" w14:textId="77777777" w:rsidR="00A252F5" w:rsidRDefault="00000000">
            <w:r>
              <w:t>Yes</w:t>
            </w:r>
          </w:p>
        </w:tc>
      </w:tr>
      <w:tr w:rsidR="00A252F5" w14:paraId="29156536" w14:textId="77777777">
        <w:tc>
          <w:tcPr>
            <w:tcW w:w="5427" w:type="dxa"/>
            <w:tcMar>
              <w:top w:w="100" w:type="dxa"/>
              <w:left w:w="120" w:type="dxa"/>
              <w:bottom w:w="100" w:type="dxa"/>
              <w:right w:w="120" w:type="dxa"/>
            </w:tcMar>
          </w:tcPr>
          <w:p w14:paraId="56AD90CB" w14:textId="77777777" w:rsidR="00A252F5" w:rsidRDefault="00000000">
            <w:r>
              <w:t>Is a subarachnoid bleed present?</w:t>
            </w:r>
          </w:p>
        </w:tc>
        <w:tc>
          <w:tcPr>
            <w:tcW w:w="1800" w:type="dxa"/>
            <w:tcMar>
              <w:top w:w="100" w:type="dxa"/>
              <w:left w:w="120" w:type="dxa"/>
              <w:bottom w:w="100" w:type="dxa"/>
              <w:right w:w="120" w:type="dxa"/>
            </w:tcMar>
          </w:tcPr>
          <w:p w14:paraId="5B9895E2" w14:textId="77777777" w:rsidR="00A252F5" w:rsidRDefault="00000000">
            <w:r>
              <w:t>No</w:t>
            </w:r>
          </w:p>
        </w:tc>
        <w:tc>
          <w:tcPr>
            <w:tcW w:w="1800" w:type="dxa"/>
            <w:tcMar>
              <w:top w:w="100" w:type="dxa"/>
              <w:left w:w="120" w:type="dxa"/>
              <w:bottom w:w="100" w:type="dxa"/>
              <w:right w:w="120" w:type="dxa"/>
            </w:tcMar>
          </w:tcPr>
          <w:p w14:paraId="07BAECA7" w14:textId="77777777" w:rsidR="00A252F5" w:rsidRDefault="00000000">
            <w:r>
              <w:t>Yes</w:t>
            </w:r>
          </w:p>
        </w:tc>
      </w:tr>
      <w:tr w:rsidR="00A252F5" w14:paraId="428484A9" w14:textId="77777777">
        <w:tc>
          <w:tcPr>
            <w:tcW w:w="5427" w:type="dxa"/>
            <w:tcMar>
              <w:top w:w="100" w:type="dxa"/>
              <w:left w:w="120" w:type="dxa"/>
              <w:bottom w:w="100" w:type="dxa"/>
              <w:right w:w="120" w:type="dxa"/>
            </w:tcMar>
          </w:tcPr>
          <w:p w14:paraId="34D89858" w14:textId="77777777" w:rsidR="00A252F5" w:rsidRDefault="00000000">
            <w:r>
              <w:t>Is there free air in the abdomen?</w:t>
            </w:r>
          </w:p>
        </w:tc>
        <w:tc>
          <w:tcPr>
            <w:tcW w:w="1800" w:type="dxa"/>
            <w:tcMar>
              <w:top w:w="100" w:type="dxa"/>
              <w:left w:w="120" w:type="dxa"/>
              <w:bottom w:w="100" w:type="dxa"/>
              <w:right w:w="120" w:type="dxa"/>
            </w:tcMar>
          </w:tcPr>
          <w:p w14:paraId="745925A2" w14:textId="77777777" w:rsidR="00A252F5" w:rsidRDefault="00000000">
            <w:r>
              <w:t>No</w:t>
            </w:r>
          </w:p>
        </w:tc>
        <w:tc>
          <w:tcPr>
            <w:tcW w:w="1800" w:type="dxa"/>
            <w:tcMar>
              <w:top w:w="100" w:type="dxa"/>
              <w:left w:w="120" w:type="dxa"/>
              <w:bottom w:w="100" w:type="dxa"/>
              <w:right w:w="120" w:type="dxa"/>
            </w:tcMar>
          </w:tcPr>
          <w:p w14:paraId="1B05A480" w14:textId="77777777" w:rsidR="00A252F5" w:rsidRDefault="00000000">
            <w:r>
              <w:t>Yes</w:t>
            </w:r>
          </w:p>
        </w:tc>
      </w:tr>
    </w:tbl>
    <w:p w14:paraId="70E23024" w14:textId="77777777" w:rsidR="00A252F5" w:rsidRDefault="00A252F5">
      <w:pPr>
        <w:spacing w:after="160"/>
      </w:pPr>
    </w:p>
    <w:p w14:paraId="305DD2BC" w14:textId="77777777" w:rsidR="00A252F5" w:rsidRDefault="00000000">
      <w:pPr>
        <w:pStyle w:val="Heading2"/>
        <w:spacing w:before="200" w:after="120"/>
      </w:pPr>
      <w:r>
        <w:t>False negative examples (true: Yes, predicted: No)</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7"/>
        <w:gridCol w:w="1800"/>
        <w:gridCol w:w="1800"/>
      </w:tblGrid>
      <w:tr w:rsidR="00A252F5" w14:paraId="0CAF1C37" w14:textId="77777777">
        <w:trPr>
          <w:tblHeader/>
        </w:trPr>
        <w:tc>
          <w:tcPr>
            <w:tcW w:w="5427" w:type="dxa"/>
            <w:shd w:val="clear" w:color="auto" w:fill="2F5496"/>
            <w:tcMar>
              <w:top w:w="100" w:type="dxa"/>
              <w:left w:w="120" w:type="dxa"/>
              <w:bottom w:w="100" w:type="dxa"/>
              <w:right w:w="120" w:type="dxa"/>
            </w:tcMar>
          </w:tcPr>
          <w:p w14:paraId="1A6A414D" w14:textId="77777777" w:rsidR="00A252F5" w:rsidRDefault="00000000">
            <w:r>
              <w:rPr>
                <w:b/>
                <w:bCs/>
                <w:color w:val="FFFFFF"/>
              </w:rPr>
              <w:t>Question</w:t>
            </w:r>
          </w:p>
        </w:tc>
        <w:tc>
          <w:tcPr>
            <w:tcW w:w="1800" w:type="dxa"/>
            <w:shd w:val="clear" w:color="auto" w:fill="2F5496"/>
            <w:tcMar>
              <w:top w:w="100" w:type="dxa"/>
              <w:left w:w="120" w:type="dxa"/>
              <w:bottom w:w="100" w:type="dxa"/>
              <w:right w:w="120" w:type="dxa"/>
            </w:tcMar>
          </w:tcPr>
          <w:p w14:paraId="7957F9FD" w14:textId="77777777" w:rsidR="00A252F5" w:rsidRDefault="00000000">
            <w:r>
              <w:rPr>
                <w:b/>
                <w:bCs/>
                <w:color w:val="FFFFFF"/>
              </w:rPr>
              <w:t>True</w:t>
            </w:r>
          </w:p>
        </w:tc>
        <w:tc>
          <w:tcPr>
            <w:tcW w:w="1800" w:type="dxa"/>
            <w:shd w:val="clear" w:color="auto" w:fill="2F5496"/>
            <w:tcMar>
              <w:top w:w="100" w:type="dxa"/>
              <w:left w:w="120" w:type="dxa"/>
              <w:bottom w:w="100" w:type="dxa"/>
              <w:right w:w="120" w:type="dxa"/>
            </w:tcMar>
          </w:tcPr>
          <w:p w14:paraId="3F1E6901" w14:textId="77777777" w:rsidR="00A252F5" w:rsidRDefault="00000000">
            <w:r>
              <w:rPr>
                <w:b/>
                <w:bCs/>
                <w:color w:val="FFFFFF"/>
              </w:rPr>
              <w:t>Predicted</w:t>
            </w:r>
          </w:p>
        </w:tc>
      </w:tr>
      <w:tr w:rsidR="00A252F5" w14:paraId="7864A5DE" w14:textId="77777777">
        <w:tc>
          <w:tcPr>
            <w:tcW w:w="5427" w:type="dxa"/>
            <w:tcMar>
              <w:top w:w="100" w:type="dxa"/>
              <w:left w:w="120" w:type="dxa"/>
              <w:bottom w:w="100" w:type="dxa"/>
              <w:right w:w="120" w:type="dxa"/>
            </w:tcMar>
          </w:tcPr>
          <w:p w14:paraId="34DA1D15" w14:textId="77777777" w:rsidR="00A252F5" w:rsidRDefault="00000000">
            <w:r>
              <w:t>Does this patient have a pneumothorax?</w:t>
            </w:r>
          </w:p>
        </w:tc>
        <w:tc>
          <w:tcPr>
            <w:tcW w:w="1800" w:type="dxa"/>
            <w:tcMar>
              <w:top w:w="100" w:type="dxa"/>
              <w:left w:w="120" w:type="dxa"/>
              <w:bottom w:w="100" w:type="dxa"/>
              <w:right w:w="120" w:type="dxa"/>
            </w:tcMar>
          </w:tcPr>
          <w:p w14:paraId="2E9A83D3" w14:textId="77777777" w:rsidR="00A252F5" w:rsidRDefault="00000000">
            <w:r>
              <w:t>Yes</w:t>
            </w:r>
          </w:p>
        </w:tc>
        <w:tc>
          <w:tcPr>
            <w:tcW w:w="1800" w:type="dxa"/>
            <w:tcMar>
              <w:top w:w="100" w:type="dxa"/>
              <w:left w:w="120" w:type="dxa"/>
              <w:bottom w:w="100" w:type="dxa"/>
              <w:right w:w="120" w:type="dxa"/>
            </w:tcMar>
          </w:tcPr>
          <w:p w14:paraId="78BFFD48" w14:textId="77777777" w:rsidR="00A252F5" w:rsidRDefault="00000000">
            <w:r>
              <w:t>No</w:t>
            </w:r>
          </w:p>
        </w:tc>
      </w:tr>
      <w:tr w:rsidR="00A252F5" w14:paraId="70B00C7B" w14:textId="77777777">
        <w:tc>
          <w:tcPr>
            <w:tcW w:w="5427" w:type="dxa"/>
            <w:tcMar>
              <w:top w:w="100" w:type="dxa"/>
              <w:left w:w="120" w:type="dxa"/>
              <w:bottom w:w="100" w:type="dxa"/>
              <w:right w:w="120" w:type="dxa"/>
            </w:tcMar>
          </w:tcPr>
          <w:p w14:paraId="483C3972" w14:textId="77777777" w:rsidR="00A252F5" w:rsidRDefault="00000000">
            <w:r>
              <w:t>Is there a mass</w:t>
            </w:r>
          </w:p>
        </w:tc>
        <w:tc>
          <w:tcPr>
            <w:tcW w:w="1800" w:type="dxa"/>
            <w:tcMar>
              <w:top w:w="100" w:type="dxa"/>
              <w:left w:w="120" w:type="dxa"/>
              <w:bottom w:w="100" w:type="dxa"/>
              <w:right w:w="120" w:type="dxa"/>
            </w:tcMar>
          </w:tcPr>
          <w:p w14:paraId="4974B7BC" w14:textId="77777777" w:rsidR="00A252F5" w:rsidRDefault="00000000">
            <w:r>
              <w:t>Yes</w:t>
            </w:r>
          </w:p>
        </w:tc>
        <w:tc>
          <w:tcPr>
            <w:tcW w:w="1800" w:type="dxa"/>
            <w:tcMar>
              <w:top w:w="100" w:type="dxa"/>
              <w:left w:w="120" w:type="dxa"/>
              <w:bottom w:w="100" w:type="dxa"/>
              <w:right w:w="120" w:type="dxa"/>
            </w:tcMar>
          </w:tcPr>
          <w:p w14:paraId="1DB981AA" w14:textId="77777777" w:rsidR="00A252F5" w:rsidRDefault="00000000">
            <w:r>
              <w:t>No</w:t>
            </w:r>
          </w:p>
        </w:tc>
      </w:tr>
      <w:tr w:rsidR="00A252F5" w14:paraId="40840AC1" w14:textId="77777777">
        <w:tc>
          <w:tcPr>
            <w:tcW w:w="5427" w:type="dxa"/>
            <w:tcMar>
              <w:top w:w="100" w:type="dxa"/>
              <w:left w:w="120" w:type="dxa"/>
              <w:bottom w:w="100" w:type="dxa"/>
              <w:right w:w="120" w:type="dxa"/>
            </w:tcMar>
          </w:tcPr>
          <w:p w14:paraId="2CDBAD97" w14:textId="77777777" w:rsidR="00A252F5" w:rsidRDefault="00000000">
            <w:r>
              <w:t>Is there edema present near the lesion?</w:t>
            </w:r>
          </w:p>
        </w:tc>
        <w:tc>
          <w:tcPr>
            <w:tcW w:w="1800" w:type="dxa"/>
            <w:tcMar>
              <w:top w:w="100" w:type="dxa"/>
              <w:left w:w="120" w:type="dxa"/>
              <w:bottom w:w="100" w:type="dxa"/>
              <w:right w:w="120" w:type="dxa"/>
            </w:tcMar>
          </w:tcPr>
          <w:p w14:paraId="029F4AB5" w14:textId="77777777" w:rsidR="00A252F5" w:rsidRDefault="00000000">
            <w:r>
              <w:t>Yes</w:t>
            </w:r>
          </w:p>
        </w:tc>
        <w:tc>
          <w:tcPr>
            <w:tcW w:w="1800" w:type="dxa"/>
            <w:tcMar>
              <w:top w:w="100" w:type="dxa"/>
              <w:left w:w="120" w:type="dxa"/>
              <w:bottom w:w="100" w:type="dxa"/>
              <w:right w:w="120" w:type="dxa"/>
            </w:tcMar>
          </w:tcPr>
          <w:p w14:paraId="3401B4DB" w14:textId="77777777" w:rsidR="00A252F5" w:rsidRDefault="00000000">
            <w:r>
              <w:t>No</w:t>
            </w:r>
          </w:p>
        </w:tc>
      </w:tr>
      <w:tr w:rsidR="00A252F5" w14:paraId="77A6F057" w14:textId="77777777">
        <w:tc>
          <w:tcPr>
            <w:tcW w:w="5427" w:type="dxa"/>
            <w:tcMar>
              <w:top w:w="100" w:type="dxa"/>
              <w:left w:w="120" w:type="dxa"/>
              <w:bottom w:w="100" w:type="dxa"/>
              <w:right w:w="120" w:type="dxa"/>
            </w:tcMar>
          </w:tcPr>
          <w:p w14:paraId="249D6CC0" w14:textId="77777777" w:rsidR="00A252F5" w:rsidRDefault="00000000">
            <w:r>
              <w:t>Is there swelling of the grey matter?</w:t>
            </w:r>
          </w:p>
        </w:tc>
        <w:tc>
          <w:tcPr>
            <w:tcW w:w="1800" w:type="dxa"/>
            <w:tcMar>
              <w:top w:w="100" w:type="dxa"/>
              <w:left w:w="120" w:type="dxa"/>
              <w:bottom w:w="100" w:type="dxa"/>
              <w:right w:w="120" w:type="dxa"/>
            </w:tcMar>
          </w:tcPr>
          <w:p w14:paraId="4661C509" w14:textId="77777777" w:rsidR="00A252F5" w:rsidRDefault="00000000">
            <w:r>
              <w:t>Yes</w:t>
            </w:r>
          </w:p>
        </w:tc>
        <w:tc>
          <w:tcPr>
            <w:tcW w:w="1800" w:type="dxa"/>
            <w:tcMar>
              <w:top w:w="100" w:type="dxa"/>
              <w:left w:w="120" w:type="dxa"/>
              <w:bottom w:w="100" w:type="dxa"/>
              <w:right w:w="120" w:type="dxa"/>
            </w:tcMar>
          </w:tcPr>
          <w:p w14:paraId="2FD0C875" w14:textId="77777777" w:rsidR="00A252F5" w:rsidRDefault="00000000">
            <w:r>
              <w:t>No</w:t>
            </w:r>
          </w:p>
        </w:tc>
      </w:tr>
    </w:tbl>
    <w:p w14:paraId="5A5F3084" w14:textId="77777777" w:rsidR="00A252F5" w:rsidRDefault="00A252F5">
      <w:pPr>
        <w:spacing w:after="160"/>
      </w:pPr>
    </w:p>
    <w:p w14:paraId="10D51BFC" w14:textId="77777777" w:rsidR="00A252F5" w:rsidRDefault="00000000">
      <w:pPr>
        <w:spacing w:after="160"/>
      </w:pPr>
      <w:r>
        <w:t>The false positives cluster around questions naming a specific abnormal finding (mass effect, chest tube, subarachnoid bleed, free air) — the model may be responding to the clinical plausibility or salience of the named finding rather than visual evidence in the image itself. The false negatives are more varied and do not show as clear a pattern, suggesting genuine visual-recognition misses rather than a systematic bias in that direction.</w:t>
      </w:r>
    </w:p>
    <w:p w14:paraId="5A9F58D4" w14:textId="77777777" w:rsidR="00A252F5" w:rsidRDefault="00000000">
      <w:pPr>
        <w:pStyle w:val="Heading1"/>
        <w:spacing w:before="320" w:after="160"/>
      </w:pPr>
      <w:r>
        <w:lastRenderedPageBreak/>
        <w:t>6. Discussion</w:t>
      </w:r>
    </w:p>
    <w:p w14:paraId="2E1FA564" w14:textId="77777777" w:rsidR="00A252F5" w:rsidRDefault="00000000">
      <w:pPr>
        <w:spacing w:after="160"/>
      </w:pPr>
      <w:r>
        <w:t>At n = 100, the 95% confidence interval on overall accuracy spans roughly 59–77%, so this pilot should be read as a rough signal rather than a precise estimate — the full-scale study (using the full closed-ended pool of roughly 1,300 pairs) will narrow this considerably.</w:t>
      </w:r>
    </w:p>
    <w:p w14:paraId="00FB519A" w14:textId="236D146C" w:rsidR="00A252F5" w:rsidRDefault="00A252F5" w:rsidP="00BD17D6">
      <w:pPr>
        <w:pStyle w:val="ListParagraph"/>
        <w:spacing w:after="80"/>
        <w:ind w:left="480"/>
      </w:pPr>
    </w:p>
    <w:sectPr w:rsidR="00A252F5">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6BD0"/>
    <w:multiLevelType w:val="hybridMultilevel"/>
    <w:tmpl w:val="B880B93E"/>
    <w:lvl w:ilvl="0" w:tplc="2654B17E">
      <w:start w:val="1"/>
      <w:numFmt w:val="bullet"/>
      <w:lvlText w:val="●"/>
      <w:lvlJc w:val="left"/>
      <w:pPr>
        <w:ind w:left="720" w:hanging="360"/>
      </w:pPr>
    </w:lvl>
    <w:lvl w:ilvl="1" w:tplc="C5E69BEE">
      <w:start w:val="1"/>
      <w:numFmt w:val="bullet"/>
      <w:lvlText w:val="○"/>
      <w:lvlJc w:val="left"/>
      <w:pPr>
        <w:ind w:left="1440" w:hanging="360"/>
      </w:pPr>
    </w:lvl>
    <w:lvl w:ilvl="2" w:tplc="A2EA9C9A">
      <w:start w:val="1"/>
      <w:numFmt w:val="bullet"/>
      <w:lvlText w:val="■"/>
      <w:lvlJc w:val="left"/>
      <w:pPr>
        <w:ind w:left="2160" w:hanging="360"/>
      </w:pPr>
    </w:lvl>
    <w:lvl w:ilvl="3" w:tplc="609A4956">
      <w:start w:val="1"/>
      <w:numFmt w:val="bullet"/>
      <w:lvlText w:val="●"/>
      <w:lvlJc w:val="left"/>
      <w:pPr>
        <w:ind w:left="2880" w:hanging="360"/>
      </w:pPr>
    </w:lvl>
    <w:lvl w:ilvl="4" w:tplc="D2CC8AC6">
      <w:start w:val="1"/>
      <w:numFmt w:val="bullet"/>
      <w:lvlText w:val="○"/>
      <w:lvlJc w:val="left"/>
      <w:pPr>
        <w:ind w:left="3600" w:hanging="360"/>
      </w:pPr>
    </w:lvl>
    <w:lvl w:ilvl="5" w:tplc="4C62C8B2">
      <w:start w:val="1"/>
      <w:numFmt w:val="bullet"/>
      <w:lvlText w:val="■"/>
      <w:lvlJc w:val="left"/>
      <w:pPr>
        <w:ind w:left="4320" w:hanging="360"/>
      </w:pPr>
    </w:lvl>
    <w:lvl w:ilvl="6" w:tplc="0D0AAD16">
      <w:start w:val="1"/>
      <w:numFmt w:val="bullet"/>
      <w:lvlText w:val="●"/>
      <w:lvlJc w:val="left"/>
      <w:pPr>
        <w:ind w:left="5040" w:hanging="360"/>
      </w:pPr>
    </w:lvl>
    <w:lvl w:ilvl="7" w:tplc="B07E7CB8">
      <w:start w:val="1"/>
      <w:numFmt w:val="bullet"/>
      <w:lvlText w:val="●"/>
      <w:lvlJc w:val="left"/>
      <w:pPr>
        <w:ind w:left="5760" w:hanging="360"/>
      </w:pPr>
    </w:lvl>
    <w:lvl w:ilvl="8" w:tplc="0ED66390">
      <w:start w:val="1"/>
      <w:numFmt w:val="bullet"/>
      <w:lvlText w:val="●"/>
      <w:lvlJc w:val="left"/>
      <w:pPr>
        <w:ind w:left="6480" w:hanging="360"/>
      </w:pPr>
    </w:lvl>
  </w:abstractNum>
  <w:abstractNum w:abstractNumId="1" w15:restartNumberingAfterBreak="0">
    <w:nsid w:val="422D73B9"/>
    <w:multiLevelType w:val="hybridMultilevel"/>
    <w:tmpl w:val="B4548A7A"/>
    <w:lvl w:ilvl="0" w:tplc="DCE6018C">
      <w:start w:val="1"/>
      <w:numFmt w:val="bullet"/>
      <w:lvlText w:val="•"/>
      <w:lvlJc w:val="left"/>
      <w:pPr>
        <w:ind w:left="480" w:hanging="240"/>
      </w:pPr>
    </w:lvl>
    <w:lvl w:ilvl="1" w:tplc="B218B378">
      <w:numFmt w:val="decimal"/>
      <w:lvlText w:val=""/>
      <w:lvlJc w:val="left"/>
    </w:lvl>
    <w:lvl w:ilvl="2" w:tplc="9D96F088">
      <w:numFmt w:val="decimal"/>
      <w:lvlText w:val=""/>
      <w:lvlJc w:val="left"/>
    </w:lvl>
    <w:lvl w:ilvl="3" w:tplc="27486582">
      <w:numFmt w:val="decimal"/>
      <w:lvlText w:val=""/>
      <w:lvlJc w:val="left"/>
    </w:lvl>
    <w:lvl w:ilvl="4" w:tplc="84F645D0">
      <w:numFmt w:val="decimal"/>
      <w:lvlText w:val=""/>
      <w:lvlJc w:val="left"/>
    </w:lvl>
    <w:lvl w:ilvl="5" w:tplc="98E050D6">
      <w:numFmt w:val="decimal"/>
      <w:lvlText w:val=""/>
      <w:lvlJc w:val="left"/>
    </w:lvl>
    <w:lvl w:ilvl="6" w:tplc="BCAEFB48">
      <w:numFmt w:val="decimal"/>
      <w:lvlText w:val=""/>
      <w:lvlJc w:val="left"/>
    </w:lvl>
    <w:lvl w:ilvl="7" w:tplc="7DB06B06">
      <w:numFmt w:val="decimal"/>
      <w:lvlText w:val=""/>
      <w:lvlJc w:val="left"/>
    </w:lvl>
    <w:lvl w:ilvl="8" w:tplc="380450EE">
      <w:numFmt w:val="decimal"/>
      <w:lvlText w:val=""/>
      <w:lvlJc w:val="left"/>
    </w:lvl>
  </w:abstractNum>
  <w:num w:numId="1" w16cid:durableId="1647394850">
    <w:abstractNumId w:val="0"/>
    <w:lvlOverride w:ilvl="0">
      <w:startOverride w:val="1"/>
    </w:lvlOverride>
  </w:num>
  <w:num w:numId="2" w16cid:durableId="8610874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2F5"/>
    <w:rsid w:val="002033B9"/>
    <w:rsid w:val="00816041"/>
    <w:rsid w:val="00A252F5"/>
    <w:rsid w:val="00AD3430"/>
    <w:rsid w:val="00BD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7EA7"/>
  <w15:docId w15:val="{593FFBB7-CC44-4B3E-A6B7-40AA900D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 kabir</cp:lastModifiedBy>
  <cp:revision>3</cp:revision>
  <dcterms:created xsi:type="dcterms:W3CDTF">2026-08-14T21:28:00Z</dcterms:created>
  <dcterms:modified xsi:type="dcterms:W3CDTF">2026-08-14T21:35:00Z</dcterms:modified>
</cp:coreProperties>
</file>