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rFonts w:ascii="Arial" w:hAnsi="Arial"/>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Arial" w:cs="Calibri" w:eastAsia="Calibri" w:hAnsi="Arial"/>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Arial" w:cs="Calibri" w:eastAsia="Calibri" w:hAnsi="Arial"/>
                <w:color w:val="1f3864"/>
                <w:rtl w:val="0"/>
              </w:rPr>
              <w:t xml:space="preserve">Nombres estudiantes</w:t>
            </w:r>
          </w:p>
        </w:tc>
        <w:tc>
          <w:tcPr>
            <w:vAlign w:val="center"/>
          </w:tcPr>
          <w:p w:rsidR="00000000" w:rsidDel="00000000" w:rsidP="00000000" w:rsidRDefault="00000000" w:rsidRPr="00000000" w14:paraId="0000000D">
            <w:pPr>
              <w:rPr>
                <w:b w:val="1"/>
                <w:bCs w:val="1"/>
              </w:rPr>
            </w:pPr>
            <w:r w:rsidDel="00000000" w:rsidR="00000000" w:rsidRPr="00000000">
              <w:rPr>
                <w:rFonts w:ascii="Arial" w:hAnsi="Arial"/>
                <w:b w:val="1"/>
                <w:bCs w:val="1"/>
                <w:rtl w:val="0"/>
              </w:rPr>
              <w:t xml:space="preserve">Dante Allendes - Alejandro Fuentes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Arial" w:cs="Calibri" w:eastAsia="Calibri" w:hAnsi="Arial"/>
                <w:color w:val="1f3864"/>
                <w:rtl w:val="0"/>
              </w:rPr>
              <w:t xml:space="preserve">Ruts</w:t>
            </w:r>
          </w:p>
        </w:tc>
        <w:tc>
          <w:tcPr>
            <w:vAlign w:val="center"/>
          </w:tcPr>
          <w:p w:rsidR="00000000" w:rsidDel="00000000" w:rsidP="00000000" w:rsidRDefault="00000000" w:rsidRPr="00000000" w14:paraId="0000000F">
            <w:pPr>
              <w:rPr>
                <w:b w:val="1"/>
                <w:bCs w:val="1"/>
              </w:rPr>
            </w:pPr>
            <w:r w:rsidDel="00000000" w:rsidR="00000000" w:rsidRPr="00000000">
              <w:rPr>
                <w:rFonts w:ascii="Arial" w:hAnsi="Arial"/>
                <w:b w:val="1"/>
                <w:bCs w:val="1"/>
                <w:rtl w:val="0"/>
              </w:rPr>
              <w:t xml:space="preserve">20.538.357-3  - 21.125.139-5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Arial" w:cs="Calibri" w:eastAsia="Calibri" w:hAnsi="Arial"/>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Fonts w:ascii="Arial" w:hAnsi="Arial"/>
                <w:b w:val="1"/>
                <w:bCs w:val="1"/>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Arial" w:cs="Calibri" w:eastAsia="Calibri" w:hAnsi="Arial"/>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Fonts w:ascii="Arial" w:hAnsi="Arial"/>
                <w:b w:val="1"/>
                <w:bCs w:val="1"/>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rFonts w:ascii="Arial" w:hAnsi="Arial"/>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Arial" w:cs="Calibri" w:eastAsia="Calibri" w:hAnsi="Arial"/>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Arial" w:cs="Calibri" w:eastAsia="Calibri" w:hAnsi="Arial"/>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Arial" w:hAnsi="Arial"/>
                <w:b w:val="1"/>
                <w:bCs w:val="1"/>
                <w:sz w:val="20"/>
                <w:szCs w:val="20"/>
                <w:rtl w:val="0"/>
              </w:rPr>
              <w:t xml:space="preserve">Brax Recicla </w:t>
            </w:r>
            <w:r w:rsidDel="00000000" w:rsidR="00000000" w:rsidRPr="00000000">
              <w:rPr>
                <w:rFonts w:ascii="Arial" w:hAnsi="Arial"/>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Arial" w:cs="Calibri" w:eastAsia="Calibri" w:hAnsi="Arial"/>
                <w:color w:val="1f3864"/>
                <w:rtl w:val="0"/>
              </w:rPr>
              <w:t xml:space="preserve">Área (s) de desempeño(s)</w:t>
            </w:r>
          </w:p>
        </w:tc>
        <w:tc>
          <w:tcPr>
            <w:vAlign w:val="center"/>
          </w:tcPr>
          <w:p>
            <w:pPr>
              <w:spacing w:after="60" w:line="252" w:lineRule="auto"/>
            </w:pPr>
            <w:r>
              <w:rPr>
                <w:rFonts w:ascii="Arial" w:hAnsi="Arial"/>
              </w:rPr>
            </w:r>
            <w:r>
              <w:rPr>
                <w:rFonts w:ascii="Arial" w:hAnsi="Arial"/>
                <w:sz w:val="18"/>
              </w:rPr>
              <w:t>Desarrollo de software, gestión de proyectos informáticos, modelamiento de datos, aseguramiento de la calidad e integración de soluciones IoT.</w:t>
            </w:r>
          </w:p>
          <w:p>
            <w:pPr>
              <w:spacing w:after="60" w:line="252" w:lineRule="auto"/>
            </w:pPr>
            <w:r>
              <w:rPr>
                <w:rFonts w:ascii="Arial" w:hAnsi="Arial"/>
                <w:sz w:val="18"/>
              </w:rPr>
              <w:t>Software development, IT project management, data modelling, quality assurance, and IoT solution integration.</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Arial" w:cs="Calibri" w:eastAsia="Calibri" w:hAnsi="Arial"/>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Arial" w:hAnsi="Arial"/>
                <w:rtl w:val="0"/>
              </w:rPr>
            </w:r>
          </w:p>
        </w:tc>
        <w:tc>
          <w:tcPr>
            <w:vAlign w:val="center"/>
          </w:tcPr>
          <w:p>
            <w:pPr>
              <w:spacing w:after="60" w:line="252" w:lineRule="auto"/>
            </w:pPr>
            <w:r>
              <w:rPr>
                <w:rFonts w:ascii="Arial" w:hAnsi="Arial"/>
              </w:rPr>
            </w:r>
            <w:r>
              <w:rPr>
                <w:rFonts w:ascii="Arial" w:hAnsi="Arial"/>
                <w:sz w:val="18"/>
              </w:rPr>
              <w:t>• Gestionar proyectos informáticos de acuerdo con los requerimientos de la organización.</w:t>
            </w:r>
          </w:p>
          <w:p>
            <w:pPr>
              <w:spacing w:after="60" w:line="252" w:lineRule="auto"/>
            </w:pPr>
            <w:r>
              <w:rPr>
                <w:rFonts w:ascii="Arial" w:hAnsi="Arial"/>
                <w:sz w:val="18"/>
              </w:rPr>
              <w:t>• Construir modelos de datos escalables.</w:t>
            </w:r>
          </w:p>
          <w:p>
            <w:pPr>
              <w:spacing w:after="60" w:line="252" w:lineRule="auto"/>
            </w:pPr>
            <w:r>
              <w:rPr>
                <w:rFonts w:ascii="Arial" w:hAnsi="Arial"/>
                <w:sz w:val="18"/>
              </w:rPr>
              <w:t>• Desarrollar e integrar soluciones de software.</w:t>
            </w:r>
          </w:p>
          <w:p>
            <w:pPr>
              <w:spacing w:after="60" w:line="252" w:lineRule="auto"/>
            </w:pPr>
            <w:r>
              <w:rPr>
                <w:rFonts w:ascii="Arial" w:hAnsi="Arial"/>
                <w:sz w:val="18"/>
              </w:rPr>
              <w:t>• Diseñar y aplicar pruebas de validación y proponer mejoras.</w:t>
            </w:r>
          </w:p>
          <w:p>
            <w:pPr>
              <w:spacing w:after="60" w:line="252" w:lineRule="auto"/>
            </w:pPr>
            <w:r>
              <w:rPr>
                <w:rFonts w:ascii="Arial" w:hAnsi="Arial"/>
                <w:sz w:val="18"/>
              </w:rPr>
              <w:t>English: Manage IT projects; design scalable data models; develop and integrate software solutions; and design and execute validation tests to drive improvements.</w:t>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rFonts w:ascii="Arial" w:hAnsi="Arial"/>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Arial" w:cs="Calibri" w:eastAsia="Calibri" w:hAnsi="Arial"/>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Arial" w:cs="Calibri" w:eastAsia="Calibri" w:hAnsi="Arial"/>
                <w:color w:val="1f3864"/>
                <w:rtl w:val="0"/>
              </w:rPr>
              <w:t xml:space="preserve">Relevancia del proyecto APT</w:t>
            </w:r>
          </w:p>
        </w:tc>
        <w:tc>
          <w:tcPr>
            <w:vAlign w:val="center"/>
          </w:tcPr>
          <w:p>
            <w:pPr>
              <w:spacing w:after="60" w:line="252" w:lineRule="auto"/>
            </w:pPr>
            <w:r>
              <w:rPr>
                <w:rFonts w:ascii="Arial" w:hAnsi="Arial"/>
              </w:rPr>
            </w:r>
            <w:r>
              <w:rPr>
                <w:rFonts w:ascii="Arial" w:hAnsi="Arial"/>
                <w:sz w:val="17"/>
              </w:rPr>
              <w:t>BraxRecicla aborda la baja trazabilidad y el uso de procesos manuales en la recolección y valorización de residuos. La situación afecta a la administración, operadores, conductores, clientes corporativos y ciudadanos que necesitan conocer rutas, capacidad disponible y respaldo documental. El proyecto propone un ecosistema digital con ERP, portal B2B/B2C, seguimiento GPS y estimación de capacidad mediante visión computacional. Su aporte profesional consiste en integrar software, datos e IoT para reducir tiempos administrativos, mejorar la planificación logística y entregar información verificable para la toma de decisiones.</w:t>
            </w:r>
          </w:p>
          <w:p>
            <w:pPr>
              <w:spacing w:after="60" w:line="252" w:lineRule="auto"/>
            </w:pPr>
            <w:r>
              <w:rPr>
                <w:rFonts w:ascii="Arial" w:hAnsi="Arial"/>
                <w:sz w:val="17"/>
              </w:rPr>
              <w:t>English: BraxRecicla addresses limited traceability and manual processes in waste collection and recovery. The issue affects administrators, operators, drivers, corporate clients, and citizens who need route, available-capacity, and documentary information. The project proposes a digital ecosystem with an ERP, B2B/B2C portal, GPS tracking, and computer-vision capacity estimation. Its professional value lies in integrating software, data, and IoT to reduce administrative time, improve logistics planning, and provide reliable decision-making information.</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Arial" w:cs="Calibri" w:eastAsia="Calibri" w:hAnsi="Arial"/>
                <w:color w:val="1f3864"/>
                <w:rtl w:val="0"/>
              </w:rPr>
              <w:t xml:space="preserve">Descripción del Proyecto APT</w:t>
            </w:r>
          </w:p>
        </w:tc>
        <w:tc>
          <w:tcPr>
            <w:vAlign w:val="center"/>
          </w:tcPr>
          <w:p>
            <w:pPr>
              <w:spacing w:after="60" w:line="252" w:lineRule="auto"/>
            </w:pPr>
            <w:r>
              <w:rPr>
                <w:rFonts w:ascii="Arial" w:hAnsi="Arial"/>
              </w:rPr>
            </w:r>
            <w:r>
              <w:rPr>
                <w:rFonts w:ascii="Arial" w:hAnsi="Arial"/>
                <w:sz w:val="17"/>
              </w:rPr>
              <w:t>El proyecto desarrollará un producto mínimo viable compuesto por una aplicación web responsiva con autenticación por roles, gestión de inventario y solicitudes, emisión de certificados y un panel de seguimiento de flota. La plataforma se implementará con Next.js, Supabase/PostgreSQL y servicios en tiempo real. La telemetría GPS y la medición volumétrica se validarán mediante un vehículo piloto o simuladores cuando el hardware no esté disponible.</w:t>
            </w:r>
          </w:p>
          <w:p>
            <w:pPr>
              <w:spacing w:after="60" w:line="252" w:lineRule="auto"/>
            </w:pPr>
            <w:r>
              <w:rPr>
                <w:rFonts w:ascii="Arial" w:hAnsi="Arial"/>
                <w:sz w:val="17"/>
              </w:rPr>
              <w:t>English: The project will deliver a minimum viable product consisting of a responsive web application with role-based authentication, inventory and request management, certificate generation, and a fleet-tracking dashboard. It will use Next.js, Supabase/PostgreSQL, and real-time services. GPS telemetry and volumetric measurement will be validated with one pilot vehicle or simulators when physical hardware is unavailable.</w:t>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Arial" w:cs="Calibri" w:eastAsia="Calibri" w:hAnsi="Arial"/>
                <w:color w:val="1f3864"/>
                <w:rtl w:val="0"/>
              </w:rPr>
              <w:t xml:space="preserve">Pertinencia del proyecto con el perfil de egreso</w:t>
            </w:r>
          </w:p>
        </w:tc>
        <w:tc>
          <w:tcPr>
            <w:vAlign w:val="center"/>
          </w:tcPr>
          <w:p>
            <w:pPr>
              <w:spacing w:after="60" w:line="252" w:lineRule="auto"/>
            </w:pPr>
            <w:r>
              <w:rPr>
                <w:rFonts w:ascii="Arial" w:hAnsi="Arial"/>
              </w:rPr>
            </w:r>
            <w:r>
              <w:rPr>
                <w:rFonts w:ascii="Arial" w:hAnsi="Arial"/>
                <w:sz w:val="17"/>
              </w:rPr>
              <w:t>El proyecto integra las competencias del perfil de egreso porque exige planificar y controlar un proyecto informático, levantar requisitos, diseñar una base de datos escalable, construir e integrar módulos de software y ejecutar pruebas funcionales, de integración, seguridad y aceptación. Estas competencias permiten transformar necesidades operativas en una solución mantenible, medir su calidad y fundamentar mejoras con evidencia.</w:t>
            </w:r>
          </w:p>
          <w:p>
            <w:pPr>
              <w:spacing w:after="60" w:line="252" w:lineRule="auto"/>
            </w:pPr>
            <w:r>
              <w:rPr>
                <w:rFonts w:ascii="Arial" w:hAnsi="Arial"/>
                <w:sz w:val="17"/>
              </w:rPr>
              <w:t>English: The project directly integrates the graduate-profile competencies because it requires planning and controlling an IT project, eliciting requirements, designing a scalable database, building and integrating software modules, and executing functional, integration, security, and acceptance tests. These competencies turn operational needs into a maintainable solution and support evidence-based improvements.</w:t>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Arial" w:cs="Calibri" w:eastAsia="Calibri" w:hAnsi="Arial"/>
                <w:color w:val="1f3864"/>
                <w:rtl w:val="0"/>
              </w:rPr>
              <w:t xml:space="preserve">Relación con los intereses profesionales</w:t>
            </w:r>
          </w:p>
        </w:tc>
        <w:tc>
          <w:tcPr>
            <w:vAlign w:val="center"/>
          </w:tcPr>
          <w:p>
            <w:pPr>
              <w:spacing w:after="60" w:line="252" w:lineRule="auto"/>
            </w:pPr>
            <w:r>
              <w:rPr>
                <w:rFonts w:ascii="Arial" w:hAnsi="Arial"/>
              </w:rPr>
            </w:r>
            <w:r>
              <w:rPr>
                <w:rFonts w:ascii="Arial" w:hAnsi="Arial"/>
                <w:sz w:val="17"/>
              </w:rPr>
              <w:t>El proyecto se relaciona con los intereses del equipo en desarrollo web, automatización, integración de sistemas, bases de datos, analítica e IoT. Para Dante, fortalece la experiencia en integraciones y digitalización de procesos; para Alejandro, profundiza el diseño y construcción de soluciones de software y datos. Su ejecución permitirá practicar el ciclo completo de ingeniería, desde el levantamiento hasta el despliegue y validación con usuarios.</w:t>
            </w:r>
          </w:p>
          <w:p>
            <w:pPr>
              <w:spacing w:after="60" w:line="252" w:lineRule="auto"/>
            </w:pPr>
            <w:r>
              <w:rPr>
                <w:rFonts w:ascii="Arial" w:hAnsi="Arial"/>
                <w:sz w:val="17"/>
              </w:rPr>
              <w:t>English: The project aligns with the team's interests in web development, automation, systems integration, databases, analytics, and IoT. For Dante, it strengthens experience in integrations and process digitalisation; for Alejandro, it deepens software and data solution design and implementation. It provides end-to-end engineering practice, from discovery to deployment and user validation.</w:t>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Arial" w:cs="Calibri" w:eastAsia="Calibri" w:hAnsi="Arial"/>
                <w:color w:val="1f3864"/>
                <w:rtl w:val="0"/>
              </w:rPr>
              <w:t xml:space="preserve">Factibilidad de desarrollo del Proyecto APT</w:t>
            </w:r>
          </w:p>
        </w:tc>
        <w:tc>
          <w:tcPr>
            <w:vAlign w:val="center"/>
          </w:tcPr>
          <w:p>
            <w:pPr>
              <w:spacing w:after="60" w:line="252" w:lineRule="auto"/>
            </w:pPr>
            <w:r>
              <w:rPr>
                <w:rFonts w:ascii="Arial" w:hAnsi="Arial"/>
              </w:rPr>
            </w:r>
            <w:r>
              <w:rPr>
                <w:rFonts w:ascii="Arial" w:hAnsi="Arial"/>
                <w:sz w:val="17"/>
              </w:rPr>
              <w:t>Es factible dentro de las 18 semanas si se prioriza un MVP. El equipo dispone de dos integrantes, computadores, herramientas de desarrollo y servicios con capas gratuitas como Vercel y Supabase. Se estima un costo cercano a CLP 200.000 para un piloto de cámara/procesamiento y GPS; si no se obtiene hardware o vehículo, se usarán datos simulados sin impedir la validación del software. Los principales riesgos son el alcance excesivo, la conectividad, la disponibilidad de datos para IA y la integración física; se mitigarán con sprints de dos semanas, backlog priorizado, pruebas tempranas, simuladores y criterios de aceptación por fase.</w:t>
            </w:r>
          </w:p>
          <w:p>
            <w:pPr>
              <w:spacing w:after="60" w:line="252" w:lineRule="auto"/>
            </w:pPr>
            <w:r>
              <w:rPr>
                <w:rFonts w:ascii="Arial" w:hAnsi="Arial"/>
                <w:sz w:val="17"/>
              </w:rPr>
              <w:t>English: The project is feasible within 18 weeks if an MVP is prioritised. The two-person team has computers, development tools, and free-tier services such as Vercel and Supabase. A camera/processing and GPS pilot is estimated at about CLP 200,000; if hardware or a vehicle is unavailable, simulated data will validate the software. Scope, connectivity, AI-data availability, and physical integration risks will be mitigated through two-week sprints, a prioritised backlog, early testing, simulators, and phase-specific acceptance criteria.</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rFonts w:ascii="Arial" w:hAnsi="Arial"/>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Arial" w:cs="Calibri" w:eastAsia="Calibri" w:hAnsi="Arial"/>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Arial" w:cs="Calibri" w:eastAsia="Calibri" w:hAnsi="Arial"/>
                <w:color w:val="1f3864"/>
                <w:rtl w:val="0"/>
              </w:rPr>
              <w:t xml:space="preserve">Objetivo general</w:t>
            </w:r>
          </w:p>
        </w:tc>
        <w:tc>
          <w:tcPr>
            <w:vAlign w:val="center"/>
          </w:tcPr>
          <w:p>
            <w:pPr>
              <w:spacing w:after="60" w:line="252" w:lineRule="auto"/>
            </w:pPr>
            <w:r>
              <w:rPr>
                <w:rFonts w:ascii="Arial" w:hAnsi="Arial"/>
              </w:rPr>
            </w:r>
            <w:r>
              <w:rPr>
                <w:rFonts w:ascii="Arial" w:hAnsi="Arial"/>
                <w:sz w:val="18"/>
              </w:rPr>
              <w:t>Desarrollar y validar, durante 18 semanas, un MVP ciberfísico para BraxRecicla que digitalice la gestión operativa y documental, permita el seguimiento de flota y demuestre la estimación de capacidad de carga mediante telemetría real o simulada.</w:t>
            </w:r>
          </w:p>
          <w:p>
            <w:pPr>
              <w:spacing w:after="60" w:line="252" w:lineRule="auto"/>
            </w:pPr>
            <w:r>
              <w:rPr>
                <w:rFonts w:ascii="Arial" w:hAnsi="Arial"/>
                <w:sz w:val="18"/>
              </w:rPr>
              <w:t>English: Develop and validate, over 18 weeks, a cyber-physical MVP for BraxRecicla that digitises operational and documentary management, enables fleet tracking, and demonstrates load-capacity estimation using real or simulated telemetry.</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Arial" w:cs="Calibri" w:eastAsia="Calibri" w:hAnsi="Arial"/>
                <w:color w:val="1f3864"/>
                <w:rtl w:val="0"/>
              </w:rPr>
              <w:t xml:space="preserve">Objetivos específicos</w:t>
            </w:r>
          </w:p>
        </w:tc>
        <w:tc>
          <w:tcPr>
            <w:vAlign w:val="center"/>
          </w:tcPr>
          <w:p>
            <w:pPr>
              <w:spacing w:after="60" w:line="252" w:lineRule="auto"/>
            </w:pPr>
            <w:r>
              <w:rPr>
                <w:rFonts w:ascii="Arial" w:hAnsi="Arial"/>
              </w:rPr>
            </w:r>
            <w:r>
              <w:rPr>
                <w:rFonts w:ascii="Arial" w:hAnsi="Arial"/>
                <w:sz w:val="17"/>
              </w:rPr>
              <w:t>1. Levantar y priorizar requisitos funcionales, no funcionales y criterios de aceptación.</w:t>
            </w:r>
          </w:p>
          <w:p>
            <w:pPr>
              <w:spacing w:after="60" w:line="252" w:lineRule="auto"/>
            </w:pPr>
            <w:r>
              <w:rPr>
                <w:rFonts w:ascii="Arial" w:hAnsi="Arial"/>
                <w:sz w:val="17"/>
              </w:rPr>
              <w:t>2. Diseñar e implementar una arquitectura web con autenticación por roles y modelo de datos escalable.</w:t>
            </w:r>
          </w:p>
          <w:p>
            <w:pPr>
              <w:spacing w:after="60" w:line="252" w:lineRule="auto"/>
            </w:pPr>
            <w:r>
              <w:rPr>
                <w:rFonts w:ascii="Arial" w:hAnsi="Arial"/>
                <w:sz w:val="17"/>
              </w:rPr>
              <w:t>3. Construir los módulos de inventario, solicitudes, certificados y portal B2B/B2C.</w:t>
            </w:r>
          </w:p>
          <w:p>
            <w:pPr>
              <w:spacing w:after="60" w:line="252" w:lineRule="auto"/>
            </w:pPr>
            <w:r>
              <w:rPr>
                <w:rFonts w:ascii="Arial" w:hAnsi="Arial"/>
                <w:sz w:val="17"/>
              </w:rPr>
              <w:t>4. Integrar y probar el seguimiento GPS en tiempo real.</w:t>
            </w:r>
          </w:p>
          <w:p>
            <w:pPr>
              <w:spacing w:after="60" w:line="252" w:lineRule="auto"/>
            </w:pPr>
            <w:r>
              <w:rPr>
                <w:rFonts w:ascii="Arial" w:hAnsi="Arial"/>
                <w:sz w:val="17"/>
              </w:rPr>
              <w:t>5. Implementar un prototipo de estimación volumétrica con visión computacional o datos simulados.</w:t>
            </w:r>
          </w:p>
          <w:p>
            <w:pPr>
              <w:spacing w:after="60" w:line="252" w:lineRule="auto"/>
            </w:pPr>
            <w:r>
              <w:rPr>
                <w:rFonts w:ascii="Arial" w:hAnsi="Arial"/>
                <w:sz w:val="17"/>
              </w:rPr>
              <w:t>6. Ejecutar pruebas, desplegar el MVP y documentar resultados y mejoras.</w:t>
            </w:r>
          </w:p>
          <w:p>
            <w:pPr>
              <w:spacing w:after="60" w:line="252" w:lineRule="auto"/>
            </w:pPr>
            <w:r>
              <w:rPr>
                <w:rFonts w:ascii="Arial" w:hAnsi="Arial"/>
                <w:sz w:val="17"/>
              </w:rPr>
              <w:t>English: (1) Elicit and prioritise requirements and acceptance criteria; (2) design and implement a role-based web architecture and scalable data model; (3) build inventory, request, certificate, and B2B/B2C modules; (4) integrate and test real-time GPS tracking; (5) implement a computer-vision or simulated volumetric prototype; and (6) test, deploy, and document the MVP and improvements.</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rFonts w:ascii="Arial" w:hAnsi="Arial"/>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Arial" w:cs="Calibri" w:eastAsia="Calibri" w:hAnsi="Arial"/>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Arial" w:cs="Calibri" w:eastAsia="Calibri" w:hAnsi="Arial"/>
                <w:color w:val="1f3864"/>
                <w:rtl w:val="0"/>
              </w:rPr>
              <w:t xml:space="preserve">Descripción de la Metodología</w:t>
            </w:r>
          </w:p>
        </w:tc>
      </w:tr>
      <w:tr>
        <w:trPr>
          <w:cantSplit w:val="0"/>
          <w:trHeight w:val="1920" w:hRule="atLeast"/>
          <w:tblHeader w:val="0"/>
        </w:trPr>
        <w:tc>
          <w:tcPr>
            <w:vAlign w:val="center"/>
          </w:tcPr>
          <w:p>
            <w:pPr>
              <w:spacing w:after="60" w:line="252" w:lineRule="auto"/>
            </w:pPr>
            <w:r>
              <w:rPr>
                <w:rFonts w:ascii="Arial" w:hAnsi="Arial"/>
              </w:rPr>
            </w:r>
            <w:r>
              <w:rPr>
                <w:rFonts w:ascii="Arial" w:hAnsi="Arial"/>
                <w:sz w:val="17"/>
              </w:rPr>
              <w:t>Se utilizará Scrum adaptado a un equipo de dos integrantes, con sprints de dos semanas, backlog priorizado, revisión semanal y retrospectiva. El trabajo seguirá seis etapas: (1) levantamiento y validación de requisitos; (2) diseño UX, arquitectura y modelo de datos; (3) construcción incremental del ERP y portal; (4) integración de mapas, WebSockets y telemetría; (5) prototipo de IA/IoT mediante hardware o simulación; y (6) pruebas, despliegue y documentación. Se aplicarán control de versiones, revisión cruzada de código y pruebas funcionales, de integración, seguridad y aceptación. Dante coordinará el proyecto y liderará integraciones, tiempo real y despliegue. Alejandro liderará frontend, modelo de datos y calidad. Ambos compartirán requisitos, backend, documentación y presentación.</w:t>
            </w:r>
          </w:p>
          <w:p>
            <w:pPr>
              <w:spacing w:after="60" w:line="252" w:lineRule="auto"/>
            </w:pPr>
            <w:r>
              <w:rPr>
                <w:rFonts w:ascii="Arial" w:hAnsi="Arial"/>
                <w:sz w:val="17"/>
              </w:rPr>
              <w:t>English: The team will use Scrum adapted to two members, with two-week sprints, a prioritised backlog, weekly reviews, and retrospectives. Work will cover requirements, UX/architecture/data design, incremental ERP and portal construction, maps and real-time telemetry integration, an IoT/AI hardware or simulation prototype, and final testing/deployment/documentation. Git, peer review, and functional, integration, security, and acceptance testing will be used. Dante will coordinate the project and lead integrations, real-time services, and deployment. Alejandro will lead frontend, data modelling, and quality. Both will share requirements, backend work, documentation, and presentation.</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rFonts w:ascii="Arial" w:hAnsi="Arial"/>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Arial" w:cs="Calibri" w:eastAsia="Calibri" w:hAnsi="Arial"/>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Arial" w:hAnsi="Arial"/>
                <w:rtl w:val="0"/>
              </w:rPr>
              <w:t xml:space="preserve"> Se entenderá por evidencia los productos que se desarrollen durante el proyecto y cuyo propósito sea visibilizar o documentar cómo se ha implementado el trabajo. </w:t>
            </w:r>
            <w:r w:rsidDel="00000000" w:rsidR="00000000" w:rsidRPr="00000000">
              <w:rPr>
                <w:rFonts w:ascii="Arial" w:hAnsi="Arial"/>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Calibri" w:eastAsia="Calibri" w:hAnsi="Arial"/>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Calibri" w:eastAsia="Calibri" w:hAnsi="Arial"/>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Calibri" w:eastAsia="Calibri" w:hAnsi="Arial"/>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Calibri" w:eastAsia="Calibri" w:hAnsi="Arial"/>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Calibri" w:eastAsia="Calibri" w:hAnsi="Arial"/>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pPr>
              <w:spacing w:after="60" w:line="252" w:lineRule="auto"/>
            </w:pPr>
            <w:r>
              <w:rPr>
                <w:rFonts w:ascii="Arial" w:hAnsi="Arial"/>
              </w:rPr>
            </w:r>
            <w:r>
              <w:rPr>
                <w:rFonts w:ascii="Arial" w:hAnsi="Arial"/>
                <w:sz w:val="16"/>
              </w:rPr>
              <w:t>Avance / Progress</w:t>
            </w:r>
          </w:p>
        </w:tc>
        <w:tc>
          <w:tcPr>
            <w:vAlign w:val="center"/>
          </w:tcPr>
          <w:p>
            <w:pPr>
              <w:spacing w:after="60" w:line="252" w:lineRule="auto"/>
            </w:pPr>
            <w:r>
              <w:rPr>
                <w:rFonts w:ascii="Arial" w:hAnsi="Arial"/>
              </w:rPr>
            </w:r>
            <w:r>
              <w:rPr>
                <w:rFonts w:ascii="Arial" w:hAnsi="Arial"/>
                <w:sz w:val="16"/>
              </w:rPr>
              <w:t>Especificación y diseño / Requirements and design</w:t>
            </w:r>
          </w:p>
        </w:tc>
        <w:tc>
          <w:tcPr>
            <w:vAlign w:val="center"/>
          </w:tcPr>
          <w:p>
            <w:pPr>
              <w:spacing w:after="60" w:line="252" w:lineRule="auto"/>
            </w:pPr>
            <w:r>
              <w:rPr>
                <w:rFonts w:ascii="Arial" w:hAnsi="Arial"/>
              </w:rPr>
            </w:r>
            <w:r>
              <w:rPr>
                <w:rFonts w:ascii="Arial" w:hAnsi="Arial"/>
                <w:sz w:val="16"/>
              </w:rPr>
              <w:t>Requisitos priorizados, historias de usuario, criterios de aceptación, arquitectura y modelo de datos. / Prioritised requirements, user stories, acceptance criteria, architecture, and data model.</w:t>
            </w:r>
          </w:p>
        </w:tc>
        <w:tc>
          <w:tcPr>
            <w:vAlign w:val="center"/>
          </w:tcPr>
          <w:p>
            <w:pPr>
              <w:spacing w:after="60" w:line="252" w:lineRule="auto"/>
            </w:pPr>
            <w:r>
              <w:rPr>
                <w:rFonts w:ascii="Arial" w:hAnsi="Arial"/>
              </w:rPr>
            </w:r>
            <w:r>
              <w:rPr>
                <w:rFonts w:ascii="Arial" w:hAnsi="Arial"/>
                <w:sz w:val="16"/>
              </w:rPr>
              <w:t>Demuestra planificación, trazabilidad y diseño escalable. / Shows planning, traceability, and scalable design.</w:t>
            </w:r>
          </w:p>
        </w:tc>
      </w:tr>
      <w:tr>
        <w:trPr>
          <w:cantSplit w:val="0"/>
          <w:trHeight w:val="362" w:hRule="atLeast"/>
          <w:tblHeader w:val="0"/>
        </w:trPr>
        <w:tc>
          <w:tcPr>
            <w:vAlign w:val="center"/>
          </w:tcPr>
          <w:p>
            <w:pPr>
              <w:spacing w:after="60" w:line="252" w:lineRule="auto"/>
            </w:pPr>
            <w:r>
              <w:rPr>
                <w:rFonts w:ascii="Arial" w:hAnsi="Arial"/>
              </w:rPr>
            </w:r>
            <w:r>
              <w:rPr>
                <w:rFonts w:ascii="Arial" w:hAnsi="Arial"/>
                <w:sz w:val="16"/>
              </w:rPr>
              <w:t>Avance / Progress</w:t>
            </w:r>
          </w:p>
        </w:tc>
        <w:tc>
          <w:tcPr>
            <w:vAlign w:val="center"/>
          </w:tcPr>
          <w:p>
            <w:pPr>
              <w:spacing w:after="60" w:line="252" w:lineRule="auto"/>
            </w:pPr>
            <w:r>
              <w:rPr>
                <w:rFonts w:ascii="Arial" w:hAnsi="Arial"/>
              </w:rPr>
            </w:r>
            <w:r>
              <w:rPr>
                <w:rFonts w:ascii="Arial" w:hAnsi="Arial"/>
                <w:sz w:val="16"/>
              </w:rPr>
              <w:t>Prototipo funcional / Functional prototype</w:t>
            </w:r>
          </w:p>
        </w:tc>
        <w:tc>
          <w:tcPr>
            <w:vAlign w:val="center"/>
          </w:tcPr>
          <w:p>
            <w:pPr>
              <w:spacing w:after="60" w:line="252" w:lineRule="auto"/>
            </w:pPr>
            <w:r>
              <w:rPr>
                <w:rFonts w:ascii="Arial" w:hAnsi="Arial"/>
              </w:rPr>
            </w:r>
            <w:r>
              <w:rPr>
                <w:rFonts w:ascii="Arial" w:hAnsi="Arial"/>
                <w:sz w:val="16"/>
              </w:rPr>
              <w:t>Login por roles, inventario, solicitudes, certificados y pruebas iniciales. / Role-based login, inventory, requests, certificates, and initial tests.</w:t>
            </w:r>
          </w:p>
        </w:tc>
        <w:tc>
          <w:tcPr>
            <w:vAlign w:val="center"/>
          </w:tcPr>
          <w:p>
            <w:pPr>
              <w:spacing w:after="60" w:line="252" w:lineRule="auto"/>
            </w:pPr>
            <w:r>
              <w:rPr>
                <w:rFonts w:ascii="Arial" w:hAnsi="Arial"/>
              </w:rPr>
            </w:r>
            <w:r>
              <w:rPr>
                <w:rFonts w:ascii="Arial" w:hAnsi="Arial"/>
                <w:sz w:val="16"/>
              </w:rPr>
              <w:t>Evidencia construcción e integración incremental. / Demonstrates incremental construction and integration.</w:t>
            </w:r>
          </w:p>
        </w:tc>
      </w:tr>
      <w:tr>
        <w:trPr>
          <w:cantSplit w:val="0"/>
          <w:trHeight w:val="362" w:hRule="atLeast"/>
          <w:tblHeader w:val="0"/>
        </w:trPr>
        <w:tc>
          <w:tcPr>
            <w:vAlign w:val="center"/>
          </w:tcPr>
          <w:p>
            <w:pPr>
              <w:spacing w:after="60" w:line="252" w:lineRule="auto"/>
            </w:pPr>
            <w:r>
              <w:rPr>
                <w:rFonts w:ascii="Arial" w:hAnsi="Arial"/>
              </w:rPr>
            </w:r>
            <w:r>
              <w:rPr>
                <w:rFonts w:ascii="Arial" w:hAnsi="Arial"/>
                <w:sz w:val="16"/>
              </w:rPr>
              <w:t>Final</w:t>
            </w:r>
          </w:p>
        </w:tc>
        <w:tc>
          <w:tcPr>
            <w:vAlign w:val="center"/>
          </w:tcPr>
          <w:p>
            <w:pPr>
              <w:spacing w:after="60" w:line="252" w:lineRule="auto"/>
            </w:pPr>
            <w:r>
              <w:rPr>
                <w:rFonts w:ascii="Arial" w:hAnsi="Arial"/>
              </w:rPr>
            </w:r>
            <w:r>
              <w:rPr>
                <w:rFonts w:ascii="Arial" w:hAnsi="Arial"/>
                <w:sz w:val="16"/>
              </w:rPr>
              <w:t>Integración logística e IoT / Logistics and IoT integration</w:t>
            </w:r>
          </w:p>
        </w:tc>
        <w:tc>
          <w:tcPr>
            <w:vAlign w:val="center"/>
          </w:tcPr>
          <w:p>
            <w:pPr>
              <w:spacing w:after="60" w:line="252" w:lineRule="auto"/>
            </w:pPr>
            <w:r>
              <w:rPr>
                <w:rFonts w:ascii="Arial" w:hAnsi="Arial"/>
              </w:rPr>
            </w:r>
            <w:r>
              <w:rPr>
                <w:rFonts w:ascii="Arial" w:hAnsi="Arial"/>
                <w:sz w:val="16"/>
              </w:rPr>
              <w:t>Mapa en tiempo real y telemetría GPS/capacidad real o simulada. / Real-time map and real or simulated GPS/capacity telemetry.</w:t>
            </w:r>
          </w:p>
        </w:tc>
        <w:tc>
          <w:tcPr>
            <w:vAlign w:val="center"/>
          </w:tcPr>
          <w:p>
            <w:pPr>
              <w:spacing w:after="60" w:line="252" w:lineRule="auto"/>
            </w:pPr>
            <w:r>
              <w:rPr>
                <w:rFonts w:ascii="Arial" w:hAnsi="Arial"/>
              </w:rPr>
            </w:r>
            <w:r>
              <w:rPr>
                <w:rFonts w:ascii="Arial" w:hAnsi="Arial"/>
                <w:sz w:val="16"/>
              </w:rPr>
              <w:t>Valida el flujo ciberfísico de extremo a extremo. / Validates the end-to-end cyber-physical flow.</w:t>
            </w:r>
          </w:p>
        </w:tc>
      </w:tr>
      <w:tr>
        <w:trPr>
          <w:cantSplit w:val="0"/>
          <w:trHeight w:val="362" w:hRule="atLeast"/>
          <w:tblHeader w:val="0"/>
        </w:trPr>
        <w:tc>
          <w:tcPr>
            <w:vAlign w:val="center"/>
          </w:tcPr>
          <w:p>
            <w:pPr>
              <w:spacing w:after="60" w:line="252" w:lineRule="auto"/>
            </w:pPr>
            <w:r>
              <w:rPr>
                <w:rFonts w:ascii="Arial" w:hAnsi="Arial"/>
              </w:rPr>
            </w:r>
            <w:r>
              <w:rPr>
                <w:rFonts w:ascii="Arial" w:hAnsi="Arial"/>
                <w:sz w:val="16"/>
              </w:rPr>
              <w:t>Final</w:t>
            </w:r>
          </w:p>
        </w:tc>
        <w:tc>
          <w:tcPr>
            <w:vAlign w:val="center"/>
          </w:tcPr>
          <w:p>
            <w:pPr>
              <w:spacing w:after="60" w:line="252" w:lineRule="auto"/>
            </w:pPr>
            <w:r>
              <w:rPr>
                <w:rFonts w:ascii="Arial" w:hAnsi="Arial"/>
              </w:rPr>
            </w:r>
            <w:r>
              <w:rPr>
                <w:rFonts w:ascii="Arial" w:hAnsi="Arial"/>
                <w:sz w:val="16"/>
              </w:rPr>
              <w:t>MVP desplegado y dossier de calidad / Deployed MVP and quality dossier</w:t>
            </w:r>
          </w:p>
        </w:tc>
        <w:tc>
          <w:tcPr>
            <w:vAlign w:val="center"/>
          </w:tcPr>
          <w:p>
            <w:pPr>
              <w:spacing w:after="60" w:line="252" w:lineRule="auto"/>
            </w:pPr>
            <w:r>
              <w:rPr>
                <w:rFonts w:ascii="Arial" w:hAnsi="Arial"/>
              </w:rPr>
            </w:r>
            <w:r>
              <w:rPr>
                <w:rFonts w:ascii="Arial" w:hAnsi="Arial"/>
                <w:sz w:val="16"/>
              </w:rPr>
              <w:t>Aplicación desplegada, repositorio, casos y resultados de prueba, manuales y presentación. / Deployed app, repository, test cases/results, manuals, and presentation.</w:t>
            </w:r>
          </w:p>
        </w:tc>
        <w:tc>
          <w:tcPr>
            <w:vAlign w:val="center"/>
          </w:tcPr>
          <w:p>
            <w:pPr>
              <w:spacing w:after="60" w:line="252" w:lineRule="auto"/>
            </w:pPr>
            <w:r>
              <w:rPr>
                <w:rFonts w:ascii="Arial" w:hAnsi="Arial"/>
              </w:rPr>
            </w:r>
            <w:r>
              <w:rPr>
                <w:rFonts w:ascii="Arial" w:hAnsi="Arial"/>
                <w:sz w:val="16"/>
              </w:rPr>
              <w:t>Permite verificar cumplimiento, calidad y transferibilidad. / Verifies completion, quality, and transferability.</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rFonts w:ascii="Arial" w:hAnsi="Arial"/>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Arial" w:cs="Calibri" w:eastAsia="Calibri" w:hAnsi="Arial"/>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Arial" w:cs="Calibri" w:eastAsia="Calibri" w:hAnsi="Arial"/>
                <w:b w:val="1"/>
                <w:bCs w:val="1"/>
                <w:color w:val="1f3864"/>
                <w:rtl w:val="0"/>
              </w:rPr>
              <w:t xml:space="preserve">Plan de Trabajo Proyecto APT</w:t>
            </w:r>
            <w:r w:rsidDel="00000000" w:rsidR="00000000" w:rsidRPr="00000000">
              <w:rPr>
                <w:rFonts w:ascii="Arial" w:hAnsi="Arial"/>
                <w:rtl w:val="0"/>
              </w:rPr>
            </w:r>
          </w:p>
        </w:tc>
      </w:tr>
      <w:tr>
        <w:trPr>
          <w:cantSplit w:val="0"/>
          <w:tblHeader w:val="0"/>
          <w:tblHeader w:val="true"/>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Arial" w:cs="Calibri" w:eastAsia="Calibri" w:hAnsi="Arial"/>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Arial" w:cs="Calibri" w:eastAsia="Calibri" w:hAnsi="Arial"/>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Arial" w:cs="Calibri" w:eastAsia="Calibri" w:hAnsi="Arial"/>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Arial" w:cs="Calibri" w:eastAsia="Calibri" w:hAnsi="Arial"/>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Arial" w:cs="Calibri" w:eastAsia="Calibri" w:hAnsi="Arial"/>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Arial" w:hAnsi="Arial"/>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Arial" w:cs="Calibri" w:eastAsia="Calibri" w:hAnsi="Arial"/>
                <w:color w:val="1f3864"/>
                <w:rtl w:val="0"/>
              </w:rPr>
              <w:t xml:space="preserve">Responsable</w:t>
            </w:r>
            <w:r w:rsidDel="00000000" w:rsidR="00000000" w:rsidRPr="00000000">
              <w:rPr>
                <w:rFonts w:ascii="Arial" w:cs="Calibri" w:eastAsia="Calibri" w:hAnsi="Arial"/>
                <w:color w:val="1f3864"/>
                <w:vertAlign w:val="superscript"/>
              </w:rPr>
              <w:footnoteReference w:customMarkFollows="0" w:id="0"/>
            </w:r>
            <w:r w:rsidDel="00000000" w:rsidR="00000000" w:rsidRPr="00000000">
              <w:rPr>
                <w:rFonts w:ascii="Arial" w:hAnsi="Arial"/>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Arial" w:cs="Calibri" w:eastAsia="Calibri" w:hAnsi="Arial"/>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Arial" w:cs="Calibri" w:eastAsia="Calibri" w:hAnsi="Arial"/>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9">
            <w:pPr>
              <w:jc w:val="both"/>
              <w:rPr>
                <w:b w:val="1"/>
                <w:bCs w:val="1"/>
                <w:sz w:val="18"/>
                <w:szCs w:val="18"/>
              </w:rPr>
            </w:pPr>
            <w:r w:rsidDel="00000000" w:rsidR="00000000" w:rsidRPr="00000000">
              <w:rPr>
                <w:rFonts w:ascii="Arial" w:cs="Calibri" w:eastAsia="Calibri" w:hAnsi="Arial"/>
                <w:i w:val="1"/>
                <w:iCs w:val="1"/>
                <w:color w:val="548dd4"/>
                <w:sz w:val="18"/>
                <w:szCs w:val="18"/>
                <w:rtl w:val="0"/>
              </w:rPr>
              <w:t xml:space="preserve">Señale el nombre de la tarea o actividad.</w:t>
            </w:r>
            <w:r w:rsidDel="00000000" w:rsidR="00000000" w:rsidRPr="00000000">
              <w:rPr>
                <w:rFonts w:ascii="Arial" w:hAnsi="Arial"/>
                <w:rtl w:val="0"/>
              </w:rPr>
            </w:r>
          </w:p>
        </w:tc>
        <w:tc>
          <w:tcPr/>
          <w:p w:rsidR="00000000" w:rsidDel="00000000" w:rsidP="00000000" w:rsidRDefault="00000000" w:rsidRPr="00000000" w14:paraId="0000007A">
            <w:pPr>
              <w:jc w:val="both"/>
              <w:rPr>
                <w:b w:val="1"/>
                <w:bCs w:val="1"/>
                <w:sz w:val="18"/>
                <w:szCs w:val="18"/>
              </w:rPr>
            </w:pPr>
            <w:r w:rsidDel="00000000" w:rsidR="00000000" w:rsidRPr="00000000">
              <w:rPr>
                <w:rFonts w:ascii="Arial" w:cs="Calibri" w:eastAsia="Calibri" w:hAnsi="Arial"/>
                <w:i w:val="1"/>
                <w:iCs w:val="1"/>
                <w:color w:val="548dd4"/>
                <w:sz w:val="18"/>
                <w:szCs w:val="18"/>
                <w:rtl w:val="0"/>
              </w:rPr>
              <w:t xml:space="preserve">Describe la tarea o actividad.</w:t>
            </w:r>
            <w:r w:rsidDel="00000000" w:rsidR="00000000" w:rsidRPr="00000000">
              <w:rPr>
                <w:rFonts w:ascii="Arial" w:hAnsi="Arial"/>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Arial" w:cs="Calibri" w:eastAsia="Calibri" w:hAnsi="Arial"/>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Arial" w:cs="Calibri" w:eastAsia="Calibri" w:hAnsi="Arial"/>
                <w:i w:val="1"/>
                <w:iCs w:val="1"/>
                <w:color w:val="548dd4"/>
                <w:sz w:val="18"/>
                <w:szCs w:val="18"/>
                <w:rtl w:val="0"/>
              </w:rPr>
              <w:t xml:space="preserve">Escribe la duración de actividades o tarea.</w:t>
            </w:r>
          </w:p>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Fonts w:ascii="Arial" w:hAnsi="Arial"/>
                <w:rtl w:val="0"/>
              </w:rPr>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sidDel="00000000" w:rsidR="00000000" w:rsidRPr="00000000">
              <w:rPr>
                <w:rFonts w:ascii="Arial" w:cs="Calibri" w:eastAsia="Calibri" w:hAnsi="Arial"/>
                <w:i w:val="1"/>
                <w:iCs w:val="1"/>
                <w:color w:val="548dd4"/>
                <w:sz w:val="18"/>
                <w:szCs w:val="18"/>
                <w:rtl w:val="0"/>
              </w:rPr>
              <w:t xml:space="preserve">Escribe el nombre del integrante del equipo responsable de la actividad y tareas asociadas.</w:t>
            </w:r>
            <w:r w:rsidDel="00000000" w:rsidR="00000000" w:rsidRPr="00000000">
              <w:rPr>
                <w:rFonts w:ascii="Arial" w:hAnsi="Arial"/>
                <w:rtl w:val="0"/>
              </w:rPr>
            </w:r>
          </w:p>
        </w:tc>
        <w:tc>
          <w:tcPr/>
          <w:p w:rsidR="00000000" w:rsidDel="00000000" w:rsidP="00000000" w:rsidRDefault="00000000" w:rsidRPr="00000000" w14:paraId="0000007F">
            <w:pPr>
              <w:jc w:val="both"/>
              <w:rPr>
                <w:b w:val="1"/>
                <w:bCs w:val="1"/>
                <w:sz w:val="18"/>
                <w:szCs w:val="18"/>
              </w:rPr>
            </w:pPr>
            <w:r w:rsidDel="00000000" w:rsidR="00000000" w:rsidRPr="00000000">
              <w:rPr>
                <w:rFonts w:ascii="Arial" w:cs="Calibri" w:eastAsia="Calibri" w:hAnsi="Arial"/>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Fonts w:ascii="Arial" w:hAnsi="Arial"/>
                <w:rtl w:val="0"/>
              </w:rPr>
            </w:r>
          </w:p>
        </w:tc>
      </w:tr>
      <w:tr>
        <w:trPr>
          <w:cantSplit w:val="0"/>
          <w:tblHeader w:val="0"/>
        </w:trPr>
        <w:tc>
          <w:tcPr>
            <w:vAlign w:val="center"/>
          </w:tcPr>
          <w:p>
            <w:pPr>
              <w:spacing w:after="60" w:line="252" w:lineRule="auto"/>
            </w:pPr>
            <w:r>
              <w:rPr>
                <w:rFonts w:ascii="Arial" w:hAnsi="Arial"/>
              </w:rPr>
            </w:r>
            <w:r>
              <w:rPr>
                <w:rFonts w:ascii="Arial" w:hAnsi="Arial"/>
                <w:sz w:val="15"/>
              </w:rPr>
              <w:t>• Gestionar proyectos informáticos de acuerdo con los requerimientos de la organización.</w:t>
            </w:r>
          </w:p>
          <w:p>
            <w:pPr>
              <w:spacing w:after="60" w:line="252" w:lineRule="auto"/>
            </w:pPr>
            <w:r>
              <w:rPr>
                <w:rFonts w:ascii="Arial" w:hAnsi="Arial"/>
                <w:sz w:val="15"/>
              </w:rPr>
              <w:t>• Construir modelos de datos escalables.</w:t>
            </w:r>
          </w:p>
          <w:p>
            <w:pPr>
              <w:spacing w:after="60" w:line="252" w:lineRule="auto"/>
            </w:pPr>
            <w:r>
              <w:rPr>
                <w:rFonts w:ascii="Arial" w:hAnsi="Arial"/>
                <w:sz w:val="15"/>
              </w:rPr>
              <w:t>• Desarrollar e integrar soluciones de software.</w:t>
            </w:r>
          </w:p>
          <w:p>
            <w:pPr>
              <w:spacing w:after="60" w:line="252" w:lineRule="auto"/>
            </w:pPr>
            <w:r>
              <w:rPr>
                <w:rFonts w:ascii="Arial" w:hAnsi="Arial"/>
                <w:sz w:val="15"/>
              </w:rPr>
              <w:t>• Diseñar y aplicar pruebas de validación y proponer mejoras.</w:t>
            </w:r>
          </w:p>
          <w:p>
            <w:pPr>
              <w:spacing w:after="60" w:line="252" w:lineRule="auto"/>
            </w:pPr>
            <w:r>
              <w:rPr>
                <w:rFonts w:ascii="Arial" w:hAnsi="Arial"/>
                <w:sz w:val="15"/>
              </w:rPr>
              <w:t>English: Manage IT projects; design scalable data models; develop and integrate software solutions; and design and execute validation tests to drive improvements.</w:t>
            </w:r>
          </w:p>
        </w:tc>
        <w:tc>
          <w:tcPr>
            <w:vAlign w:val="center"/>
          </w:tcPr>
          <w:p>
            <w:pPr>
              <w:spacing w:after="60" w:line="252" w:lineRule="auto"/>
            </w:pPr>
            <w:r>
              <w:rPr>
                <w:rFonts w:ascii="Arial" w:hAnsi="Arial"/>
              </w:rPr>
            </w:r>
            <w:r>
              <w:rPr>
                <w:rFonts w:ascii="Arial" w:hAnsi="Arial"/>
                <w:sz w:val="15"/>
              </w:rPr>
              <w:t>Requisitos y planificación / Requirements and planning</w:t>
            </w:r>
          </w:p>
        </w:tc>
        <w:tc>
          <w:tcPr>
            <w:vAlign w:val="center"/>
          </w:tcPr>
          <w:p>
            <w:pPr>
              <w:spacing w:after="60" w:line="252" w:lineRule="auto"/>
            </w:pPr>
            <w:r>
              <w:rPr>
                <w:rFonts w:ascii="Arial" w:hAnsi="Arial"/>
              </w:rPr>
            </w:r>
            <w:r>
              <w:rPr>
                <w:rFonts w:ascii="Arial" w:hAnsi="Arial"/>
                <w:sz w:val="15"/>
              </w:rPr>
              <w:t>Validar alcance, backlog, riesgos y criterios de aceptación. / Validate scope, backlog, risks, and acceptance criteria.</w:t>
            </w:r>
          </w:p>
        </w:tc>
        <w:tc>
          <w:tcPr>
            <w:vAlign w:val="center"/>
          </w:tcPr>
          <w:p>
            <w:pPr>
              <w:spacing w:after="60" w:line="252" w:lineRule="auto"/>
            </w:pPr>
            <w:r>
              <w:rPr>
                <w:rFonts w:ascii="Arial" w:hAnsi="Arial"/>
              </w:rPr>
            </w:r>
            <w:r>
              <w:rPr>
                <w:rFonts w:ascii="Arial" w:hAnsi="Arial"/>
                <w:sz w:val="15"/>
              </w:rPr>
              <w:t>Entrevistas, GitHub, documentación / Interviews, GitHub, documentation</w:t>
            </w:r>
          </w:p>
        </w:tc>
        <w:tc>
          <w:tcPr>
            <w:tcBorders>
              <w:right w:color="ffffff" w:space="0" w:sz="4" w:val="single"/>
            </w:tcBorders>
            <w:vAlign w:val="center"/>
          </w:tcPr>
          <w:p>
            <w:pPr>
              <w:spacing w:after="60" w:line="252" w:lineRule="auto"/>
            </w:pPr>
            <w:r>
              <w:rPr>
                <w:rFonts w:ascii="Arial" w:hAnsi="Arial"/>
              </w:rPr>
            </w:r>
            <w:r>
              <w:rPr>
                <w:rFonts w:ascii="Arial" w:hAnsi="Arial"/>
                <w:sz w:val="15"/>
              </w:rPr>
              <w:t>Semanas 1-2</w:t>
            </w:r>
          </w:p>
        </w:tc>
        <w:tc>
          <w:tcPr>
            <w:tcBorders>
              <w:left w:color="ffffff" w:space="0" w:sz="4" w:val="single"/>
            </w:tcBorders>
            <w:shd w:fill="d9d9d9" w:val="clear"/>
            <w:vAlign w:val="center"/>
          </w:tcPr>
          <w:p>
            <w:pPr>
              <w:spacing w:after="60" w:line="252" w:lineRule="auto"/>
            </w:pPr>
            <w:r>
              <w:rPr>
                <w:rFonts w:ascii="Arial" w:hAnsi="Arial"/>
              </w:rPr>
            </w:r>
            <w:r>
              <w:rPr>
                <w:rFonts w:ascii="Arial" w:hAnsi="Arial"/>
                <w:sz w:val="15"/>
              </w:rPr>
              <w:t>Dante y Alejandro</w:t>
            </w:r>
          </w:p>
        </w:tc>
        <w:tc>
          <w:tcPr>
            <w:vAlign w:val="center"/>
          </w:tcPr>
          <w:p>
            <w:pPr>
              <w:spacing w:after="60" w:line="252" w:lineRule="auto"/>
            </w:pPr>
            <w:r>
              <w:rPr>
                <w:rFonts w:ascii="Arial" w:hAnsi="Arial"/>
              </w:rPr>
            </w:r>
            <w:r>
              <w:rPr>
                <w:rFonts w:ascii="Arial" w:hAnsi="Arial"/>
                <w:sz w:val="15"/>
              </w:rPr>
              <w:t>Dependencia de usuarios; validar temprano. / User availability; validate early.</w:t>
            </w:r>
          </w:p>
        </w:tc>
      </w:tr>
      <w:tr>
        <w:trPr>
          <w:cantSplit w:val="0"/>
          <w:tblHeader w:val="0"/>
        </w:trPr>
        <w:tc>
          <w:tcPr>
            <w:vAlign w:val="center"/>
          </w:tcPr>
          <w:p>
            <w:pPr>
              <w:spacing w:after="60" w:line="252" w:lineRule="auto"/>
            </w:pPr>
            <w:r>
              <w:rPr>
                <w:rFonts w:ascii="Arial" w:hAnsi="Arial"/>
              </w:rPr>
            </w:r>
            <w:r>
              <w:rPr>
                <w:rFonts w:ascii="Arial" w:hAnsi="Arial"/>
                <w:sz w:val="15"/>
              </w:rPr>
              <w:t>• Gestionar proyectos informáticos de acuerdo con los requerimientos de la organización.</w:t>
            </w:r>
          </w:p>
          <w:p>
            <w:pPr>
              <w:spacing w:after="60" w:line="252" w:lineRule="auto"/>
            </w:pPr>
            <w:r>
              <w:rPr>
                <w:rFonts w:ascii="Arial" w:hAnsi="Arial"/>
                <w:sz w:val="15"/>
              </w:rPr>
              <w:t>• Construir modelos de datos escalables.</w:t>
            </w:r>
          </w:p>
          <w:p>
            <w:pPr>
              <w:spacing w:after="60" w:line="252" w:lineRule="auto"/>
            </w:pPr>
            <w:r>
              <w:rPr>
                <w:rFonts w:ascii="Arial" w:hAnsi="Arial"/>
                <w:sz w:val="15"/>
              </w:rPr>
              <w:t>• Desarrollar e integrar soluciones de software.</w:t>
            </w:r>
          </w:p>
          <w:p>
            <w:pPr>
              <w:spacing w:after="60" w:line="252" w:lineRule="auto"/>
            </w:pPr>
            <w:r>
              <w:rPr>
                <w:rFonts w:ascii="Arial" w:hAnsi="Arial"/>
                <w:sz w:val="15"/>
              </w:rPr>
              <w:t>• Diseñar y aplicar pruebas de validación y proponer mejoras.</w:t>
            </w:r>
          </w:p>
          <w:p>
            <w:pPr>
              <w:spacing w:after="60" w:line="252" w:lineRule="auto"/>
            </w:pPr>
            <w:r>
              <w:rPr>
                <w:rFonts w:ascii="Arial" w:hAnsi="Arial"/>
                <w:sz w:val="15"/>
              </w:rPr>
              <w:t>English: Manage IT projects; design scalable data models; develop and integrate software solutions; and design and execute validation tests to drive improvements.</w:t>
            </w:r>
          </w:p>
        </w:tc>
        <w:tc>
          <w:tcPr>
            <w:vAlign w:val="center"/>
          </w:tcPr>
          <w:p>
            <w:pPr>
              <w:spacing w:after="60" w:line="252" w:lineRule="auto"/>
            </w:pPr>
            <w:r>
              <w:rPr>
                <w:rFonts w:ascii="Arial" w:hAnsi="Arial"/>
              </w:rPr>
            </w:r>
            <w:r>
              <w:rPr>
                <w:rFonts w:ascii="Arial" w:hAnsi="Arial"/>
                <w:sz w:val="15"/>
              </w:rPr>
              <w:t>Diseño técnico / Technical design</w:t>
            </w:r>
          </w:p>
        </w:tc>
        <w:tc>
          <w:tcPr>
            <w:vAlign w:val="center"/>
          </w:tcPr>
          <w:p>
            <w:pPr>
              <w:spacing w:after="60" w:line="252" w:lineRule="auto"/>
            </w:pPr>
            <w:r>
              <w:rPr>
                <w:rFonts w:ascii="Arial" w:hAnsi="Arial"/>
              </w:rPr>
            </w:r>
            <w:r>
              <w:rPr>
                <w:rFonts w:ascii="Arial" w:hAnsi="Arial"/>
                <w:sz w:val="15"/>
              </w:rPr>
              <w:t>Diseñar UX, arquitectura, seguridad y modelo PostgreSQL. / Design UX, architecture, security, and PostgreSQL model.</w:t>
            </w:r>
          </w:p>
        </w:tc>
        <w:tc>
          <w:tcPr>
            <w:vAlign w:val="center"/>
          </w:tcPr>
          <w:p>
            <w:pPr>
              <w:spacing w:after="60" w:line="252" w:lineRule="auto"/>
            </w:pPr>
            <w:r>
              <w:rPr>
                <w:rFonts w:ascii="Arial" w:hAnsi="Arial"/>
              </w:rPr>
            </w:r>
            <w:r>
              <w:rPr>
                <w:rFonts w:ascii="Arial" w:hAnsi="Arial"/>
                <w:sz w:val="15"/>
              </w:rPr>
              <w:t>Figma, diagrams.net, Supabase</w:t>
            </w:r>
          </w:p>
        </w:tc>
        <w:tc>
          <w:tcPr>
            <w:tcBorders>
              <w:right w:color="ffffff" w:space="0" w:sz="4" w:val="single"/>
            </w:tcBorders>
            <w:vAlign w:val="center"/>
          </w:tcPr>
          <w:p>
            <w:pPr>
              <w:spacing w:after="60" w:line="252" w:lineRule="auto"/>
            </w:pPr>
            <w:r>
              <w:rPr>
                <w:rFonts w:ascii="Arial" w:hAnsi="Arial"/>
              </w:rPr>
            </w:r>
            <w:r>
              <w:rPr>
                <w:rFonts w:ascii="Arial" w:hAnsi="Arial"/>
                <w:sz w:val="15"/>
              </w:rPr>
              <w:t>Semanas 2-4</w:t>
            </w:r>
          </w:p>
        </w:tc>
        <w:tc>
          <w:tcPr>
            <w:tcBorders>
              <w:left w:color="ffffff" w:space="0" w:sz="4" w:val="single"/>
            </w:tcBorders>
            <w:shd w:fill="d9d9d9" w:val="clear"/>
            <w:vAlign w:val="center"/>
          </w:tcPr>
          <w:p>
            <w:pPr>
              <w:spacing w:after="60" w:line="252" w:lineRule="auto"/>
            </w:pPr>
            <w:r>
              <w:rPr>
                <w:rFonts w:ascii="Arial" w:hAnsi="Arial"/>
              </w:rPr>
            </w:r>
            <w:r>
              <w:rPr>
                <w:rFonts w:ascii="Arial" w:hAnsi="Arial"/>
                <w:sz w:val="15"/>
              </w:rPr>
              <w:t>Alejandro (líder), Dante</w:t>
            </w:r>
          </w:p>
        </w:tc>
        <w:tc>
          <w:tcPr>
            <w:vAlign w:val="center"/>
          </w:tcPr>
          <w:p>
            <w:pPr>
              <w:spacing w:after="60" w:line="252" w:lineRule="auto"/>
            </w:pPr>
            <w:r>
              <w:rPr>
                <w:rFonts w:ascii="Arial" w:hAnsi="Arial"/>
              </w:rPr>
            </w:r>
            <w:r>
              <w:rPr>
                <w:rFonts w:ascii="Arial" w:hAnsi="Arial"/>
                <w:sz w:val="15"/>
              </w:rPr>
              <w:t>Evitar sobrearquitectura; revisar por sprint. / Avoid overengineering; review each sprint.</w:t>
            </w:r>
          </w:p>
        </w:tc>
      </w:tr>
      <w:tr>
        <w:tc>
          <w:tcPr>
            <w:tcW w:type="dxa" w:w="1580"/>
            <w:vAlign w:val="center"/>
          </w:tcPr>
          <w:p>
            <w:pPr>
              <w:spacing w:after="60" w:line="252" w:lineRule="auto"/>
            </w:pPr>
            <w:r>
              <w:rPr>
                <w:rFonts w:ascii="Arial" w:hAnsi="Arial"/>
              </w:rPr>
            </w:r>
            <w:r>
              <w:rPr>
                <w:rFonts w:ascii="Arial" w:hAnsi="Arial"/>
                <w:sz w:val="15"/>
              </w:rPr>
              <w:t>• Gestionar proyectos informáticos de acuerdo con los requerimientos de la organización.</w:t>
            </w:r>
          </w:p>
          <w:p>
            <w:pPr>
              <w:spacing w:after="60" w:line="252" w:lineRule="auto"/>
            </w:pPr>
            <w:r>
              <w:rPr>
                <w:rFonts w:ascii="Arial" w:hAnsi="Arial"/>
                <w:sz w:val="15"/>
              </w:rPr>
              <w:t>• Construir modelos de datos escalables.</w:t>
            </w:r>
          </w:p>
          <w:p>
            <w:pPr>
              <w:spacing w:after="60" w:line="252" w:lineRule="auto"/>
            </w:pPr>
            <w:r>
              <w:rPr>
                <w:rFonts w:ascii="Arial" w:hAnsi="Arial"/>
                <w:sz w:val="15"/>
              </w:rPr>
              <w:t>• Desarrollar e integrar soluciones de software.</w:t>
            </w:r>
          </w:p>
          <w:p>
            <w:pPr>
              <w:spacing w:after="60" w:line="252" w:lineRule="auto"/>
            </w:pPr>
            <w:r>
              <w:rPr>
                <w:rFonts w:ascii="Arial" w:hAnsi="Arial"/>
                <w:sz w:val="15"/>
              </w:rPr>
              <w:t>• Diseñar y aplicar pruebas de validación y proponer mejoras.</w:t>
            </w:r>
          </w:p>
          <w:p>
            <w:pPr>
              <w:spacing w:after="60" w:line="252" w:lineRule="auto"/>
            </w:pPr>
            <w:r>
              <w:rPr>
                <w:rFonts w:ascii="Arial" w:hAnsi="Arial"/>
                <w:sz w:val="15"/>
              </w:rPr>
              <w:t>English: Manage IT projects; design scalable data models; develop and integrate software solutions; and design and execute validation tests to drive improvements.</w:t>
            </w:r>
          </w:p>
        </w:tc>
        <w:tc>
          <w:tcPr>
            <w:tcW w:type="dxa" w:w="1580"/>
            <w:vAlign w:val="center"/>
          </w:tcPr>
          <w:p>
            <w:pPr>
              <w:spacing w:after="60" w:line="252" w:lineRule="auto"/>
            </w:pPr>
            <w:r>
              <w:rPr>
                <w:rFonts w:ascii="Arial" w:hAnsi="Arial"/>
              </w:rPr>
            </w:r>
            <w:r>
              <w:rPr>
                <w:rFonts w:ascii="Arial" w:hAnsi="Arial"/>
                <w:sz w:val="15"/>
              </w:rPr>
              <w:t>Construcción del ERP y portal / ERP and portal build</w:t>
            </w:r>
          </w:p>
        </w:tc>
        <w:tc>
          <w:tcPr>
            <w:tcW w:type="dxa" w:w="1580"/>
            <w:vAlign w:val="center"/>
          </w:tcPr>
          <w:p>
            <w:pPr>
              <w:spacing w:after="60" w:line="252" w:lineRule="auto"/>
            </w:pPr>
            <w:r>
              <w:rPr>
                <w:rFonts w:ascii="Arial" w:hAnsi="Arial"/>
              </w:rPr>
            </w:r>
            <w:r>
              <w:rPr>
                <w:rFonts w:ascii="Arial" w:hAnsi="Arial"/>
                <w:sz w:val="15"/>
              </w:rPr>
              <w:t>Implementar roles, inventario, solicitudes, certificados y vistas B2B/B2C. / Implement roles, inventory, requests, certificates, and B2B/B2C views.</w:t>
            </w:r>
          </w:p>
        </w:tc>
        <w:tc>
          <w:tcPr>
            <w:tcW w:type="dxa" w:w="1580"/>
            <w:vAlign w:val="center"/>
          </w:tcPr>
          <w:p>
            <w:pPr>
              <w:spacing w:after="60" w:line="252" w:lineRule="auto"/>
            </w:pPr>
            <w:r>
              <w:rPr>
                <w:rFonts w:ascii="Arial" w:hAnsi="Arial"/>
              </w:rPr>
            </w:r>
            <w:r>
              <w:rPr>
                <w:rFonts w:ascii="Arial" w:hAnsi="Arial"/>
                <w:sz w:val="15"/>
              </w:rPr>
              <w:t>Next.js, TypeScript, Supabase, Vercel</w:t>
            </w:r>
          </w:p>
        </w:tc>
        <w:tc>
          <w:tcPr>
            <w:tcW w:type="dxa" w:w="1580"/>
            <w:vAlign w:val="center"/>
          </w:tcPr>
          <w:p>
            <w:pPr>
              <w:spacing w:after="60" w:line="252" w:lineRule="auto"/>
            </w:pPr>
            <w:r>
              <w:rPr>
                <w:rFonts w:ascii="Arial" w:hAnsi="Arial"/>
              </w:rPr>
            </w:r>
            <w:r>
              <w:rPr>
                <w:rFonts w:ascii="Arial" w:hAnsi="Arial"/>
                <w:sz w:val="15"/>
              </w:rPr>
              <w:t>Semanas 3-9</w:t>
            </w:r>
          </w:p>
        </w:tc>
        <w:tc>
          <w:tcPr>
            <w:tcW w:type="dxa" w:w="1580"/>
            <w:vAlign w:val="center"/>
          </w:tcPr>
          <w:p>
            <w:pPr>
              <w:spacing w:after="60" w:line="252" w:lineRule="auto"/>
            </w:pPr>
            <w:r>
              <w:rPr>
                <w:rFonts w:ascii="Arial" w:hAnsi="Arial"/>
              </w:rPr>
            </w:r>
            <w:r>
              <w:rPr>
                <w:rFonts w:ascii="Arial" w:hAnsi="Arial"/>
                <w:sz w:val="15"/>
              </w:rPr>
              <w:t>Ambos / Both</w:t>
            </w:r>
          </w:p>
        </w:tc>
        <w:tc>
          <w:tcPr>
            <w:tcW w:type="dxa" w:w="1581"/>
            <w:vAlign w:val="center"/>
          </w:tcPr>
          <w:p>
            <w:pPr>
              <w:spacing w:after="60" w:line="252" w:lineRule="auto"/>
            </w:pPr>
            <w:r>
              <w:rPr>
                <w:rFonts w:ascii="Arial" w:hAnsi="Arial"/>
              </w:rPr>
            </w:r>
            <w:r>
              <w:rPr>
                <w:rFonts w:ascii="Arial" w:hAnsi="Arial"/>
                <w:sz w:val="15"/>
              </w:rPr>
              <w:t>Priorizar MVP y reutilizar componentes. / Prioritise MVP and reuse components.</w:t>
            </w:r>
          </w:p>
        </w:tc>
      </w:tr>
      <w:tr>
        <w:tc>
          <w:tcPr>
            <w:tcW w:type="dxa" w:w="1580"/>
            <w:vAlign w:val="center"/>
          </w:tcPr>
          <w:p>
            <w:pPr>
              <w:spacing w:after="60" w:line="252" w:lineRule="auto"/>
            </w:pPr>
            <w:r>
              <w:rPr>
                <w:rFonts w:ascii="Arial" w:hAnsi="Arial"/>
              </w:rPr>
            </w:r>
            <w:r>
              <w:rPr>
                <w:rFonts w:ascii="Arial" w:hAnsi="Arial"/>
                <w:sz w:val="15"/>
              </w:rPr>
              <w:t>• Gestionar proyectos informáticos de acuerdo con los requerimientos de la organización.</w:t>
            </w:r>
          </w:p>
          <w:p>
            <w:pPr>
              <w:spacing w:after="60" w:line="252" w:lineRule="auto"/>
            </w:pPr>
            <w:r>
              <w:rPr>
                <w:rFonts w:ascii="Arial" w:hAnsi="Arial"/>
                <w:sz w:val="15"/>
              </w:rPr>
              <w:t>• Construir modelos de datos escalables.</w:t>
            </w:r>
          </w:p>
          <w:p>
            <w:pPr>
              <w:spacing w:after="60" w:line="252" w:lineRule="auto"/>
            </w:pPr>
            <w:r>
              <w:rPr>
                <w:rFonts w:ascii="Arial" w:hAnsi="Arial"/>
                <w:sz w:val="15"/>
              </w:rPr>
              <w:t>• Desarrollar e integrar soluciones de software.</w:t>
            </w:r>
          </w:p>
          <w:p>
            <w:pPr>
              <w:spacing w:after="60" w:line="252" w:lineRule="auto"/>
            </w:pPr>
            <w:r>
              <w:rPr>
                <w:rFonts w:ascii="Arial" w:hAnsi="Arial"/>
                <w:sz w:val="15"/>
              </w:rPr>
              <w:t>• Diseñar y aplicar pruebas de validación y proponer mejoras.</w:t>
            </w:r>
          </w:p>
          <w:p>
            <w:pPr>
              <w:spacing w:after="60" w:line="252" w:lineRule="auto"/>
            </w:pPr>
            <w:r>
              <w:rPr>
                <w:rFonts w:ascii="Arial" w:hAnsi="Arial"/>
                <w:sz w:val="15"/>
              </w:rPr>
              <w:t>English: Manage IT projects; design scalable data models; develop and integrate software solutions; and design and execute validation tests to drive improvements.</w:t>
            </w:r>
          </w:p>
        </w:tc>
        <w:tc>
          <w:tcPr>
            <w:tcW w:type="dxa" w:w="1580"/>
            <w:vAlign w:val="center"/>
          </w:tcPr>
          <w:p>
            <w:pPr>
              <w:spacing w:after="60" w:line="252" w:lineRule="auto"/>
            </w:pPr>
            <w:r>
              <w:rPr>
                <w:rFonts w:ascii="Arial" w:hAnsi="Arial"/>
              </w:rPr>
            </w:r>
            <w:r>
              <w:rPr>
                <w:rFonts w:ascii="Arial" w:hAnsi="Arial"/>
                <w:sz w:val="15"/>
              </w:rPr>
              <w:t>GPS y tiempo real / GPS and real time</w:t>
            </w:r>
          </w:p>
        </w:tc>
        <w:tc>
          <w:tcPr>
            <w:tcW w:type="dxa" w:w="1580"/>
            <w:vAlign w:val="center"/>
          </w:tcPr>
          <w:p>
            <w:pPr>
              <w:spacing w:after="60" w:line="252" w:lineRule="auto"/>
            </w:pPr>
            <w:r>
              <w:rPr>
                <w:rFonts w:ascii="Arial" w:hAnsi="Arial"/>
              </w:rPr>
            </w:r>
            <w:r>
              <w:rPr>
                <w:rFonts w:ascii="Arial" w:hAnsi="Arial"/>
                <w:sz w:val="15"/>
              </w:rPr>
              <w:t>Integrar mapa, coordenadas y actualización en vivo. / Integrate maps, coordinates, and live updates.</w:t>
            </w:r>
          </w:p>
        </w:tc>
        <w:tc>
          <w:tcPr>
            <w:tcW w:type="dxa" w:w="1580"/>
            <w:vAlign w:val="center"/>
          </w:tcPr>
          <w:p>
            <w:pPr>
              <w:spacing w:after="60" w:line="252" w:lineRule="auto"/>
            </w:pPr>
            <w:r>
              <w:rPr>
                <w:rFonts w:ascii="Arial" w:hAnsi="Arial"/>
              </w:rPr>
            </w:r>
            <w:r>
              <w:rPr>
                <w:rFonts w:ascii="Arial" w:hAnsi="Arial"/>
                <w:sz w:val="15"/>
              </w:rPr>
              <w:t>Mapbox/Google Maps, WebSockets, GPS/simulador</w:t>
            </w:r>
          </w:p>
        </w:tc>
        <w:tc>
          <w:tcPr>
            <w:tcW w:type="dxa" w:w="1580"/>
            <w:vAlign w:val="center"/>
          </w:tcPr>
          <w:p>
            <w:pPr>
              <w:spacing w:after="60" w:line="252" w:lineRule="auto"/>
            </w:pPr>
            <w:r>
              <w:rPr>
                <w:rFonts w:ascii="Arial" w:hAnsi="Arial"/>
              </w:rPr>
            </w:r>
            <w:r>
              <w:rPr>
                <w:rFonts w:ascii="Arial" w:hAnsi="Arial"/>
                <w:sz w:val="15"/>
              </w:rPr>
              <w:t>Semanas 7-12</w:t>
            </w:r>
          </w:p>
        </w:tc>
        <w:tc>
          <w:tcPr>
            <w:tcW w:type="dxa" w:w="1580"/>
            <w:vAlign w:val="center"/>
          </w:tcPr>
          <w:p>
            <w:pPr>
              <w:spacing w:after="60" w:line="252" w:lineRule="auto"/>
            </w:pPr>
            <w:r>
              <w:rPr>
                <w:rFonts w:ascii="Arial" w:hAnsi="Arial"/>
              </w:rPr>
            </w:r>
            <w:r>
              <w:rPr>
                <w:rFonts w:ascii="Arial" w:hAnsi="Arial"/>
                <w:sz w:val="15"/>
              </w:rPr>
              <w:t>Dante (líder), Alejandro</w:t>
            </w:r>
          </w:p>
        </w:tc>
        <w:tc>
          <w:tcPr>
            <w:tcW w:type="dxa" w:w="1581"/>
            <w:vAlign w:val="center"/>
          </w:tcPr>
          <w:p>
            <w:pPr>
              <w:spacing w:after="60" w:line="252" w:lineRule="auto"/>
            </w:pPr>
            <w:r>
              <w:rPr>
                <w:rFonts w:ascii="Arial" w:hAnsi="Arial"/>
              </w:rPr>
            </w:r>
            <w:r>
              <w:rPr>
                <w:rFonts w:ascii="Arial" w:hAnsi="Arial"/>
                <w:sz w:val="15"/>
              </w:rPr>
              <w:t>Cobertura y hardware; usar simulador. / Connectivity and hardware; use simulator.</w:t>
            </w:r>
          </w:p>
        </w:tc>
      </w:tr>
      <w:tr>
        <w:tc>
          <w:tcPr>
            <w:tcW w:type="dxa" w:w="1580"/>
            <w:vAlign w:val="center"/>
          </w:tcPr>
          <w:p>
            <w:pPr>
              <w:spacing w:after="60" w:line="252" w:lineRule="auto"/>
            </w:pPr>
            <w:r>
              <w:rPr>
                <w:rFonts w:ascii="Arial" w:hAnsi="Arial"/>
              </w:rPr>
            </w:r>
            <w:r>
              <w:rPr>
                <w:rFonts w:ascii="Arial" w:hAnsi="Arial"/>
                <w:sz w:val="15"/>
              </w:rPr>
              <w:t>• Gestionar proyectos informáticos de acuerdo con los requerimientos de la organización.</w:t>
            </w:r>
          </w:p>
          <w:p>
            <w:pPr>
              <w:spacing w:after="60" w:line="252" w:lineRule="auto"/>
            </w:pPr>
            <w:r>
              <w:rPr>
                <w:rFonts w:ascii="Arial" w:hAnsi="Arial"/>
                <w:sz w:val="15"/>
              </w:rPr>
              <w:t>• Construir modelos de datos escalables.</w:t>
            </w:r>
          </w:p>
          <w:p>
            <w:pPr>
              <w:spacing w:after="60" w:line="252" w:lineRule="auto"/>
            </w:pPr>
            <w:r>
              <w:rPr>
                <w:rFonts w:ascii="Arial" w:hAnsi="Arial"/>
                <w:sz w:val="15"/>
              </w:rPr>
              <w:t>• Desarrollar e integrar soluciones de software.</w:t>
            </w:r>
          </w:p>
          <w:p>
            <w:pPr>
              <w:spacing w:after="60" w:line="252" w:lineRule="auto"/>
            </w:pPr>
            <w:r>
              <w:rPr>
                <w:rFonts w:ascii="Arial" w:hAnsi="Arial"/>
                <w:sz w:val="15"/>
              </w:rPr>
              <w:t>• Diseñar y aplicar pruebas de validación y proponer mejoras.</w:t>
            </w:r>
          </w:p>
          <w:p>
            <w:pPr>
              <w:spacing w:after="60" w:line="252" w:lineRule="auto"/>
            </w:pPr>
            <w:r>
              <w:rPr>
                <w:rFonts w:ascii="Arial" w:hAnsi="Arial"/>
                <w:sz w:val="15"/>
              </w:rPr>
              <w:t>English: Manage IT projects; design scalable data models; develop and integrate software solutions; and design and execute validation tests to drive improvements.</w:t>
            </w:r>
          </w:p>
        </w:tc>
        <w:tc>
          <w:tcPr>
            <w:tcW w:type="dxa" w:w="1580"/>
            <w:vAlign w:val="center"/>
          </w:tcPr>
          <w:p>
            <w:pPr>
              <w:spacing w:after="60" w:line="252" w:lineRule="auto"/>
            </w:pPr>
            <w:r>
              <w:rPr>
                <w:rFonts w:ascii="Arial" w:hAnsi="Arial"/>
              </w:rPr>
            </w:r>
            <w:r>
              <w:rPr>
                <w:rFonts w:ascii="Arial" w:hAnsi="Arial"/>
                <w:sz w:val="15"/>
              </w:rPr>
              <w:t>Prototipo de capacidad IA / AI capacity prototype</w:t>
            </w:r>
          </w:p>
        </w:tc>
        <w:tc>
          <w:tcPr>
            <w:tcW w:type="dxa" w:w="1580"/>
            <w:vAlign w:val="center"/>
          </w:tcPr>
          <w:p>
            <w:pPr>
              <w:spacing w:after="60" w:line="252" w:lineRule="auto"/>
            </w:pPr>
            <w:r>
              <w:rPr>
                <w:rFonts w:ascii="Arial" w:hAnsi="Arial"/>
              </w:rPr>
            </w:r>
            <w:r>
              <w:rPr>
                <w:rFonts w:ascii="Arial" w:hAnsi="Arial"/>
                <w:sz w:val="15"/>
              </w:rPr>
              <w:t>Procesar imágenes y publicar porcentaje de capacidad. / Process images and publish capacity percentage.</w:t>
            </w:r>
          </w:p>
        </w:tc>
        <w:tc>
          <w:tcPr>
            <w:tcW w:type="dxa" w:w="1580"/>
            <w:vAlign w:val="center"/>
          </w:tcPr>
          <w:p>
            <w:pPr>
              <w:spacing w:after="60" w:line="252" w:lineRule="auto"/>
            </w:pPr>
            <w:r>
              <w:rPr>
                <w:rFonts w:ascii="Arial" w:hAnsi="Arial"/>
              </w:rPr>
            </w:r>
            <w:r>
              <w:rPr>
                <w:rFonts w:ascii="Arial" w:hAnsi="Arial"/>
                <w:sz w:val="15"/>
              </w:rPr>
              <w:t>Python, OpenCV, cámara/dataset</w:t>
            </w:r>
          </w:p>
        </w:tc>
        <w:tc>
          <w:tcPr>
            <w:tcW w:type="dxa" w:w="1580"/>
            <w:vAlign w:val="center"/>
          </w:tcPr>
          <w:p>
            <w:pPr>
              <w:spacing w:after="60" w:line="252" w:lineRule="auto"/>
            </w:pPr>
            <w:r>
              <w:rPr>
                <w:rFonts w:ascii="Arial" w:hAnsi="Arial"/>
              </w:rPr>
            </w:r>
            <w:r>
              <w:rPr>
                <w:rFonts w:ascii="Arial" w:hAnsi="Arial"/>
                <w:sz w:val="15"/>
              </w:rPr>
              <w:t>Semanas 11-15</w:t>
            </w:r>
          </w:p>
        </w:tc>
        <w:tc>
          <w:tcPr>
            <w:tcW w:type="dxa" w:w="1580"/>
            <w:vAlign w:val="center"/>
          </w:tcPr>
          <w:p>
            <w:pPr>
              <w:spacing w:after="60" w:line="252" w:lineRule="auto"/>
            </w:pPr>
            <w:r>
              <w:rPr>
                <w:rFonts w:ascii="Arial" w:hAnsi="Arial"/>
              </w:rPr>
            </w:r>
            <w:r>
              <w:rPr>
                <w:rFonts w:ascii="Arial" w:hAnsi="Arial"/>
                <w:sz w:val="15"/>
              </w:rPr>
              <w:t>Ambos / Both</w:t>
            </w:r>
          </w:p>
        </w:tc>
        <w:tc>
          <w:tcPr>
            <w:tcW w:type="dxa" w:w="1581"/>
            <w:vAlign w:val="center"/>
          </w:tcPr>
          <w:p>
            <w:pPr>
              <w:spacing w:after="60" w:line="252" w:lineRule="auto"/>
            </w:pPr>
            <w:r>
              <w:rPr>
                <w:rFonts w:ascii="Arial" w:hAnsi="Arial"/>
              </w:rPr>
            </w:r>
            <w:r>
              <w:rPr>
                <w:rFonts w:ascii="Arial" w:hAnsi="Arial"/>
                <w:sz w:val="15"/>
              </w:rPr>
              <w:t>Datos limitados; acotar a prueba de concepto. / Limited data; constrain to proof of concept.</w:t>
            </w:r>
          </w:p>
        </w:tc>
      </w:tr>
      <w:tr>
        <w:tc>
          <w:tcPr>
            <w:tcW w:type="dxa" w:w="1580"/>
            <w:vAlign w:val="center"/>
          </w:tcPr>
          <w:p>
            <w:pPr>
              <w:spacing w:after="60" w:line="252" w:lineRule="auto"/>
            </w:pPr>
            <w:r>
              <w:rPr>
                <w:rFonts w:ascii="Arial" w:hAnsi="Arial"/>
              </w:rPr>
            </w:r>
            <w:r>
              <w:rPr>
                <w:rFonts w:ascii="Arial" w:hAnsi="Arial"/>
                <w:sz w:val="15"/>
              </w:rPr>
              <w:t>• Gestionar proyectos informáticos de acuerdo con los requerimientos de la organización.</w:t>
            </w:r>
          </w:p>
          <w:p>
            <w:pPr>
              <w:spacing w:after="60" w:line="252" w:lineRule="auto"/>
            </w:pPr>
            <w:r>
              <w:rPr>
                <w:rFonts w:ascii="Arial" w:hAnsi="Arial"/>
                <w:sz w:val="15"/>
              </w:rPr>
              <w:t>• Construir modelos de datos escalables.</w:t>
            </w:r>
          </w:p>
          <w:p>
            <w:pPr>
              <w:spacing w:after="60" w:line="252" w:lineRule="auto"/>
            </w:pPr>
            <w:r>
              <w:rPr>
                <w:rFonts w:ascii="Arial" w:hAnsi="Arial"/>
                <w:sz w:val="15"/>
              </w:rPr>
              <w:t>• Desarrollar e integrar soluciones de software.</w:t>
            </w:r>
          </w:p>
          <w:p>
            <w:pPr>
              <w:spacing w:after="60" w:line="252" w:lineRule="auto"/>
            </w:pPr>
            <w:r>
              <w:rPr>
                <w:rFonts w:ascii="Arial" w:hAnsi="Arial"/>
                <w:sz w:val="15"/>
              </w:rPr>
              <w:t>• Diseñar y aplicar pruebas de validación y proponer mejoras.</w:t>
            </w:r>
          </w:p>
          <w:p>
            <w:pPr>
              <w:spacing w:after="60" w:line="252" w:lineRule="auto"/>
            </w:pPr>
            <w:r>
              <w:rPr>
                <w:rFonts w:ascii="Arial" w:hAnsi="Arial"/>
                <w:sz w:val="15"/>
              </w:rPr>
              <w:t>English: Manage IT projects; design scalable data models; develop and integrate software solutions; and design and execute validation tests to drive improvements.</w:t>
            </w:r>
          </w:p>
        </w:tc>
        <w:tc>
          <w:tcPr>
            <w:tcW w:type="dxa" w:w="1580"/>
            <w:vAlign w:val="center"/>
          </w:tcPr>
          <w:p>
            <w:pPr>
              <w:spacing w:after="60" w:line="252" w:lineRule="auto"/>
            </w:pPr>
            <w:r>
              <w:rPr>
                <w:rFonts w:ascii="Arial" w:hAnsi="Arial"/>
              </w:rPr>
            </w:r>
            <w:r>
              <w:rPr>
                <w:rFonts w:ascii="Arial" w:hAnsi="Arial"/>
                <w:sz w:val="15"/>
              </w:rPr>
              <w:t>QA, despliegue y cierre / QA, deployment and closure</w:t>
            </w:r>
          </w:p>
        </w:tc>
        <w:tc>
          <w:tcPr>
            <w:tcW w:type="dxa" w:w="1580"/>
            <w:vAlign w:val="center"/>
          </w:tcPr>
          <w:p>
            <w:pPr>
              <w:spacing w:after="60" w:line="252" w:lineRule="auto"/>
            </w:pPr>
            <w:r>
              <w:rPr>
                <w:rFonts w:ascii="Arial" w:hAnsi="Arial"/>
              </w:rPr>
            </w:r>
            <w:r>
              <w:rPr>
                <w:rFonts w:ascii="Arial" w:hAnsi="Arial"/>
                <w:sz w:val="15"/>
              </w:rPr>
              <w:t>Ejecutar pruebas, corregir, desplegar y documentar. / Test, fix, deploy, and document.</w:t>
            </w:r>
          </w:p>
        </w:tc>
        <w:tc>
          <w:tcPr>
            <w:tcW w:type="dxa" w:w="1580"/>
            <w:vAlign w:val="center"/>
          </w:tcPr>
          <w:p>
            <w:pPr>
              <w:spacing w:after="60" w:line="252" w:lineRule="auto"/>
            </w:pPr>
            <w:r>
              <w:rPr>
                <w:rFonts w:ascii="Arial" w:hAnsi="Arial"/>
              </w:rPr>
            </w:r>
            <w:r>
              <w:rPr>
                <w:rFonts w:ascii="Arial" w:hAnsi="Arial"/>
                <w:sz w:val="15"/>
              </w:rPr>
              <w:t>Casos de prueba, GitHub, Vercel, manuales</w:t>
            </w:r>
          </w:p>
        </w:tc>
        <w:tc>
          <w:tcPr>
            <w:tcW w:type="dxa" w:w="1580"/>
            <w:vAlign w:val="center"/>
          </w:tcPr>
          <w:p>
            <w:pPr>
              <w:spacing w:after="60" w:line="252" w:lineRule="auto"/>
            </w:pPr>
            <w:r>
              <w:rPr>
                <w:rFonts w:ascii="Arial" w:hAnsi="Arial"/>
              </w:rPr>
            </w:r>
            <w:r>
              <w:rPr>
                <w:rFonts w:ascii="Arial" w:hAnsi="Arial"/>
                <w:sz w:val="15"/>
              </w:rPr>
              <w:t>Semanas 14-18</w:t>
            </w:r>
          </w:p>
        </w:tc>
        <w:tc>
          <w:tcPr>
            <w:tcW w:type="dxa" w:w="1580"/>
            <w:vAlign w:val="center"/>
          </w:tcPr>
          <w:p>
            <w:pPr>
              <w:spacing w:after="60" w:line="252" w:lineRule="auto"/>
            </w:pPr>
            <w:r>
              <w:rPr>
                <w:rFonts w:ascii="Arial" w:hAnsi="Arial"/>
              </w:rPr>
            </w:r>
            <w:r>
              <w:rPr>
                <w:rFonts w:ascii="Arial" w:hAnsi="Arial"/>
                <w:sz w:val="15"/>
              </w:rPr>
              <w:t>Alejandro (QA), Dante (deploy)</w:t>
            </w:r>
          </w:p>
        </w:tc>
        <w:tc>
          <w:tcPr>
            <w:tcW w:type="dxa" w:w="1581"/>
            <w:vAlign w:val="center"/>
          </w:tcPr>
          <w:p>
            <w:pPr>
              <w:spacing w:after="60" w:line="252" w:lineRule="auto"/>
            </w:pPr>
            <w:r>
              <w:rPr>
                <w:rFonts w:ascii="Arial" w:hAnsi="Arial"/>
              </w:rPr>
            </w:r>
            <w:r>
              <w:rPr>
                <w:rFonts w:ascii="Arial" w:hAnsi="Arial"/>
                <w:sz w:val="15"/>
              </w:rPr>
              <w:t>Reservar holgura para integración. / Keep integration contingency.</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pageBreakBefore/>
              <w:rPr>
                <w:b w:val="1"/>
                <w:bCs w:val="1"/>
                <w:color w:val="1f3864"/>
                <w:sz w:val="28"/>
                <w:szCs w:val="28"/>
              </w:rPr>
            </w:pPr>
            <w:r w:rsidDel="00000000" w:rsidR="00000000" w:rsidRPr="00000000">
              <w:rPr>
                <w:rFonts w:ascii="Arial" w:hAnsi="Arial"/>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Arial" w:cs="Calibri" w:eastAsia="Calibri" w:hAnsi="Arial"/>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3">
            <w:pPr>
              <w:spacing w:line="360" w:lineRule="auto"/>
              <w:jc w:val="both"/>
              <w:rPr>
                <w:b w:val="1"/>
                <w:bCs w:val="1"/>
                <w:sz w:val="16"/>
                <w:szCs w:val="16"/>
              </w:rPr>
            </w:pPr>
            <w:r w:rsidDel="00000000" w:rsidR="00000000" w:rsidRPr="00000000">
              <w:rPr>
                <w:rFonts w:ascii="Arial" w:hAnsi="Arial"/>
                <w:b w:val="1"/>
                <w:bCs w:val="1"/>
                <w:sz w:val="16"/>
                <w:szCs w:val="16"/>
                <w:rtl w:val="0"/>
              </w:rPr>
              <w:t xml:space="preserve">Actividad</w:t>
            </w:r>
          </w:p>
        </w:tc>
        <w:tc>
          <w:tcPr>
            <w:gridSpan w:val="4"/>
            <w:shd w:fill="e2efd9" w:val="clear"/>
          </w:tcPr>
          <w:p w:rsidR="00000000" w:rsidDel="00000000" w:rsidP="00000000" w:rsidRDefault="00000000" w:rsidRPr="00000000" w14:paraId="00000094">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Fase 1</w:t>
            </w:r>
          </w:p>
        </w:tc>
        <w:tc>
          <w:tcPr>
            <w:gridSpan w:val="12"/>
            <w:shd w:fill="fff2cb" w:val="clear"/>
          </w:tcPr>
          <w:p w:rsidR="00000000" w:rsidDel="00000000" w:rsidP="00000000" w:rsidRDefault="00000000" w:rsidRPr="00000000" w14:paraId="00000098">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Fase 2</w:t>
            </w:r>
          </w:p>
        </w:tc>
        <w:tc>
          <w:tcPr>
            <w:gridSpan w:val="4"/>
            <w:shd w:fill="fbe4d5"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Fase 3</w:t>
            </w:r>
          </w:p>
        </w:tc>
      </w:tr>
      <w:tr>
        <w:trPr>
          <w:cantSplit w:val="0"/>
          <w:trHeight w:val="303" w:hRule="atLeast"/>
          <w:tblHeader w:val="0"/>
          <w:tblHeader w:val="true"/>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1</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2</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3</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4</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5</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6</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7</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8</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9</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10</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11</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12</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13</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14</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15</w:t>
            </w:r>
          </w:p>
        </w:tc>
        <w:tc>
          <w:tcPr>
            <w:gridSpan w:val="2"/>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16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17</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rFonts w:ascii="Arial" w:hAnsi="Arial"/>
                <w:b w:val="1"/>
                <w:bCs w:val="1"/>
                <w:sz w:val="16"/>
                <w:szCs w:val="16"/>
                <w:rtl w:val="0"/>
              </w:rPr>
              <w:t xml:space="preserve">S 18</w:t>
            </w:r>
          </w:p>
        </w:tc>
      </w:tr>
      <w:tr>
        <w:trPr>
          <w:cantSplit w:val="0"/>
          <w:trHeight w:val="294" w:hRule="atLeast"/>
          <w:tblHeader w:val="0"/>
        </w:trPr>
        <w:tc>
          <w:tcPr>
            <w:vAlign w:val="center"/>
          </w:tcPr>
          <w:p>
            <w:pPr>
              <w:spacing w:after="60" w:line="252" w:lineRule="auto"/>
            </w:pPr>
            <w:r>
              <w:rPr>
                <w:rFonts w:ascii="Arial" w:hAnsi="Arial"/>
              </w:rPr>
            </w:r>
            <w:r>
              <w:rPr>
                <w:rFonts w:ascii="Arial" w:hAnsi="Arial"/>
                <w:sz w:val="14"/>
              </w:rPr>
              <w:t>Requisitos y planificación</w:t>
            </w:r>
          </w:p>
        </w:tc>
        <w:tc>
          <w:tcPr>
            <w:vAlign w:val="center"/>
            <w:shd w:fill="5AAAA1"/>
          </w:tcPr>
          <w:p>
            <w:pPr>
              <w:spacing w:after="60" w:line="252" w:lineRule="auto"/>
            </w:pPr>
            <w:r>
              <w:rPr>
                <w:rFonts w:ascii="Arial" w:hAnsi="Arial"/>
              </w:rPr>
            </w:r>
            <w:r>
              <w:rPr>
                <w:rFonts w:ascii="Arial" w:hAnsi="Arial"/>
                <w:sz w:val="14"/>
              </w:rPr>
              <w:t>●</w:t>
            </w:r>
          </w:p>
        </w:tc>
        <w:tc>
          <w:tcPr>
            <w:vAlign w:val="center"/>
            <w:shd w:fill="5AAAA1"/>
          </w:tcPr>
          <w:p>
            <w:pPr>
              <w:spacing w:after="60" w:line="252" w:lineRule="auto"/>
            </w:pPr>
            <w:r>
              <w:rPr>
                <w:rFonts w:ascii="Arial" w:hAnsi="Arial"/>
              </w:rPr>
            </w:r>
            <w:r>
              <w:rPr>
                <w:rFonts w:ascii="Arial" w:hAnsi="Arial"/>
                <w:sz w:val="14"/>
              </w:rPr>
              <w:t>●</w:t>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gridSpan w:val="2"/>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Fonts w:ascii="Arial" w:hAnsi="Arial"/>
                <w:rtl w:val="0"/>
              </w:rPr>
            </w:r>
          </w:p>
        </w:tc>
      </w:tr>
      <w:tr>
        <w:trPr>
          <w:cantSplit w:val="0"/>
          <w:trHeight w:val="303" w:hRule="atLeast"/>
          <w:tblHeader w:val="0"/>
        </w:trPr>
        <w:tc>
          <w:tcPr>
            <w:vAlign w:val="center"/>
          </w:tcPr>
          <w:p>
            <w:pPr>
              <w:spacing w:after="60" w:line="252" w:lineRule="auto"/>
            </w:pPr>
            <w:r>
              <w:rPr>
                <w:rFonts w:ascii="Arial" w:hAnsi="Arial"/>
              </w:rPr>
            </w:r>
            <w:r>
              <w:rPr>
                <w:rFonts w:ascii="Arial" w:hAnsi="Arial"/>
                <w:sz w:val="14"/>
              </w:rPr>
              <w:t>Diseño técnico y modelo de datos</w:t>
            </w:r>
          </w:p>
        </w:tc>
        <w:tc>
          <w:tcPr>
            <w:vAlign w:val="center"/>
          </w:tcPr>
          <w:p>
            <w:pPr>
              <w:spacing w:after="60" w:line="252" w:lineRule="auto"/>
            </w:pPr>
            <w:r>
              <w:rPr>
                <w:rFonts w:ascii="Arial" w:hAnsi="Arial"/>
              </w:rPr>
            </w:r>
            <w:r>
              <w:rPr>
                <w:rFonts w:ascii="Arial" w:hAnsi="Arial"/>
                <w:sz w:val="14"/>
              </w:rPr>
            </w:r>
          </w:p>
        </w:tc>
        <w:tc>
          <w:tcPr>
            <w:vAlign w:val="center"/>
            <w:shd w:fill="5AAAA1"/>
          </w:tcPr>
          <w:p>
            <w:pPr>
              <w:spacing w:after="60" w:line="252" w:lineRule="auto"/>
            </w:pPr>
            <w:r>
              <w:rPr>
                <w:rFonts w:ascii="Arial" w:hAnsi="Arial"/>
              </w:rPr>
            </w:r>
            <w:r>
              <w:rPr>
                <w:rFonts w:ascii="Arial" w:hAnsi="Arial"/>
                <w:sz w:val="14"/>
              </w:rPr>
              <w:t>●</w:t>
            </w:r>
          </w:p>
        </w:tc>
        <w:tc>
          <w:tcPr>
            <w:vAlign w:val="center"/>
            <w:shd w:fill="5AAAA1"/>
          </w:tcPr>
          <w:p>
            <w:pPr>
              <w:spacing w:after="60" w:line="252" w:lineRule="auto"/>
            </w:pPr>
            <w:r>
              <w:rPr>
                <w:rFonts w:ascii="Arial" w:hAnsi="Arial"/>
              </w:rPr>
            </w:r>
            <w:r>
              <w:rPr>
                <w:rFonts w:ascii="Arial" w:hAnsi="Arial"/>
                <w:sz w:val="14"/>
              </w:rPr>
              <w:t>●</w:t>
            </w:r>
          </w:p>
        </w:tc>
        <w:tc>
          <w:tcPr>
            <w:vAlign w:val="center"/>
            <w:shd w:fill="5AAAA1"/>
          </w:tcPr>
          <w:p>
            <w:pPr>
              <w:spacing w:after="60" w:line="252" w:lineRule="auto"/>
            </w:pPr>
            <w:r>
              <w:rPr>
                <w:rFonts w:ascii="Arial" w:hAnsi="Arial"/>
              </w:rPr>
            </w:r>
            <w:r>
              <w:rPr>
                <w:rFonts w:ascii="Arial" w:hAnsi="Arial"/>
                <w:sz w:val="14"/>
              </w:rPr>
              <w:t>●</w:t>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gridSpan w:val="2"/>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Fonts w:ascii="Arial" w:hAnsi="Arial"/>
                <w:rtl w:val="0"/>
              </w:rPr>
            </w:r>
          </w:p>
        </w:tc>
      </w:tr>
      <w:tr>
        <w:trPr>
          <w:cantSplit w:val="0"/>
          <w:trHeight w:val="294" w:hRule="atLeast"/>
          <w:tblHeader w:val="0"/>
        </w:trPr>
        <w:tc>
          <w:tcPr>
            <w:vAlign w:val="center"/>
          </w:tcPr>
          <w:p>
            <w:pPr>
              <w:spacing w:after="60" w:line="252" w:lineRule="auto"/>
            </w:pPr>
            <w:r>
              <w:rPr>
                <w:rFonts w:ascii="Arial" w:hAnsi="Arial"/>
              </w:rPr>
            </w:r>
            <w:r>
              <w:rPr>
                <w:rFonts w:ascii="Arial" w:hAnsi="Arial"/>
                <w:sz w:val="14"/>
              </w:rPr>
              <w:t>ERP y portal B2B/B2C</w:t>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shd w:fill="5AAAA1"/>
          </w:tcPr>
          <w:p>
            <w:pPr>
              <w:spacing w:after="60" w:line="252" w:lineRule="auto"/>
            </w:pPr>
            <w:r>
              <w:rPr>
                <w:rFonts w:ascii="Arial" w:hAnsi="Arial"/>
              </w:rPr>
            </w:r>
            <w:r>
              <w:rPr>
                <w:rFonts w:ascii="Arial" w:hAnsi="Arial"/>
                <w:sz w:val="14"/>
              </w:rPr>
              <w:t>●</w:t>
            </w:r>
          </w:p>
        </w:tc>
        <w:tc>
          <w:tcPr>
            <w:vAlign w:val="center"/>
            <w:shd w:fill="5AAAA1"/>
          </w:tcPr>
          <w:p>
            <w:pPr>
              <w:spacing w:after="60" w:line="252" w:lineRule="auto"/>
            </w:pPr>
            <w:r>
              <w:rPr>
                <w:rFonts w:ascii="Arial" w:hAnsi="Arial"/>
              </w:rPr>
            </w:r>
            <w:r>
              <w:rPr>
                <w:rFonts w:ascii="Arial" w:hAnsi="Arial"/>
                <w:sz w:val="14"/>
              </w:rPr>
              <w:t>●</w:t>
            </w:r>
          </w:p>
        </w:tc>
        <w:tc>
          <w:tcPr>
            <w:vAlign w:val="center"/>
            <w:shd w:fill="5AAAA1"/>
          </w:tcPr>
          <w:p>
            <w:pPr>
              <w:spacing w:after="60" w:line="252" w:lineRule="auto"/>
            </w:pPr>
            <w:r>
              <w:rPr>
                <w:rFonts w:ascii="Arial" w:hAnsi="Arial"/>
              </w:rPr>
            </w:r>
            <w:r>
              <w:rPr>
                <w:rFonts w:ascii="Arial" w:hAnsi="Arial"/>
                <w:sz w:val="14"/>
              </w:rPr>
              <w:t>●</w:t>
            </w:r>
          </w:p>
        </w:tc>
        <w:tc>
          <w:tcPr>
            <w:vAlign w:val="center"/>
            <w:shd w:fill="5AAAA1"/>
          </w:tcPr>
          <w:p>
            <w:pPr>
              <w:spacing w:after="60" w:line="252" w:lineRule="auto"/>
            </w:pPr>
            <w:r>
              <w:rPr>
                <w:rFonts w:ascii="Arial" w:hAnsi="Arial"/>
              </w:rPr>
            </w:r>
            <w:r>
              <w:rPr>
                <w:rFonts w:ascii="Arial" w:hAnsi="Arial"/>
                <w:sz w:val="14"/>
              </w:rPr>
              <w:t>●</w:t>
            </w:r>
          </w:p>
        </w:tc>
        <w:tc>
          <w:tcPr>
            <w:vAlign w:val="center"/>
            <w:shd w:fill="5AAAA1"/>
          </w:tcPr>
          <w:p>
            <w:pPr>
              <w:spacing w:after="60" w:line="252" w:lineRule="auto"/>
            </w:pPr>
            <w:r>
              <w:rPr>
                <w:rFonts w:ascii="Arial" w:hAnsi="Arial"/>
              </w:rPr>
            </w:r>
            <w:r>
              <w:rPr>
                <w:rFonts w:ascii="Arial" w:hAnsi="Arial"/>
                <w:sz w:val="14"/>
              </w:rPr>
              <w:t>●</w:t>
            </w:r>
          </w:p>
        </w:tc>
        <w:tc>
          <w:tcPr>
            <w:vAlign w:val="center"/>
            <w:shd w:fill="5AAAA1"/>
          </w:tcPr>
          <w:p>
            <w:pPr>
              <w:spacing w:after="60" w:line="252" w:lineRule="auto"/>
            </w:pPr>
            <w:r>
              <w:rPr>
                <w:rFonts w:ascii="Arial" w:hAnsi="Arial"/>
              </w:rPr>
            </w:r>
            <w:r>
              <w:rPr>
                <w:rFonts w:ascii="Arial" w:hAnsi="Arial"/>
                <w:sz w:val="14"/>
              </w:rPr>
              <w:t>●</w:t>
            </w:r>
          </w:p>
        </w:tc>
        <w:tc>
          <w:tcPr>
            <w:vAlign w:val="center"/>
            <w:shd w:fill="5AAAA1"/>
          </w:tcPr>
          <w:p>
            <w:pPr>
              <w:spacing w:after="60" w:line="252" w:lineRule="auto"/>
            </w:pPr>
            <w:r>
              <w:rPr>
                <w:rFonts w:ascii="Arial" w:hAnsi="Arial"/>
              </w:rPr>
            </w:r>
            <w:r>
              <w:rPr>
                <w:rFonts w:ascii="Arial" w:hAnsi="Arial"/>
                <w:sz w:val="14"/>
              </w:rPr>
              <w:t>●</w:t>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gridSpan w:val="2"/>
            <w:vAlign w:val="center"/>
          </w:tcPr>
          <w:p>
            <w:pPr>
              <w:spacing w:after="60" w:line="252" w:lineRule="auto"/>
            </w:pPr>
            <w:r>
              <w:rPr>
                <w:rFonts w:ascii="Arial" w:hAnsi="Arial"/>
              </w:rPr>
            </w:r>
            <w:r>
              <w:rPr>
                <w:rFonts w:ascii="Arial" w:hAnsi="Arial"/>
                <w:sz w:val="14"/>
              </w:rPr>
            </w:r>
          </w:p>
        </w:tc>
        <w:tc>
          <w:tcPr>
            <w:vAlign w:val="center"/>
          </w:tcPr>
          <w:p>
            <w:pPr>
              <w:spacing w:after="60" w:line="252" w:lineRule="auto"/>
            </w:pPr>
            <w:r>
              <w:rPr>
                <w:rFonts w:ascii="Arial" w:hAnsi="Arial"/>
              </w:rPr>
            </w:r>
            <w:r>
              <w:rPr>
                <w:rFonts w:ascii="Arial" w:hAnsi="Arial"/>
                <w:sz w:val="14"/>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Fonts w:ascii="Arial" w:hAnsi="Arial"/>
                <w:rtl w:val="0"/>
              </w:rPr>
            </w:r>
          </w:p>
        </w:tc>
      </w:tr>
      <w:tr>
        <w:tc>
          <w:tcPr>
            <w:tcW w:type="dxa" w:w="1351"/>
            <w:vAlign w:val="center"/>
          </w:tcPr>
          <w:p>
            <w:pPr>
              <w:spacing w:after="60" w:line="252" w:lineRule="auto"/>
            </w:pPr>
            <w:r>
              <w:rPr>
                <w:rFonts w:ascii="Arial" w:hAnsi="Arial"/>
              </w:rPr>
            </w:r>
            <w:r>
              <w:rPr>
                <w:rFonts w:ascii="Arial" w:hAnsi="Arial"/>
                <w:sz w:val="14"/>
              </w:rPr>
              <w:t>GPS y servicios en tiempo real</w:t>
            </w:r>
          </w:p>
        </w:tc>
        <w:tc>
          <w:tcPr>
            <w:tcW w:type="dxa" w:w="536"/>
            <w:vAlign w:val="center"/>
          </w:tcPr>
          <w:p>
            <w:pPr>
              <w:spacing w:after="60" w:line="252" w:lineRule="auto"/>
            </w:pPr>
            <w:r>
              <w:rPr>
                <w:rFonts w:ascii="Arial" w:hAnsi="Arial"/>
              </w:rPr>
            </w:r>
            <w:r>
              <w:rPr>
                <w:rFonts w:ascii="Arial" w:hAnsi="Arial"/>
                <w:sz w:val="14"/>
              </w:rPr>
            </w:r>
          </w:p>
        </w:tc>
        <w:tc>
          <w:tcPr>
            <w:tcW w:type="dxa" w:w="522"/>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6"/>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shd w:fill="5AAAA1"/>
          </w:tcPr>
          <w:p>
            <w:pPr>
              <w:spacing w:after="60" w:line="252" w:lineRule="auto"/>
            </w:pPr>
            <w:r>
              <w:rPr>
                <w:rFonts w:ascii="Arial" w:hAnsi="Arial"/>
              </w:rPr>
            </w:r>
            <w:r>
              <w:rPr>
                <w:rFonts w:ascii="Arial" w:hAnsi="Arial"/>
                <w:sz w:val="14"/>
              </w:rPr>
              <w:t>●</w:t>
            </w:r>
          </w:p>
        </w:tc>
        <w:tc>
          <w:tcPr>
            <w:tcW w:type="dxa" w:w="523"/>
            <w:vAlign w:val="center"/>
            <w:shd w:fill="5AAAA1"/>
          </w:tcPr>
          <w:p>
            <w:pPr>
              <w:spacing w:after="60" w:line="252" w:lineRule="auto"/>
            </w:pPr>
            <w:r>
              <w:rPr>
                <w:rFonts w:ascii="Arial" w:hAnsi="Arial"/>
              </w:rPr>
            </w:r>
            <w:r>
              <w:rPr>
                <w:rFonts w:ascii="Arial" w:hAnsi="Arial"/>
                <w:sz w:val="14"/>
              </w:rPr>
              <w:t>●</w:t>
            </w:r>
          </w:p>
        </w:tc>
        <w:tc>
          <w:tcPr>
            <w:tcW w:type="dxa" w:w="523"/>
            <w:vAlign w:val="center"/>
            <w:shd w:fill="5AAAA1"/>
          </w:tcPr>
          <w:p>
            <w:pPr>
              <w:spacing w:after="60" w:line="252" w:lineRule="auto"/>
            </w:pPr>
            <w:r>
              <w:rPr>
                <w:rFonts w:ascii="Arial" w:hAnsi="Arial"/>
              </w:rPr>
            </w:r>
            <w:r>
              <w:rPr>
                <w:rFonts w:ascii="Arial" w:hAnsi="Arial"/>
                <w:sz w:val="14"/>
              </w:rPr>
              <w:t>●</w:t>
            </w:r>
          </w:p>
        </w:tc>
        <w:tc>
          <w:tcPr>
            <w:tcW w:type="dxa" w:w="523"/>
            <w:vAlign w:val="center"/>
            <w:shd w:fill="5AAAA1"/>
          </w:tcPr>
          <w:p>
            <w:pPr>
              <w:spacing w:after="60" w:line="252" w:lineRule="auto"/>
            </w:pPr>
            <w:r>
              <w:rPr>
                <w:rFonts w:ascii="Arial" w:hAnsi="Arial"/>
              </w:rPr>
            </w:r>
            <w:r>
              <w:rPr>
                <w:rFonts w:ascii="Arial" w:hAnsi="Arial"/>
                <w:sz w:val="14"/>
              </w:rPr>
              <w:t>●</w:t>
            </w:r>
          </w:p>
        </w:tc>
        <w:tc>
          <w:tcPr>
            <w:tcW w:type="dxa" w:w="523"/>
            <w:vAlign w:val="center"/>
            <w:shd w:fill="5AAAA1"/>
          </w:tcPr>
          <w:p>
            <w:pPr>
              <w:spacing w:after="60" w:line="252" w:lineRule="auto"/>
            </w:pPr>
            <w:r>
              <w:rPr>
                <w:rFonts w:ascii="Arial" w:hAnsi="Arial"/>
              </w:rPr>
            </w:r>
            <w:r>
              <w:rPr>
                <w:rFonts w:ascii="Arial" w:hAnsi="Arial"/>
                <w:sz w:val="14"/>
              </w:rPr>
              <w:t>●</w:t>
            </w:r>
          </w:p>
        </w:tc>
        <w:tc>
          <w:tcPr>
            <w:tcW w:type="dxa" w:w="523"/>
            <w:vAlign w:val="center"/>
            <w:shd w:fill="5AAAA1"/>
          </w:tcPr>
          <w:p>
            <w:pPr>
              <w:spacing w:after="60" w:line="252" w:lineRule="auto"/>
            </w:pPr>
            <w:r>
              <w:rPr>
                <w:rFonts w:ascii="Arial" w:hAnsi="Arial"/>
              </w:rPr>
            </w:r>
            <w:r>
              <w:rPr>
                <w:rFonts w:ascii="Arial" w:hAnsi="Arial"/>
                <w:sz w:val="14"/>
              </w:rPr>
              <w:t>●</w:t>
            </w:r>
          </w:p>
        </w:tc>
        <w:tc>
          <w:tcPr>
            <w:tcW w:type="dxa" w:w="525"/>
            <w:vAlign w:val="center"/>
          </w:tcPr>
          <w:p>
            <w:pPr>
              <w:spacing w:after="60" w:line="252" w:lineRule="auto"/>
            </w:pPr>
            <w:r>
              <w:rPr>
                <w:rFonts w:ascii="Arial" w:hAnsi="Arial"/>
              </w:rPr>
            </w:r>
            <w:r>
              <w:rPr>
                <w:rFonts w:ascii="Arial" w:hAnsi="Arial"/>
                <w:sz w:val="14"/>
              </w:rPr>
            </w:r>
          </w:p>
        </w:tc>
        <w:tc>
          <w:tcPr>
            <w:tcW w:type="dxa" w:w="525"/>
            <w:vAlign w:val="center"/>
          </w:tcPr>
          <w:p>
            <w:pPr>
              <w:spacing w:after="60" w:line="252" w:lineRule="auto"/>
            </w:pPr>
            <w:r>
              <w:rPr>
                <w:rFonts w:ascii="Arial" w:hAnsi="Arial"/>
              </w:rPr>
            </w:r>
            <w:r>
              <w:rPr>
                <w:rFonts w:ascii="Arial" w:hAnsi="Arial"/>
                <w:sz w:val="14"/>
              </w:rPr>
            </w:r>
          </w:p>
        </w:tc>
        <w:tc>
          <w:tcPr>
            <w:tcW w:type="dxa" w:w="525"/>
            <w:vAlign w:val="center"/>
          </w:tcPr>
          <w:p>
            <w:pPr>
              <w:spacing w:after="60" w:line="252" w:lineRule="auto"/>
            </w:pPr>
            <w:r>
              <w:rPr>
                <w:rFonts w:ascii="Arial" w:hAnsi="Arial"/>
              </w:rPr>
            </w:r>
            <w:r>
              <w:rPr>
                <w:rFonts w:ascii="Arial" w:hAnsi="Arial"/>
                <w:sz w:val="14"/>
              </w:rPr>
            </w:r>
          </w:p>
        </w:tc>
        <w:tc>
          <w:tcPr>
            <w:tcW w:type="dxa" w:w="7"/>
            <w:vAlign w:val="center"/>
          </w:tcPr>
          <w:p>
            <w:pPr>
              <w:spacing w:after="60" w:line="252" w:lineRule="auto"/>
            </w:pPr>
            <w:r>
              <w:rPr>
                <w:rFonts w:ascii="Arial" w:hAnsi="Arial"/>
              </w:rPr>
            </w:r>
            <w:r>
              <w:rPr>
                <w:rFonts w:ascii="Arial" w:hAnsi="Arial"/>
                <w:sz w:val="14"/>
              </w:rPr>
            </w:r>
          </w:p>
        </w:tc>
        <w:tc>
          <w:tcPr>
            <w:tcW w:type="dxa" w:w="518"/>
            <w:vAlign w:val="center"/>
          </w:tcPr>
          <w:p>
            <w:pPr>
              <w:spacing w:after="60" w:line="252" w:lineRule="auto"/>
            </w:pPr>
            <w:r>
              <w:rPr>
                <w:rFonts w:ascii="Arial" w:hAnsi="Arial"/>
              </w:rPr>
            </w:r>
            <w:r>
              <w:rPr>
                <w:rFonts w:ascii="Arial" w:hAnsi="Arial"/>
                <w:sz w:val="14"/>
              </w:rPr>
            </w:r>
          </w:p>
        </w:tc>
        <w:tc>
          <w:tcPr>
            <w:tcW w:type="dxa" w:w="525"/>
            <w:vAlign w:val="center"/>
          </w:tcPr>
          <w:p>
            <w:pPr>
              <w:spacing w:after="60" w:line="252" w:lineRule="auto"/>
            </w:pPr>
            <w:r>
              <w:rPr>
                <w:rFonts w:ascii="Arial" w:hAnsi="Arial"/>
              </w:rPr>
            </w:r>
            <w:r>
              <w:rPr>
                <w:rFonts w:ascii="Arial" w:hAnsi="Arial"/>
                <w:sz w:val="14"/>
              </w:rPr>
            </w:r>
          </w:p>
        </w:tc>
        <w:tc>
          <w:tcPr>
            <w:tcW w:type="dxa" w:w="525"/>
          </w:tcPr>
          <w:p/>
        </w:tc>
        <w:tc>
          <w:tcPr>
            <w:tcW w:type="dxa" w:w="10"/>
          </w:tcPr>
          <w:p/>
        </w:tc>
      </w:tr>
      <w:tr>
        <w:tc>
          <w:tcPr>
            <w:tcW w:type="dxa" w:w="1351"/>
            <w:vAlign w:val="center"/>
          </w:tcPr>
          <w:p>
            <w:pPr>
              <w:spacing w:after="60" w:line="252" w:lineRule="auto"/>
            </w:pPr>
            <w:r>
              <w:rPr>
                <w:rFonts w:ascii="Arial" w:hAnsi="Arial"/>
              </w:rPr>
            </w:r>
            <w:r>
              <w:rPr>
                <w:rFonts w:ascii="Arial" w:hAnsi="Arial"/>
                <w:sz w:val="14"/>
              </w:rPr>
              <w:t>Prototipo IA/IoT</w:t>
            </w:r>
          </w:p>
        </w:tc>
        <w:tc>
          <w:tcPr>
            <w:tcW w:type="dxa" w:w="536"/>
            <w:vAlign w:val="center"/>
          </w:tcPr>
          <w:p>
            <w:pPr>
              <w:spacing w:after="60" w:line="252" w:lineRule="auto"/>
            </w:pPr>
            <w:r>
              <w:rPr>
                <w:rFonts w:ascii="Arial" w:hAnsi="Arial"/>
              </w:rPr>
            </w:r>
            <w:r>
              <w:rPr>
                <w:rFonts w:ascii="Arial" w:hAnsi="Arial"/>
                <w:sz w:val="14"/>
              </w:rPr>
            </w:r>
          </w:p>
        </w:tc>
        <w:tc>
          <w:tcPr>
            <w:tcW w:type="dxa" w:w="522"/>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6"/>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shd w:fill="5AAAA1"/>
          </w:tcPr>
          <w:p>
            <w:pPr>
              <w:spacing w:after="60" w:line="252" w:lineRule="auto"/>
            </w:pPr>
            <w:r>
              <w:rPr>
                <w:rFonts w:ascii="Arial" w:hAnsi="Arial"/>
              </w:rPr>
            </w:r>
            <w:r>
              <w:rPr>
                <w:rFonts w:ascii="Arial" w:hAnsi="Arial"/>
                <w:sz w:val="14"/>
              </w:rPr>
              <w:t>●</w:t>
            </w:r>
          </w:p>
        </w:tc>
        <w:tc>
          <w:tcPr>
            <w:tcW w:type="dxa" w:w="523"/>
            <w:vAlign w:val="center"/>
            <w:shd w:fill="5AAAA1"/>
          </w:tcPr>
          <w:p>
            <w:pPr>
              <w:spacing w:after="60" w:line="252" w:lineRule="auto"/>
            </w:pPr>
            <w:r>
              <w:rPr>
                <w:rFonts w:ascii="Arial" w:hAnsi="Arial"/>
              </w:rPr>
            </w:r>
            <w:r>
              <w:rPr>
                <w:rFonts w:ascii="Arial" w:hAnsi="Arial"/>
                <w:sz w:val="14"/>
              </w:rPr>
              <w:t>●</w:t>
            </w:r>
          </w:p>
        </w:tc>
        <w:tc>
          <w:tcPr>
            <w:tcW w:type="dxa" w:w="525"/>
            <w:vAlign w:val="center"/>
            <w:shd w:fill="5AAAA1"/>
          </w:tcPr>
          <w:p>
            <w:pPr>
              <w:spacing w:after="60" w:line="252" w:lineRule="auto"/>
            </w:pPr>
            <w:r>
              <w:rPr>
                <w:rFonts w:ascii="Arial" w:hAnsi="Arial"/>
              </w:rPr>
            </w:r>
            <w:r>
              <w:rPr>
                <w:rFonts w:ascii="Arial" w:hAnsi="Arial"/>
                <w:sz w:val="14"/>
              </w:rPr>
              <w:t>●</w:t>
            </w:r>
          </w:p>
        </w:tc>
        <w:tc>
          <w:tcPr>
            <w:tcW w:type="dxa" w:w="525"/>
            <w:vAlign w:val="center"/>
            <w:shd w:fill="5AAAA1"/>
          </w:tcPr>
          <w:p>
            <w:pPr>
              <w:spacing w:after="60" w:line="252" w:lineRule="auto"/>
            </w:pPr>
            <w:r>
              <w:rPr>
                <w:rFonts w:ascii="Arial" w:hAnsi="Arial"/>
              </w:rPr>
            </w:r>
            <w:r>
              <w:rPr>
                <w:rFonts w:ascii="Arial" w:hAnsi="Arial"/>
                <w:sz w:val="14"/>
              </w:rPr>
              <w:t>●</w:t>
            </w:r>
          </w:p>
        </w:tc>
        <w:tc>
          <w:tcPr>
            <w:tcW w:type="dxa" w:w="525"/>
            <w:vAlign w:val="center"/>
            <w:shd w:fill="5AAAA1"/>
          </w:tcPr>
          <w:p>
            <w:pPr>
              <w:spacing w:after="60" w:line="252" w:lineRule="auto"/>
            </w:pPr>
            <w:r>
              <w:rPr>
                <w:rFonts w:ascii="Arial" w:hAnsi="Arial"/>
              </w:rPr>
            </w:r>
            <w:r>
              <w:rPr>
                <w:rFonts w:ascii="Arial" w:hAnsi="Arial"/>
                <w:sz w:val="14"/>
              </w:rPr>
              <w:t>●</w:t>
            </w:r>
          </w:p>
        </w:tc>
        <w:tc>
          <w:tcPr>
            <w:tcW w:type="dxa" w:w="7"/>
            <w:vAlign w:val="center"/>
          </w:tcPr>
          <w:p>
            <w:pPr>
              <w:spacing w:after="60" w:line="252" w:lineRule="auto"/>
            </w:pPr>
            <w:r>
              <w:rPr>
                <w:rFonts w:ascii="Arial" w:hAnsi="Arial"/>
              </w:rPr>
            </w:r>
            <w:r>
              <w:rPr>
                <w:rFonts w:ascii="Arial" w:hAnsi="Arial"/>
                <w:sz w:val="14"/>
              </w:rPr>
            </w:r>
          </w:p>
        </w:tc>
        <w:tc>
          <w:tcPr>
            <w:tcW w:type="dxa" w:w="518"/>
            <w:vAlign w:val="center"/>
          </w:tcPr>
          <w:p>
            <w:pPr>
              <w:spacing w:after="60" w:line="252" w:lineRule="auto"/>
            </w:pPr>
            <w:r>
              <w:rPr>
                <w:rFonts w:ascii="Arial" w:hAnsi="Arial"/>
              </w:rPr>
            </w:r>
            <w:r>
              <w:rPr>
                <w:rFonts w:ascii="Arial" w:hAnsi="Arial"/>
                <w:sz w:val="14"/>
              </w:rPr>
            </w:r>
          </w:p>
        </w:tc>
        <w:tc>
          <w:tcPr>
            <w:tcW w:type="dxa" w:w="525"/>
            <w:vAlign w:val="center"/>
          </w:tcPr>
          <w:p>
            <w:pPr>
              <w:spacing w:after="60" w:line="252" w:lineRule="auto"/>
            </w:pPr>
            <w:r>
              <w:rPr>
                <w:rFonts w:ascii="Arial" w:hAnsi="Arial"/>
              </w:rPr>
            </w:r>
            <w:r>
              <w:rPr>
                <w:rFonts w:ascii="Arial" w:hAnsi="Arial"/>
                <w:sz w:val="14"/>
              </w:rPr>
            </w:r>
          </w:p>
        </w:tc>
        <w:tc>
          <w:tcPr>
            <w:tcW w:type="dxa" w:w="525"/>
          </w:tcPr>
          <w:p/>
        </w:tc>
        <w:tc>
          <w:tcPr>
            <w:tcW w:type="dxa" w:w="10"/>
          </w:tcPr>
          <w:p/>
        </w:tc>
      </w:tr>
      <w:tr>
        <w:tc>
          <w:tcPr>
            <w:tcW w:type="dxa" w:w="1351"/>
            <w:vAlign w:val="center"/>
          </w:tcPr>
          <w:p>
            <w:pPr>
              <w:spacing w:after="60" w:line="252" w:lineRule="auto"/>
            </w:pPr>
            <w:r>
              <w:rPr>
                <w:rFonts w:ascii="Arial" w:hAnsi="Arial"/>
              </w:rPr>
            </w:r>
            <w:r>
              <w:rPr>
                <w:rFonts w:ascii="Arial" w:hAnsi="Arial"/>
                <w:sz w:val="14"/>
              </w:rPr>
              <w:t>QA, despliegue y cierre</w:t>
            </w:r>
          </w:p>
        </w:tc>
        <w:tc>
          <w:tcPr>
            <w:tcW w:type="dxa" w:w="536"/>
            <w:vAlign w:val="center"/>
          </w:tcPr>
          <w:p>
            <w:pPr>
              <w:spacing w:after="60" w:line="252" w:lineRule="auto"/>
            </w:pPr>
            <w:r>
              <w:rPr>
                <w:rFonts w:ascii="Arial" w:hAnsi="Arial"/>
              </w:rPr>
            </w:r>
            <w:r>
              <w:rPr>
                <w:rFonts w:ascii="Arial" w:hAnsi="Arial"/>
                <w:sz w:val="14"/>
              </w:rPr>
            </w:r>
          </w:p>
        </w:tc>
        <w:tc>
          <w:tcPr>
            <w:tcW w:type="dxa" w:w="522"/>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6"/>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3"/>
            <w:vAlign w:val="center"/>
          </w:tcPr>
          <w:p>
            <w:pPr>
              <w:spacing w:after="60" w:line="252" w:lineRule="auto"/>
            </w:pPr>
            <w:r>
              <w:rPr>
                <w:rFonts w:ascii="Arial" w:hAnsi="Arial"/>
              </w:rPr>
            </w:r>
            <w:r>
              <w:rPr>
                <w:rFonts w:ascii="Arial" w:hAnsi="Arial"/>
                <w:sz w:val="14"/>
              </w:rPr>
            </w:r>
          </w:p>
        </w:tc>
        <w:tc>
          <w:tcPr>
            <w:tcW w:type="dxa" w:w="525"/>
            <w:vAlign w:val="center"/>
          </w:tcPr>
          <w:p>
            <w:pPr>
              <w:spacing w:after="60" w:line="252" w:lineRule="auto"/>
            </w:pPr>
            <w:r>
              <w:rPr>
                <w:rFonts w:ascii="Arial" w:hAnsi="Arial"/>
              </w:rPr>
            </w:r>
            <w:r>
              <w:rPr>
                <w:rFonts w:ascii="Arial" w:hAnsi="Arial"/>
                <w:sz w:val="14"/>
              </w:rPr>
            </w:r>
          </w:p>
        </w:tc>
        <w:tc>
          <w:tcPr>
            <w:tcW w:type="dxa" w:w="525"/>
            <w:vAlign w:val="center"/>
            <w:shd w:fill="5AAAA1"/>
          </w:tcPr>
          <w:p>
            <w:pPr>
              <w:spacing w:after="60" w:line="252" w:lineRule="auto"/>
            </w:pPr>
            <w:r>
              <w:rPr>
                <w:rFonts w:ascii="Arial" w:hAnsi="Arial"/>
              </w:rPr>
            </w:r>
            <w:r>
              <w:rPr>
                <w:rFonts w:ascii="Arial" w:hAnsi="Arial"/>
                <w:sz w:val="14"/>
              </w:rPr>
              <w:t>●</w:t>
            </w:r>
          </w:p>
        </w:tc>
        <w:tc>
          <w:tcPr>
            <w:tcW w:type="dxa" w:w="525"/>
            <w:vAlign w:val="center"/>
            <w:shd w:fill="5AAAA1"/>
          </w:tcPr>
          <w:p>
            <w:pPr>
              <w:spacing w:after="60" w:line="252" w:lineRule="auto"/>
            </w:pPr>
            <w:r>
              <w:rPr>
                <w:rFonts w:ascii="Arial" w:hAnsi="Arial"/>
              </w:rPr>
            </w:r>
            <w:r>
              <w:rPr>
                <w:rFonts w:ascii="Arial" w:hAnsi="Arial"/>
                <w:sz w:val="14"/>
              </w:rPr>
              <w:t>●</w:t>
            </w:r>
          </w:p>
        </w:tc>
        <w:tc>
          <w:tcPr>
            <w:tcW w:type="dxa" w:w="7"/>
            <w:vAlign w:val="center"/>
            <w:shd w:fill="5AAAA1"/>
          </w:tcPr>
          <w:p>
            <w:pPr>
              <w:spacing w:after="60" w:line="252" w:lineRule="auto"/>
            </w:pPr>
            <w:r>
              <w:rPr>
                <w:rFonts w:ascii="Arial" w:hAnsi="Arial"/>
              </w:rPr>
            </w:r>
            <w:r>
              <w:rPr>
                <w:rFonts w:ascii="Arial" w:hAnsi="Arial"/>
                <w:sz w:val="14"/>
              </w:rPr>
              <w:t>●</w:t>
            </w:r>
          </w:p>
        </w:tc>
        <w:tc>
          <w:tcPr>
            <w:tcW w:type="dxa" w:w="518"/>
            <w:vAlign w:val="center"/>
            <w:shd w:fill="5AAAA1"/>
          </w:tcPr>
          <w:p>
            <w:pPr>
              <w:spacing w:after="60" w:line="252" w:lineRule="auto"/>
            </w:pPr>
            <w:r>
              <w:rPr>
                <w:rFonts w:ascii="Arial" w:hAnsi="Arial"/>
              </w:rPr>
            </w:r>
            <w:r>
              <w:rPr>
                <w:rFonts w:ascii="Arial" w:hAnsi="Arial"/>
                <w:sz w:val="14"/>
              </w:rPr>
              <w:t>●</w:t>
            </w:r>
          </w:p>
        </w:tc>
        <w:tc>
          <w:tcPr>
            <w:tcW w:type="dxa" w:w="525"/>
            <w:vAlign w:val="center"/>
            <w:shd w:fill="5AAAA1"/>
          </w:tcPr>
          <w:p>
            <w:pPr>
              <w:spacing w:after="60" w:line="252" w:lineRule="auto"/>
            </w:pPr>
            <w:r>
              <w:rPr>
                <w:rFonts w:ascii="Arial" w:hAnsi="Arial"/>
              </w:rPr>
            </w:r>
            <w:r>
              <w:rPr>
                <w:rFonts w:ascii="Arial" w:hAnsi="Arial"/>
                <w:sz w:val="14"/>
              </w:rPr>
              <w:t>●</w:t>
            </w:r>
          </w:p>
        </w:tc>
        <w:tc>
          <w:tcPr>
            <w:tcW w:type="dxa" w:w="525"/>
          </w:tcPr>
          <w:p/>
        </w:tc>
        <w:tc>
          <w:tcPr>
            <w:tcW w:type="dxa" w:w="10"/>
          </w:tcPr>
          <w:p/>
        </w:tc>
      </w:tr>
    </w:tbl>
    <w:p w:rsidR="00000000" w:rsidDel="00000000" w:rsidP="00000000" w:rsidRDefault="00000000" w:rsidRPr="00000000" w14:paraId="000000F8">
      <w:pPr>
        <w:rPr/>
      </w:pPr>
      <w:r w:rsidDel="00000000" w:rsidR="00000000" w:rsidRPr="00000000">
        <w:rPr>
          <w:rtl w:val="0"/>
        </w:rPr>
      </w:r>
    </w:p>
    <w:sectPr>
      <w:headerReference r:id="rId9" w:type="default"/>
      <w:footerReference w:type="default" r:id="rId10"/>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fldSimple w:instr="PAGE"/>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1lNmxG5EUSVMnRs4syems3bGnw==">CgMxLjA4AHIhMTh6R2JEM25sMTY4N19yd0ktWVdscTdvdUVSZlQ3M3R2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