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382E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Total Cholesterol (COLUMN I)</w:t>
      </w:r>
    </w:p>
    <w:p w14:paraId="3061423C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Cholesterol, while essential for the body, in excess can clog blood vessels leading to heart disease such as heart attacks and strokes.</w:t>
      </w:r>
    </w:p>
    <w:p w14:paraId="1E36C5A6" w14:textId="7851726B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5C9ECB60" wp14:editId="38D902E9">
            <wp:extent cx="2343150" cy="695325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4094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333F4E59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LDL (COLUMN J)</w:t>
      </w:r>
    </w:p>
    <w:p w14:paraId="1EAD8B58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LDL particles carry and deposit cholesterol in blood vessels, which can obstruct blood flow, a process known as atherosclerosis.</w:t>
      </w:r>
    </w:p>
    <w:p w14:paraId="02C76EBD" w14:textId="2D19BC24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52ED078D" wp14:editId="23451A96">
            <wp:extent cx="3038475" cy="704850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EBE1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0A38D875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Triglycerides (COLUMN K)</w:t>
      </w:r>
    </w:p>
    <w:p w14:paraId="41D4B015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Excessive amounts of Triglycerides can deposit in blood vessels, contributing to atherosclerosis and heart disease.</w:t>
      </w:r>
    </w:p>
    <w:p w14:paraId="1773FC95" w14:textId="4BDBAAB8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6A4798B7" wp14:editId="1BE56EE3">
            <wp:extent cx="3048000" cy="685800"/>
            <wp:effectExtent l="0" t="0" r="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A9A2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3C518CF6" w14:textId="24787605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proofErr w:type="spellStart"/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hs</w:t>
      </w:r>
      <w:proofErr w:type="spellEnd"/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-CRP (COLUMN L)</w:t>
      </w:r>
      <w:r w:rsidR="00FE043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 xml:space="preserve"> High-Sensitivity CRP</w:t>
      </w:r>
    </w:p>
    <w:p w14:paraId="1F997C6E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Inflammation damages many organs, and can raise your risk for heart disease, dementia, cancer, and many other diseases.</w:t>
      </w:r>
    </w:p>
    <w:p w14:paraId="5E47513D" w14:textId="50CAF383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57BAA548" wp14:editId="5ABE4787">
            <wp:extent cx="2981325" cy="685800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83B9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553E45FE" w14:textId="2950AD4F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HbA1c (COLUMN M)</w:t>
      </w:r>
      <w:r w:rsidR="00FE043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 xml:space="preserve"> G</w:t>
      </w:r>
      <w:r w:rsidR="00FE0435" w:rsidRPr="00FE043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 xml:space="preserve">lycosylated </w:t>
      </w:r>
      <w:r w:rsidR="00FE043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H</w:t>
      </w:r>
      <w:r w:rsidR="00FE0435" w:rsidRPr="00FE043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emoglobin</w:t>
      </w:r>
    </w:p>
    <w:p w14:paraId="51100FCB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Elevated blood sugar can increase risk of diabetes, as well as raise the risk of dementia, kidney damage, and vision disturbances.</w:t>
      </w:r>
    </w:p>
    <w:p w14:paraId="703AB583" w14:textId="68E219F6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2E639E36" wp14:editId="7EF3C539">
            <wp:extent cx="3019425" cy="62865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4978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AD94334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HDL (COLUMN N)</w:t>
      </w:r>
    </w:p>
    <w:p w14:paraId="0BF40E17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HDL particles carry cholesterol deposits away from blood vessels, </w:t>
      </w:r>
      <w:proofErr w:type="gramStart"/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actually reversing</w:t>
      </w:r>
      <w:proofErr w:type="gramEnd"/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atherosclerosis, and decreasing the risk of heart disease.</w:t>
      </w:r>
    </w:p>
    <w:p w14:paraId="2CCD46EC" w14:textId="5F6BEE8D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3EB95C67" wp14:editId="7FCC65D7">
            <wp:extent cx="3076575" cy="66675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98E9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15C4FFEF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Cholesterol/HDL Ratio (I / N)</w:t>
      </w:r>
    </w:p>
    <w:p w14:paraId="419B2CC5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lastRenderedPageBreak/>
        <w:t>What is more important than the amount of Total Cholesterol or each type of cholesterol, is the balance between the two.</w:t>
      </w:r>
    </w:p>
    <w:p w14:paraId="79115D33" w14:textId="2B5BBC8F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681AACA3" wp14:editId="4715D366">
            <wp:extent cx="2305050" cy="676275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735A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4623070E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Triglycerides/HDL Ratio</w:t>
      </w:r>
    </w:p>
    <w:p w14:paraId="48D2893D" w14:textId="77777777" w:rsidR="00C80EC5" w:rsidRP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Since excess </w:t>
      </w:r>
      <w:proofErr w:type="gramStart"/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Triglycerides</w:t>
      </w:r>
      <w:proofErr w:type="gramEnd"/>
      <w:r w:rsidRPr="00C80EC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 xml:space="preserve"> deposit in blood vessels, and HDL can help clear blood vessels, the balance of the two is an excellent measure of cardiovascular risk.</w:t>
      </w:r>
    </w:p>
    <w:p w14:paraId="0D0527DA" w14:textId="418195A9" w:rsidR="00C80EC5" w:rsidRDefault="00C80EC5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80EC5">
        <w:rPr>
          <w:noProof/>
        </w:rPr>
        <w:drawing>
          <wp:inline distT="0" distB="0" distL="0" distR="0" wp14:anchorId="625DE585" wp14:editId="79CFA43C">
            <wp:extent cx="2276475" cy="7239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464B" w14:textId="12C76EAD" w:rsidR="00484136" w:rsidRDefault="00484136" w:rsidP="00C80E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14:paraId="6E3E8FF6" w14:textId="77777777" w:rsidR="00C96C26" w:rsidRDefault="00C96C26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4EE54F12" w14:textId="4E06EEF7" w:rsidR="00C96C26" w:rsidRDefault="00C96C26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7B0A6ACB" w14:textId="59AFF19E" w:rsidR="00DB1A70" w:rsidRDefault="00DB1A70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4DD52E9D" w14:textId="066A0C50" w:rsidR="00DB1A70" w:rsidRDefault="00DB1A70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2D671349" w14:textId="665B902A" w:rsidR="00DB1A70" w:rsidRDefault="00DB1A70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61B68162" w14:textId="77777777" w:rsidR="00DB1A70" w:rsidRDefault="00DB1A70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6BF5C8C5" w14:textId="77777777" w:rsidR="00C96C26" w:rsidRDefault="00C96C26" w:rsidP="00C80EC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8E39F22" w14:textId="77777777" w:rsidR="00216878" w:rsidRPr="00C80EC5" w:rsidRDefault="00216878" w:rsidP="00C80EC5"/>
    <w:sectPr w:rsidR="00216878" w:rsidRPr="00C8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5FF3" w14:textId="77777777" w:rsidR="005F7D38" w:rsidRDefault="005F7D38" w:rsidP="00A45203">
      <w:pPr>
        <w:spacing w:after="0" w:line="240" w:lineRule="auto"/>
      </w:pPr>
      <w:r>
        <w:separator/>
      </w:r>
    </w:p>
  </w:endnote>
  <w:endnote w:type="continuationSeparator" w:id="0">
    <w:p w14:paraId="484AB14C" w14:textId="77777777" w:rsidR="005F7D38" w:rsidRDefault="005F7D38" w:rsidP="00A4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3849" w14:textId="77777777" w:rsidR="005F7D38" w:rsidRDefault="005F7D38" w:rsidP="00A45203">
      <w:pPr>
        <w:spacing w:after="0" w:line="240" w:lineRule="auto"/>
      </w:pPr>
      <w:r>
        <w:separator/>
      </w:r>
    </w:p>
  </w:footnote>
  <w:footnote w:type="continuationSeparator" w:id="0">
    <w:p w14:paraId="225D9CEE" w14:textId="77777777" w:rsidR="005F7D38" w:rsidRDefault="005F7D38" w:rsidP="00A4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B22"/>
    <w:multiLevelType w:val="hybridMultilevel"/>
    <w:tmpl w:val="122EC806"/>
    <w:lvl w:ilvl="0" w:tplc="A5CE6A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904D3B"/>
    <w:multiLevelType w:val="hybridMultilevel"/>
    <w:tmpl w:val="1B0A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C5"/>
    <w:rsid w:val="001429D1"/>
    <w:rsid w:val="00216878"/>
    <w:rsid w:val="003B646D"/>
    <w:rsid w:val="00484136"/>
    <w:rsid w:val="00527FF4"/>
    <w:rsid w:val="005F7D38"/>
    <w:rsid w:val="009275D4"/>
    <w:rsid w:val="00A45203"/>
    <w:rsid w:val="00B71610"/>
    <w:rsid w:val="00B76798"/>
    <w:rsid w:val="00BC1D51"/>
    <w:rsid w:val="00BD61DF"/>
    <w:rsid w:val="00C80EC5"/>
    <w:rsid w:val="00C96C26"/>
    <w:rsid w:val="00CA26E8"/>
    <w:rsid w:val="00DB1A70"/>
    <w:rsid w:val="00E82BB5"/>
    <w:rsid w:val="00FE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A7574"/>
  <w15:chartTrackingRefBased/>
  <w15:docId w15:val="{57EF9850-AD61-4E5A-A651-E1074269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1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5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45203"/>
  </w:style>
  <w:style w:type="paragraph" w:styleId="a6">
    <w:name w:val="footer"/>
    <w:basedOn w:val="a"/>
    <w:link w:val="a7"/>
    <w:uiPriority w:val="99"/>
    <w:unhideWhenUsed/>
    <w:rsid w:val="00A452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4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Binglin Li</cp:lastModifiedBy>
  <cp:revision>10</cp:revision>
  <dcterms:created xsi:type="dcterms:W3CDTF">2021-09-23T04:29:00Z</dcterms:created>
  <dcterms:modified xsi:type="dcterms:W3CDTF">2022-03-15T19:42:00Z</dcterms:modified>
</cp:coreProperties>
</file>