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67857" w14:textId="77777777" w:rsidR="001376F2" w:rsidRDefault="00000000">
      <w:pPr>
        <w:spacing w:after="240"/>
        <w:jc w:val="both"/>
        <w:rPr>
          <w:rFonts w:ascii="MS Gothic" w:eastAsia="MS Gothic" w:hAnsi="MS Gothic" w:hint="eastAsia"/>
          <w:b/>
          <w:bCs/>
        </w:rPr>
        <w:sectPr w:rsidR="001376F2">
          <w:headerReference w:type="even" r:id="rId8"/>
          <w:headerReference w:type="default" r:id="rId9"/>
          <w:type w:val="oddPage"/>
          <w:pgSz w:w="11907" w:h="16839"/>
          <w:pgMar w:top="2784" w:right="850" w:bottom="851" w:left="851" w:header="567" w:footer="684" w:gutter="0"/>
          <w:pgNumType w:fmt="decimalFullWidth"/>
          <w:cols w:space="425"/>
          <w:docGrid w:type="linesAndChars" w:linePitch="291" w:charSpace="-1209"/>
        </w:sectPr>
      </w:pPr>
      <w:r>
        <w:rPr>
          <w:rFonts w:ascii="MS Gothic" w:eastAsia="MS Gothic" w:hAnsi="MS Gothic" w:hint="eastAsia"/>
          <w:b/>
          <w:bCs/>
        </w:rPr>
        <w:t>取り組みたい研究テーマ： ○○○○○○○○○○○○○○○○○○○○○○○○○</w:t>
      </w:r>
      <w:r>
        <w:rPr>
          <w:rFonts w:ascii="MS Gothic" w:eastAsia="MS Gothic" w:hAnsi="MS Gothic"/>
          <w:b/>
          <w:bCs/>
        </w:rPr>
        <w:br/>
      </w:r>
    </w:p>
    <w:p w14:paraId="75136DA8" w14:textId="77777777" w:rsidR="001376F2" w:rsidRDefault="00000000">
      <w:pPr>
        <w:numPr>
          <w:ilvl w:val="0"/>
          <w:numId w:val="1"/>
        </w:numPr>
        <w:jc w:val="both"/>
        <w:rPr>
          <w:rFonts w:ascii="MS Gothic" w:eastAsia="MS Gothic" w:hAnsi="MS Gothic" w:hint="eastAsia"/>
          <w:b/>
          <w:bCs/>
        </w:rPr>
      </w:pPr>
      <w:r>
        <w:rPr>
          <w:rFonts w:ascii="MS Gothic" w:eastAsia="MS Gothic" w:hAnsi="MS Gothic" w:hint="eastAsia"/>
          <w:b/>
          <w:bCs/>
        </w:rPr>
        <w:t>これまでの修学内容</w:t>
      </w:r>
    </w:p>
    <w:p w14:paraId="0562ADE3" w14:textId="77777777" w:rsidR="001376F2" w:rsidRDefault="00000000">
      <w:pPr>
        <w:jc w:val="both"/>
        <w:rPr>
          <w:rFonts w:ascii="MS Mincho" w:eastAsia="MS Mincho" w:hAnsi="MS Mincho" w:cs="MS Mincho" w:hint="eastAsia"/>
          <w:lang w:eastAsia="zh-CN"/>
        </w:rPr>
      </w:pPr>
      <w:r>
        <w:rPr>
          <w:rFonts w:ascii="MS Mincho" w:eastAsia="MS Mincho" w:hAnsi="MS Mincho" w:cs="MS Mincho" w:hint="eastAsia"/>
          <w:lang w:eastAsia="zh-CN"/>
        </w:rPr>
        <w:t>我的毕业设计做的内容是基于路径追踪的实时体渲染。针对使用蒙特卡洛计算的体积路径追踪方法渲染时间长的特点，基于nvidia的Falcor渲染器实现了一个可以实时体积路径追踪的渲染方法；并且针对低采样率下蒙特卡洛图像高噪声，提出了一个基于U-Net网络的实时去噪系统。</w:t>
      </w:r>
    </w:p>
    <w:p w14:paraId="35B587A7" w14:textId="77777777" w:rsidR="001376F2" w:rsidRDefault="00000000">
      <w:pPr>
        <w:numPr>
          <w:ilvl w:val="1"/>
          <w:numId w:val="2"/>
        </w:numPr>
        <w:jc w:val="both"/>
        <w:rPr>
          <w:rFonts w:ascii="MS Gothic" w:eastAsia="MS Gothic" w:hAnsi="MS Gothic" w:hint="eastAsia"/>
          <w:b/>
          <w:bCs/>
          <w:lang w:eastAsia="zh-CN"/>
        </w:rPr>
      </w:pPr>
      <w:r>
        <w:rPr>
          <w:rFonts w:ascii="MS Gothic" w:eastAsia="MS Gothic" w:hAnsi="MS Gothic" w:hint="eastAsia"/>
          <w:b/>
          <w:bCs/>
          <w:lang w:eastAsia="zh-CN"/>
        </w:rPr>
        <w:t>实时体积路径追踪</w:t>
      </w:r>
    </w:p>
    <w:p w14:paraId="1021CF43" w14:textId="77777777" w:rsidR="001376F2" w:rsidRDefault="00000000">
      <w:pPr>
        <w:jc w:val="both"/>
        <w:rPr>
          <w:rFonts w:ascii="MS Gothic" w:eastAsia="MS Gothic" w:hAnsi="MS Gothic" w:hint="eastAsia"/>
          <w:lang w:eastAsia="zh-CN"/>
        </w:rPr>
      </w:pPr>
      <w:r>
        <w:rPr>
          <w:rFonts w:ascii="MS Gothic" w:eastAsia="MS Gothic" w:hAnsi="MS Gothic" w:hint="eastAsia"/>
          <w:lang w:eastAsia="zh-CN"/>
        </w:rPr>
        <w:t>体积路径追踪是基于体渲染公式进行计算的，如下：</w:t>
      </w:r>
    </w:p>
    <w:p w14:paraId="7C18FCA7" w14:textId="77777777" w:rsidR="001376F2" w:rsidRDefault="00000000">
      <w:pPr>
        <w:jc w:val="both"/>
        <w:rPr>
          <w:rFonts w:eastAsia="宋体"/>
          <w:szCs w:val="21"/>
          <w:lang w:eastAsia="zh-CN"/>
        </w:rPr>
      </w:pPr>
      <m:oMath>
        <m:r>
          <w:rPr>
            <w:rFonts w:ascii="Cambria Math" w:hAnsi="Cambria Math"/>
            <w:sz w:val="20"/>
            <w:szCs w:val="21"/>
          </w:rPr>
          <m:t>L</m:t>
        </m:r>
        <m:d>
          <m:dPr>
            <m:ctrlPr>
              <w:rPr>
                <w:rFonts w:ascii="Cambria Math" w:hAnsi="Cambria Math"/>
                <w:i/>
                <w:sz w:val="20"/>
                <w:szCs w:val="21"/>
              </w:rPr>
            </m:ctrlPr>
          </m:dPr>
          <m:e>
            <m:r>
              <w:rPr>
                <w:rFonts w:ascii="Cambria Math" w:hAnsi="Cambria Math"/>
                <w:sz w:val="20"/>
                <w:szCs w:val="21"/>
              </w:rPr>
              <m:t>x,w</m:t>
            </m:r>
          </m:e>
        </m:d>
        <m:r>
          <w:rPr>
            <w:rFonts w:ascii="Cambria Math" w:hAnsi="Cambria Math"/>
            <w:sz w:val="20"/>
            <w:szCs w:val="21"/>
          </w:rPr>
          <m:t>=</m:t>
        </m:r>
        <m:nary>
          <m:naryPr>
            <m:ctrlPr>
              <w:rPr>
                <w:rFonts w:ascii="Cambria Math" w:hAnsi="Cambria Math"/>
                <w:sz w:val="20"/>
                <w:szCs w:val="21"/>
              </w:rPr>
            </m:ctrlPr>
          </m:naryPr>
          <m:sub>
            <m:r>
              <w:rPr>
                <w:rFonts w:ascii="Cambria Math" w:hAnsi="Cambria Math"/>
                <w:sz w:val="20"/>
                <w:szCs w:val="21"/>
              </w:rPr>
              <m:t>0</m:t>
            </m:r>
            <m:ctrlPr>
              <w:rPr>
                <w:rFonts w:ascii="Cambria Math" w:hAnsi="Cambria Math"/>
                <w:i/>
                <w:sz w:val="20"/>
                <w:szCs w:val="21"/>
              </w:rPr>
            </m:ctrlPr>
          </m:sub>
          <m:sup>
            <m:r>
              <m:rPr>
                <m:sty m:val="p"/>
              </m:rPr>
              <w:rPr>
                <w:rFonts w:ascii="Cambria Math" w:hAnsi="Cambria Math" w:hint="eastAsia"/>
                <w:sz w:val="20"/>
                <w:szCs w:val="21"/>
              </w:rPr>
              <m:t>∞</m:t>
            </m:r>
            <m:ctrlPr>
              <w:rPr>
                <w:rFonts w:ascii="Cambria Math" w:hAnsi="Cambria Math"/>
                <w:i/>
                <w:sz w:val="20"/>
                <w:szCs w:val="21"/>
              </w:rPr>
            </m:ctrlPr>
          </m:sup>
          <m:e>
            <m:r>
              <w:rPr>
                <w:rFonts w:ascii="Cambria Math" w:hAnsi="Cambria Math"/>
                <w:sz w:val="20"/>
                <w:szCs w:val="21"/>
              </w:rPr>
              <m:t>T</m:t>
            </m:r>
            <m:d>
              <m:dPr>
                <m:ctrlPr>
                  <w:rPr>
                    <w:rFonts w:ascii="Cambria Math" w:hAnsi="Cambria Math"/>
                    <w:i/>
                    <w:sz w:val="20"/>
                    <w:szCs w:val="21"/>
                  </w:rPr>
                </m:ctrlPr>
              </m:dPr>
              <m:e>
                <m:r>
                  <w:rPr>
                    <w:rFonts w:ascii="Cambria Math" w:hAnsi="Cambria Math"/>
                    <w:sz w:val="20"/>
                    <w:szCs w:val="21"/>
                  </w:rPr>
                  <m:t>x,y</m:t>
                </m:r>
              </m:e>
            </m:d>
            <m:d>
              <m:dPr>
                <m:begChr m:val="["/>
                <m:endChr m:val="]"/>
                <m:ctrlPr>
                  <w:rPr>
                    <w:rFonts w:ascii="Cambria Math" w:hAnsi="Cambria Math"/>
                    <w:i/>
                    <w:sz w:val="20"/>
                    <w:szCs w:val="21"/>
                  </w:rPr>
                </m:ctrlPr>
              </m:dPr>
              <m:e>
                <m:sSub>
                  <m:sSubPr>
                    <m:ctrlPr>
                      <w:rPr>
                        <w:rFonts w:ascii="Cambria Math" w:hAnsi="Cambria Math"/>
                        <w:i/>
                        <w:sz w:val="20"/>
                        <w:szCs w:val="21"/>
                      </w:rPr>
                    </m:ctrlPr>
                  </m:sSubPr>
                  <m:e>
                    <m:r>
                      <w:rPr>
                        <w:rFonts w:ascii="Cambria Math" w:hAnsi="Cambria Math"/>
                        <w:sz w:val="20"/>
                        <w:szCs w:val="21"/>
                      </w:rPr>
                      <m:t>μ</m:t>
                    </m:r>
                  </m:e>
                  <m:sub>
                    <m:r>
                      <w:rPr>
                        <w:rFonts w:ascii="Cambria Math" w:hAnsi="Cambria Math"/>
                        <w:sz w:val="20"/>
                        <w:szCs w:val="21"/>
                      </w:rPr>
                      <m:t>a</m:t>
                    </m:r>
                  </m:sub>
                </m:sSub>
                <m:d>
                  <m:dPr>
                    <m:ctrlPr>
                      <w:rPr>
                        <w:rFonts w:ascii="Cambria Math" w:hAnsi="Cambria Math"/>
                        <w:i/>
                        <w:sz w:val="20"/>
                        <w:szCs w:val="21"/>
                      </w:rPr>
                    </m:ctrlPr>
                  </m:dPr>
                  <m:e>
                    <m:r>
                      <w:rPr>
                        <w:rFonts w:ascii="Cambria Math" w:hAnsi="Cambria Math"/>
                        <w:sz w:val="20"/>
                        <w:szCs w:val="21"/>
                      </w:rPr>
                      <m:t>y</m:t>
                    </m:r>
                  </m:e>
                </m:d>
                <m:sSub>
                  <m:sSubPr>
                    <m:ctrlPr>
                      <w:rPr>
                        <w:rFonts w:ascii="Cambria Math" w:hAnsi="Cambria Math"/>
                        <w:i/>
                        <w:sz w:val="20"/>
                        <w:szCs w:val="21"/>
                      </w:rPr>
                    </m:ctrlPr>
                  </m:sSubPr>
                  <m:e>
                    <m:r>
                      <w:rPr>
                        <w:rFonts w:ascii="Cambria Math" w:hAnsi="Cambria Math"/>
                        <w:sz w:val="20"/>
                        <w:szCs w:val="21"/>
                      </w:rPr>
                      <m:t>L</m:t>
                    </m:r>
                  </m:e>
                  <m:sub>
                    <m:r>
                      <w:rPr>
                        <w:rFonts w:ascii="Cambria Math" w:hAnsi="Cambria Math"/>
                        <w:sz w:val="20"/>
                        <w:szCs w:val="21"/>
                      </w:rPr>
                      <m:t>e</m:t>
                    </m:r>
                  </m:sub>
                </m:sSub>
                <m:d>
                  <m:dPr>
                    <m:ctrlPr>
                      <w:rPr>
                        <w:rFonts w:ascii="Cambria Math" w:hAnsi="Cambria Math"/>
                        <w:i/>
                        <w:sz w:val="20"/>
                        <w:szCs w:val="21"/>
                      </w:rPr>
                    </m:ctrlPr>
                  </m:dPr>
                  <m:e>
                    <m:r>
                      <w:rPr>
                        <w:rFonts w:ascii="Cambria Math" w:hAnsi="Cambria Math"/>
                        <w:sz w:val="20"/>
                        <w:szCs w:val="21"/>
                      </w:rPr>
                      <m:t>y,w</m:t>
                    </m:r>
                  </m:e>
                </m:d>
                <m:r>
                  <w:rPr>
                    <w:rFonts w:ascii="Cambria Math" w:hAnsi="Cambria Math"/>
                    <w:sz w:val="20"/>
                    <w:szCs w:val="21"/>
                  </w:rPr>
                  <m:t>+</m:t>
                </m:r>
                <m:sSub>
                  <m:sSubPr>
                    <m:ctrlPr>
                      <w:rPr>
                        <w:rFonts w:ascii="Cambria Math" w:hAnsi="Cambria Math"/>
                        <w:i/>
                        <w:sz w:val="20"/>
                        <w:szCs w:val="21"/>
                      </w:rPr>
                    </m:ctrlPr>
                  </m:sSubPr>
                  <m:e>
                    <m:r>
                      <w:rPr>
                        <w:rFonts w:ascii="Cambria Math" w:hAnsi="Cambria Math"/>
                        <w:sz w:val="20"/>
                        <w:szCs w:val="21"/>
                      </w:rPr>
                      <m:t>μ</m:t>
                    </m:r>
                  </m:e>
                  <m:sub>
                    <m:r>
                      <w:rPr>
                        <w:rFonts w:ascii="Cambria Math" w:hAnsi="Cambria Math"/>
                        <w:sz w:val="20"/>
                        <w:szCs w:val="21"/>
                      </w:rPr>
                      <m:t>s</m:t>
                    </m:r>
                  </m:sub>
                </m:sSub>
                <m:d>
                  <m:dPr>
                    <m:ctrlPr>
                      <w:rPr>
                        <w:rFonts w:ascii="Cambria Math" w:hAnsi="Cambria Math"/>
                        <w:i/>
                        <w:sz w:val="20"/>
                        <w:szCs w:val="21"/>
                      </w:rPr>
                    </m:ctrlPr>
                  </m:dPr>
                  <m:e>
                    <m:r>
                      <w:rPr>
                        <w:rFonts w:ascii="Cambria Math" w:hAnsi="Cambria Math"/>
                        <w:sz w:val="20"/>
                        <w:szCs w:val="21"/>
                      </w:rPr>
                      <m:t>y</m:t>
                    </m:r>
                  </m:e>
                </m:d>
                <m:sSub>
                  <m:sSubPr>
                    <m:ctrlPr>
                      <w:rPr>
                        <w:rFonts w:ascii="Cambria Math" w:hAnsi="Cambria Math"/>
                        <w:i/>
                        <w:sz w:val="20"/>
                        <w:szCs w:val="21"/>
                      </w:rPr>
                    </m:ctrlPr>
                  </m:sSubPr>
                  <m:e>
                    <m:r>
                      <w:rPr>
                        <w:rFonts w:ascii="Cambria Math" w:hAnsi="Cambria Math"/>
                        <w:sz w:val="20"/>
                        <w:szCs w:val="21"/>
                      </w:rPr>
                      <m:t>L</m:t>
                    </m:r>
                  </m:e>
                  <m:sub>
                    <m:r>
                      <w:rPr>
                        <w:rFonts w:ascii="Cambria Math" w:hAnsi="Cambria Math"/>
                        <w:sz w:val="20"/>
                        <w:szCs w:val="21"/>
                      </w:rPr>
                      <m:t>s</m:t>
                    </m:r>
                  </m:sub>
                </m:sSub>
                <m:d>
                  <m:dPr>
                    <m:ctrlPr>
                      <w:rPr>
                        <w:rFonts w:ascii="Cambria Math" w:hAnsi="Cambria Math"/>
                        <w:i/>
                        <w:sz w:val="20"/>
                        <w:szCs w:val="21"/>
                      </w:rPr>
                    </m:ctrlPr>
                  </m:dPr>
                  <m:e>
                    <m:r>
                      <w:rPr>
                        <w:rFonts w:ascii="Cambria Math" w:hAnsi="Cambria Math"/>
                        <w:sz w:val="20"/>
                        <w:szCs w:val="21"/>
                      </w:rPr>
                      <m:t>y,w</m:t>
                    </m:r>
                  </m:e>
                </m:d>
              </m:e>
            </m:d>
            <m:ctrlPr>
              <w:rPr>
                <w:rFonts w:ascii="Cambria Math" w:hAnsi="Cambria Math"/>
                <w:i/>
                <w:sz w:val="20"/>
                <w:szCs w:val="21"/>
              </w:rPr>
            </m:ctrlPr>
          </m:e>
        </m:nary>
      </m:oMath>
      <w:r>
        <w:rPr>
          <w:szCs w:val="21"/>
        </w:rPr>
        <w:t xml:space="preserve"> </w:t>
      </w:r>
      <w:r>
        <w:rPr>
          <w:rFonts w:eastAsia="宋体" w:hint="eastAsia"/>
          <w:szCs w:val="21"/>
          <w:lang w:eastAsia="zh-CN"/>
        </w:rPr>
        <w:t>(1)</w:t>
      </w:r>
    </w:p>
    <w:p w14:paraId="65A17F2A" w14:textId="77777777" w:rsidR="001376F2" w:rsidRDefault="00000000">
      <w:pPr>
        <w:jc w:val="both"/>
        <w:rPr>
          <w:rFonts w:eastAsia="宋体"/>
          <w:szCs w:val="21"/>
          <w:lang w:eastAsia="zh-CN"/>
        </w:rPr>
      </w:pPr>
      <w:r>
        <w:rPr>
          <w:rFonts w:eastAsia="宋体" w:hint="eastAsia"/>
          <w:szCs w:val="21"/>
          <w:lang w:eastAsia="zh-CN"/>
        </w:rPr>
        <w:t>其中，</w:t>
      </w:r>
    </w:p>
    <w:p w14:paraId="7F9848B1" w14:textId="77777777" w:rsidR="001376F2" w:rsidRDefault="00000000">
      <w:pPr>
        <w:jc w:val="both"/>
        <w:rPr>
          <w:rFonts w:eastAsia="宋体"/>
          <w:szCs w:val="21"/>
          <w:lang w:eastAsia="zh-CN"/>
        </w:rPr>
      </w:pPr>
      <m:oMath>
        <m:sSub>
          <m:sSubPr>
            <m:ctrlPr>
              <w:rPr>
                <w:rFonts w:ascii="Cambria Math" w:hAnsi="Cambria Math"/>
                <w:i/>
                <w:szCs w:val="21"/>
              </w:rPr>
            </m:ctrlPr>
          </m:sSubPr>
          <m:e>
            <m:r>
              <w:rPr>
                <w:rFonts w:ascii="Cambria Math" w:hAnsi="Cambria Math"/>
                <w:szCs w:val="21"/>
              </w:rPr>
              <m:t>L</m:t>
            </m:r>
          </m:e>
          <m:sub>
            <m:r>
              <w:rPr>
                <w:rFonts w:ascii="Cambria Math" w:hAnsi="Cambria Math"/>
                <w:szCs w:val="21"/>
              </w:rPr>
              <m:t>s</m:t>
            </m:r>
          </m:sub>
        </m:sSub>
        <m:d>
          <m:dPr>
            <m:ctrlPr>
              <w:rPr>
                <w:rFonts w:ascii="Cambria Math" w:hAnsi="Cambria Math"/>
                <w:i/>
                <w:szCs w:val="21"/>
              </w:rPr>
            </m:ctrlPr>
          </m:dPr>
          <m:e>
            <m:r>
              <w:rPr>
                <w:rFonts w:ascii="Cambria Math" w:hAnsi="Cambria Math"/>
                <w:szCs w:val="21"/>
              </w:rPr>
              <m:t>x,w</m:t>
            </m:r>
          </m:e>
        </m:d>
        <m:r>
          <w:rPr>
            <w:rFonts w:ascii="Cambria Math" w:hAnsi="Cambria Math"/>
            <w:szCs w:val="21"/>
          </w:rPr>
          <m:t>=</m:t>
        </m:r>
        <m:nary>
          <m:naryPr>
            <m:supHide m:val="1"/>
            <m:ctrlPr>
              <w:rPr>
                <w:rFonts w:ascii="Cambria Math" w:hAnsi="Cambria Math"/>
                <w:szCs w:val="21"/>
              </w:rPr>
            </m:ctrlPr>
          </m:naryPr>
          <m:sub>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ctrlPr>
              <w:rPr>
                <w:rFonts w:ascii="Cambria Math" w:hAnsi="Cambria Math"/>
                <w:i/>
                <w:szCs w:val="21"/>
              </w:rPr>
            </m:ctrlPr>
          </m:sub>
          <m:sup>
            <m:ctrlPr>
              <w:rPr>
                <w:rFonts w:ascii="Cambria Math" w:hAnsi="Cambria Math"/>
                <w:i/>
                <w:szCs w:val="21"/>
              </w:rPr>
            </m:ctrlPr>
          </m:sup>
          <m:e>
            <m:sSub>
              <m:sSubPr>
                <m:ctrlPr>
                  <w:rPr>
                    <w:rFonts w:ascii="Cambria Math" w:hAnsi="Cambria Math"/>
                    <w:i/>
                    <w:szCs w:val="21"/>
                  </w:rPr>
                </m:ctrlPr>
              </m:sSubPr>
              <m:e>
                <m:r>
                  <w:rPr>
                    <w:rFonts w:ascii="Cambria Math" w:hAnsi="Cambria Math"/>
                    <w:szCs w:val="21"/>
                  </w:rPr>
                  <m:t>f</m:t>
                </m:r>
              </m:e>
              <m:sub>
                <m:r>
                  <w:rPr>
                    <w:rFonts w:ascii="Cambria Math" w:hAnsi="Cambria Math"/>
                    <w:szCs w:val="21"/>
                  </w:rPr>
                  <m:t>p</m:t>
                </m:r>
              </m:sub>
            </m:sSub>
            <m:d>
              <m:dPr>
                <m:ctrlPr>
                  <w:rPr>
                    <w:rFonts w:ascii="Cambria Math" w:hAnsi="Cambria Math"/>
                    <w:i/>
                    <w:szCs w:val="21"/>
                  </w:rPr>
                </m:ctrlPr>
              </m:dPr>
              <m:e>
                <m:r>
                  <w:rPr>
                    <w:rFonts w:ascii="Cambria Math" w:hAnsi="Cambria Math"/>
                    <w:szCs w:val="21"/>
                  </w:rPr>
                  <m:t>w,</m:t>
                </m:r>
                <m:bar>
                  <m:barPr>
                    <m:pos m:val="top"/>
                    <m:ctrlPr>
                      <w:rPr>
                        <w:rFonts w:ascii="Cambria Math" w:hAnsi="Cambria Math"/>
                        <w:szCs w:val="21"/>
                      </w:rPr>
                    </m:ctrlPr>
                  </m:barPr>
                  <m:e>
                    <m:r>
                      <w:rPr>
                        <w:rFonts w:ascii="Cambria Math" w:hAnsi="Cambria Math"/>
                        <w:szCs w:val="21"/>
                      </w:rPr>
                      <m:t>w</m:t>
                    </m:r>
                  </m:e>
                </m:bar>
              </m:e>
            </m:d>
            <m:sSub>
              <m:sSubPr>
                <m:ctrlPr>
                  <w:rPr>
                    <w:rFonts w:ascii="Cambria Math" w:hAnsi="Cambria Math"/>
                    <w:i/>
                    <w:szCs w:val="21"/>
                  </w:rPr>
                </m:ctrlPr>
              </m:sSubPr>
              <m:e>
                <m:r>
                  <w:rPr>
                    <w:rFonts w:ascii="Cambria Math" w:hAnsi="Cambria Math"/>
                    <w:szCs w:val="21"/>
                  </w:rPr>
                  <m:t>L</m:t>
                </m:r>
              </m:e>
              <m:sub>
                <m:r>
                  <w:rPr>
                    <w:rFonts w:ascii="Cambria Math" w:hAnsi="Cambria Math"/>
                    <w:szCs w:val="21"/>
                  </w:rPr>
                  <m:t>i</m:t>
                </m:r>
              </m:sub>
            </m:sSub>
            <m:d>
              <m:dPr>
                <m:ctrlPr>
                  <w:rPr>
                    <w:rFonts w:ascii="Cambria Math" w:hAnsi="Cambria Math"/>
                    <w:i/>
                    <w:szCs w:val="21"/>
                  </w:rPr>
                </m:ctrlPr>
              </m:dPr>
              <m:e>
                <m:r>
                  <w:rPr>
                    <w:rFonts w:ascii="Cambria Math" w:hAnsi="Cambria Math"/>
                    <w:szCs w:val="21"/>
                  </w:rPr>
                  <m:t>x,</m:t>
                </m:r>
                <m:bar>
                  <m:barPr>
                    <m:pos m:val="top"/>
                    <m:ctrlPr>
                      <w:rPr>
                        <w:rFonts w:ascii="Cambria Math" w:hAnsi="Cambria Math"/>
                        <w:szCs w:val="21"/>
                      </w:rPr>
                    </m:ctrlPr>
                  </m:barPr>
                  <m:e>
                    <m:r>
                      <w:rPr>
                        <w:rFonts w:ascii="Cambria Math" w:hAnsi="Cambria Math"/>
                        <w:szCs w:val="21"/>
                      </w:rPr>
                      <m:t>w</m:t>
                    </m:r>
                  </m:e>
                </m:bar>
              </m:e>
            </m:d>
            <m:r>
              <w:rPr>
                <w:rFonts w:ascii="Cambria Math" w:hAnsi="Cambria Math"/>
                <w:szCs w:val="21"/>
              </w:rPr>
              <m:t>d</m:t>
            </m:r>
            <m:bar>
              <m:barPr>
                <m:pos m:val="top"/>
                <m:ctrlPr>
                  <w:rPr>
                    <w:rFonts w:ascii="Cambria Math" w:hAnsi="Cambria Math"/>
                    <w:szCs w:val="21"/>
                  </w:rPr>
                </m:ctrlPr>
              </m:barPr>
              <m:e>
                <m:r>
                  <w:rPr>
                    <w:rFonts w:ascii="Cambria Math" w:hAnsi="Cambria Math"/>
                    <w:szCs w:val="21"/>
                  </w:rPr>
                  <m:t>w</m:t>
                </m:r>
              </m:e>
            </m:bar>
            <m:ctrlPr>
              <w:rPr>
                <w:rFonts w:ascii="Cambria Math" w:hAnsi="Cambria Math"/>
                <w:i/>
                <w:szCs w:val="21"/>
              </w:rPr>
            </m:ctrlPr>
          </m:e>
        </m:nary>
      </m:oMath>
      <w:r>
        <w:rPr>
          <w:rFonts w:eastAsia="宋体" w:hAnsi="Cambria Math" w:hint="eastAsia"/>
          <w:szCs w:val="21"/>
          <w:lang w:eastAsia="zh-CN"/>
        </w:rPr>
        <w:t xml:space="preserve"> </w:t>
      </w:r>
      <w:r>
        <w:rPr>
          <w:rFonts w:eastAsia="宋体" w:hAnsi="Cambria Math" w:hint="eastAsia"/>
          <w:szCs w:val="21"/>
          <w:lang w:eastAsia="zh-CN"/>
        </w:rPr>
        <w:tab/>
      </w:r>
      <w:r>
        <w:rPr>
          <w:rFonts w:eastAsia="宋体" w:hAnsi="Cambria Math" w:hint="eastAsia"/>
          <w:szCs w:val="21"/>
          <w:lang w:eastAsia="zh-CN"/>
        </w:rPr>
        <w:tab/>
        <w:t xml:space="preserve">  (2)</w:t>
      </w:r>
    </w:p>
    <w:p w14:paraId="1029B7B9" w14:textId="77777777" w:rsidR="001376F2" w:rsidRDefault="00000000">
      <w:pPr>
        <w:jc w:val="both"/>
        <w:rPr>
          <w:rFonts w:ascii="MS Mincho" w:eastAsia="MS Mincho" w:hAnsi="MS Mincho" w:cs="MS Mincho" w:hint="eastAsia"/>
          <w:lang w:eastAsia="zh-CN"/>
        </w:rPr>
      </w:pPr>
      <w:r>
        <w:rPr>
          <w:rFonts w:ascii="MS Mincho" w:eastAsia="MS Mincho" w:hAnsi="MS Mincho" w:cs="MS Mincho" w:hint="eastAsia"/>
          <w:lang w:eastAsia="zh-CN"/>
        </w:rPr>
        <w:t>T是透射率；</w:t>
      </w:r>
      <m:oMath>
        <m:sSub>
          <m:sSubPr>
            <m:ctrlPr>
              <w:rPr>
                <w:rFonts w:ascii="Cambria Math" w:eastAsia="MS Mincho" w:hAnsi="Cambria Math" w:cs="MS Mincho" w:hint="eastAsia"/>
                <w:lang w:eastAsia="zh-CN"/>
              </w:rPr>
            </m:ctrlPr>
          </m:sSubPr>
          <m:e>
            <m:r>
              <m:rPr>
                <m:sty m:val="p"/>
              </m:rPr>
              <w:rPr>
                <w:rFonts w:ascii="Cambria Math" w:eastAsia="MS Mincho" w:hAnsi="Cambria Math" w:cs="MS Mincho" w:hint="eastAsia"/>
                <w:lang w:eastAsia="zh-CN"/>
              </w:rPr>
              <m:t>μ</m:t>
            </m:r>
          </m:e>
          <m:sub>
            <m:r>
              <m:rPr>
                <m:sty m:val="p"/>
              </m:rPr>
              <w:rPr>
                <w:rFonts w:ascii="Cambria Math" w:eastAsia="MS Mincho" w:hAnsi="Cambria Math" w:cs="MS Mincho" w:hint="eastAsia"/>
                <w:lang w:eastAsia="zh-CN"/>
              </w:rPr>
              <m:t>a</m:t>
            </m:r>
          </m:sub>
        </m:sSub>
      </m:oMath>
      <w:r>
        <w:rPr>
          <w:rFonts w:ascii="MS Mincho" w:eastAsia="MS Mincho" w:hAnsi="MS Mincho" w:cs="MS Mincho" w:hint="eastAsia"/>
          <w:lang w:eastAsia="zh-CN"/>
        </w:rPr>
        <w:t>是衰减稀疏；</w:t>
      </w:r>
      <m:oMath>
        <m:sSub>
          <m:sSubPr>
            <m:ctrlPr>
              <w:rPr>
                <w:rFonts w:ascii="Cambria Math" w:eastAsia="MS Mincho" w:hAnsi="Cambria Math" w:cs="MS Mincho" w:hint="eastAsia"/>
                <w:lang w:eastAsia="zh-CN"/>
              </w:rPr>
            </m:ctrlPr>
          </m:sSubPr>
          <m:e>
            <m:r>
              <m:rPr>
                <m:sty m:val="p"/>
              </m:rPr>
              <w:rPr>
                <w:rFonts w:ascii="Cambria Math" w:eastAsia="MS Mincho" w:hAnsi="Cambria Math" w:cs="MS Mincho" w:hint="eastAsia"/>
                <w:lang w:eastAsia="zh-CN"/>
              </w:rPr>
              <m:t>μ</m:t>
            </m:r>
          </m:e>
          <m:sub>
            <m:r>
              <m:rPr>
                <m:sty m:val="p"/>
              </m:rPr>
              <w:rPr>
                <w:rFonts w:ascii="Cambria Math" w:eastAsia="MS Mincho" w:hAnsi="Cambria Math" w:cs="MS Mincho" w:hint="eastAsia"/>
                <w:lang w:eastAsia="zh-CN"/>
              </w:rPr>
              <m:t>s</m:t>
            </m:r>
          </m:sub>
        </m:sSub>
      </m:oMath>
      <w:r>
        <w:rPr>
          <w:rFonts w:ascii="MS Mincho" w:eastAsia="MS Mincho" w:hAnsi="MS Mincho" w:cs="MS Mincho" w:hint="eastAsia"/>
          <w:lang w:eastAsia="zh-CN"/>
        </w:rPr>
        <w:t>是散射系数；</w:t>
      </w:r>
      <m:oMath>
        <m:sSub>
          <m:sSubPr>
            <m:ctrlPr>
              <w:rPr>
                <w:rFonts w:ascii="Cambria Math" w:eastAsia="MS Mincho" w:hAnsi="Cambria Math" w:cs="MS Mincho" w:hint="eastAsia"/>
                <w:lang w:eastAsia="zh-CN"/>
              </w:rPr>
            </m:ctrlPr>
          </m:sSubPr>
          <m:e>
            <m:r>
              <m:rPr>
                <m:sty m:val="p"/>
              </m:rPr>
              <w:rPr>
                <w:rFonts w:ascii="Cambria Math" w:eastAsia="MS Mincho" w:hAnsi="Cambria Math" w:cs="MS Mincho" w:hint="eastAsia"/>
                <w:lang w:eastAsia="zh-CN"/>
              </w:rPr>
              <m:t>L</m:t>
            </m:r>
          </m:e>
          <m:sub>
            <m:r>
              <m:rPr>
                <m:sty m:val="p"/>
              </m:rPr>
              <w:rPr>
                <w:rFonts w:ascii="Cambria Math" w:eastAsia="MS Mincho" w:hAnsi="Cambria Math" w:cs="MS Mincho" w:hint="eastAsia"/>
                <w:lang w:eastAsia="zh-CN"/>
              </w:rPr>
              <m:t>e</m:t>
            </m:r>
          </m:sub>
        </m:sSub>
      </m:oMath>
      <w:r>
        <w:rPr>
          <w:rFonts w:ascii="MS Mincho" w:eastAsia="MS Mincho" w:hAnsi="MS Mincho" w:cs="MS Mincho" w:hint="eastAsia"/>
          <w:lang w:eastAsia="zh-CN"/>
        </w:rPr>
        <w:t>(y,w)是y向w方向发射的辐射度(对应介质本身自发光情况，比如爆炸，火焰)；</w:t>
      </w:r>
      <m:oMath>
        <m:sSub>
          <m:sSubPr>
            <m:ctrlPr>
              <w:rPr>
                <w:rFonts w:ascii="Cambria Math" w:eastAsia="MS Mincho" w:hAnsi="Cambria Math" w:cs="MS Mincho" w:hint="eastAsia"/>
                <w:lang w:eastAsia="zh-CN"/>
              </w:rPr>
            </m:ctrlPr>
          </m:sSubPr>
          <m:e>
            <m:r>
              <m:rPr>
                <m:sty m:val="p"/>
              </m:rPr>
              <w:rPr>
                <w:rFonts w:ascii="Cambria Math" w:eastAsia="MS Mincho" w:hAnsi="Cambria Math" w:cs="MS Mincho" w:hint="eastAsia"/>
                <w:lang w:eastAsia="zh-CN"/>
              </w:rPr>
              <m:t>L</m:t>
            </m:r>
          </m:e>
          <m:sub>
            <m:r>
              <m:rPr>
                <m:sty m:val="p"/>
              </m:rPr>
              <w:rPr>
                <w:rFonts w:ascii="Cambria Math" w:eastAsia="MS Mincho" w:hAnsi="Cambria Math" w:cs="MS Mincho" w:hint="eastAsia"/>
                <w:lang w:eastAsia="zh-CN"/>
              </w:rPr>
              <m:t>s</m:t>
            </m:r>
          </m:sub>
        </m:sSub>
      </m:oMath>
      <w:r>
        <w:rPr>
          <w:rFonts w:ascii="MS Mincho" w:eastAsia="MS Mincho" w:hAnsi="MS Mincho" w:cs="MS Mincho" w:hint="eastAsia"/>
          <w:lang w:eastAsia="zh-CN"/>
        </w:rPr>
        <w:t>(y,w)是内散射，表示介质内部的散射情况；L(x,w)则是位置x，朝向w方向的辐射度；</w:t>
      </w:r>
      <m:oMath>
        <m:sSub>
          <m:sSubPr>
            <m:ctrlPr>
              <w:rPr>
                <w:rFonts w:ascii="Cambria Math" w:eastAsia="MS Mincho" w:hAnsi="Cambria Math" w:cs="MS Mincho" w:hint="eastAsia"/>
                <w:lang w:eastAsia="zh-CN"/>
              </w:rPr>
            </m:ctrlPr>
          </m:sSubPr>
          <m:e>
            <m:r>
              <m:rPr>
                <m:sty m:val="p"/>
              </m:rPr>
              <w:rPr>
                <w:rFonts w:ascii="Cambria Math" w:eastAsia="MS Mincho" w:hAnsi="Cambria Math" w:cs="MS Mincho" w:hint="eastAsia"/>
                <w:lang w:eastAsia="zh-CN"/>
              </w:rPr>
              <m:t>f</m:t>
            </m:r>
          </m:e>
          <m:sub>
            <m:r>
              <m:rPr>
                <m:sty m:val="p"/>
              </m:rPr>
              <w:rPr>
                <w:rFonts w:ascii="Cambria Math" w:eastAsia="MS Mincho" w:hAnsi="Cambria Math" w:cs="MS Mincho" w:hint="eastAsia"/>
                <w:lang w:eastAsia="zh-CN"/>
              </w:rPr>
              <m:t>p</m:t>
            </m:r>
          </m:sub>
        </m:sSub>
        <m:d>
          <m:dPr>
            <m:ctrlPr>
              <w:rPr>
                <w:rFonts w:ascii="Cambria Math" w:eastAsia="MS Mincho" w:hAnsi="Cambria Math" w:cs="MS Mincho" w:hint="eastAsia"/>
                <w:lang w:eastAsia="zh-CN"/>
              </w:rPr>
            </m:ctrlPr>
          </m:dPr>
          <m:e>
            <m:r>
              <m:rPr>
                <m:sty m:val="p"/>
              </m:rPr>
              <w:rPr>
                <w:rFonts w:ascii="Cambria Math" w:eastAsia="MS Mincho" w:hAnsi="Cambria Math" w:cs="MS Mincho" w:hint="eastAsia"/>
                <w:lang w:eastAsia="zh-CN"/>
              </w:rPr>
              <m:t>w,</m:t>
            </m:r>
            <m:bar>
              <m:barPr>
                <m:pos m:val="top"/>
                <m:ctrlPr>
                  <w:rPr>
                    <w:rFonts w:ascii="Cambria Math" w:eastAsia="MS Mincho" w:hAnsi="Cambria Math" w:cs="MS Mincho" w:hint="eastAsia"/>
                    <w:lang w:eastAsia="zh-CN"/>
                  </w:rPr>
                </m:ctrlPr>
              </m:barPr>
              <m:e>
                <m:r>
                  <m:rPr>
                    <m:sty m:val="p"/>
                  </m:rPr>
                  <w:rPr>
                    <w:rFonts w:ascii="Cambria Math" w:eastAsia="MS Mincho" w:hAnsi="Cambria Math" w:cs="MS Mincho" w:hint="eastAsia"/>
                    <w:lang w:eastAsia="zh-CN"/>
                  </w:rPr>
                  <m:t>w</m:t>
                </m:r>
              </m:e>
            </m:bar>
          </m:e>
        </m:d>
      </m:oMath>
      <w:r>
        <w:rPr>
          <w:rFonts w:ascii="MS Mincho" w:eastAsia="MS Mincho" w:hAnsi="MS Mincho" w:cs="MS Mincho" w:hint="eastAsia"/>
          <w:lang w:eastAsia="zh-CN"/>
        </w:rPr>
        <w:t>是相位函数，描述介质内</w:t>
      </w:r>
      <m:oMath>
        <m:bar>
          <m:barPr>
            <m:pos m:val="top"/>
            <m:ctrlPr>
              <w:rPr>
                <w:rFonts w:ascii="Cambria Math" w:eastAsia="MS Mincho" w:hAnsi="Cambria Math" w:cs="MS Mincho" w:hint="eastAsia"/>
                <w:lang w:eastAsia="zh-CN"/>
              </w:rPr>
            </m:ctrlPr>
          </m:barPr>
          <m:e>
            <m:r>
              <m:rPr>
                <m:sty m:val="p"/>
              </m:rPr>
              <w:rPr>
                <w:rFonts w:ascii="Cambria Math" w:eastAsia="MS Mincho" w:hAnsi="Cambria Math" w:cs="MS Mincho" w:hint="eastAsia"/>
                <w:lang w:eastAsia="zh-CN"/>
              </w:rPr>
              <m:t>w</m:t>
            </m:r>
          </m:e>
        </m:bar>
      </m:oMath>
      <w:r>
        <w:rPr>
          <w:rFonts w:ascii="MS Mincho" w:eastAsia="MS Mincho" w:hAnsi="MS Mincho" w:cs="MS Mincho" w:hint="eastAsia"/>
          <w:lang w:eastAsia="zh-CN"/>
        </w:rPr>
        <w:t>方向的入射光向w方向散射的pdf。体积路径追踪实际上就是用蒙特卡洛方法去计算上述方程的离散形式。</w:t>
      </w:r>
    </w:p>
    <w:p w14:paraId="2B79ECC8" w14:textId="77777777" w:rsidR="001376F2" w:rsidRDefault="00000000">
      <w:pPr>
        <w:rPr>
          <w:rFonts w:eastAsia="宋体" w:hAnsi="Cambria Math"/>
          <w:szCs w:val="21"/>
          <w:lang w:eastAsia="zh-CN"/>
        </w:rPr>
      </w:pPr>
      <m:oMath>
        <m:d>
          <m:dPr>
            <m:begChr m:val="⟨"/>
            <m:endChr m:val="⟩"/>
            <m:ctrlPr>
              <w:rPr>
                <w:rFonts w:ascii="Cambria Math" w:hAnsi="Cambria Math"/>
              </w:rPr>
            </m:ctrlPr>
          </m:dPr>
          <m:e>
            <m:r>
              <w:rPr>
                <w:rFonts w:ascii="Cambria Math" w:hAnsi="Cambria Math"/>
              </w:rPr>
              <m:t>L</m:t>
            </m:r>
            <m:d>
              <m:dPr>
                <m:ctrlPr>
                  <w:rPr>
                    <w:rFonts w:ascii="Cambria Math" w:hAnsi="Cambria Math"/>
                    <w:i/>
                  </w:rPr>
                </m:ctrlPr>
              </m:dPr>
              <m:e>
                <m:r>
                  <w:rPr>
                    <w:rFonts w:ascii="Cambria Math" w:hAnsi="Cambria Math"/>
                  </w:rPr>
                  <m:t>x,w</m:t>
                </m:r>
              </m:e>
            </m:d>
          </m:e>
        </m:d>
        <m:r>
          <w:rPr>
            <w:rFonts w:ascii="Cambria Math" w:hAnsi="Cambria Math"/>
          </w:rPr>
          <m:t>=</m:t>
        </m:r>
        <m:f>
          <m:fPr>
            <m:ctrlPr>
              <w:rPr>
                <w:rFonts w:ascii="Cambria Math" w:hAnsi="Cambria Math"/>
              </w:rPr>
            </m:ctrlPr>
          </m:fPr>
          <m:num>
            <m:r>
              <w:rPr>
                <w:rFonts w:ascii="Cambria Math" w:hAnsi="Cambria Math"/>
              </w:rPr>
              <m:t>T</m:t>
            </m:r>
            <m:d>
              <m:dPr>
                <m:ctrlPr>
                  <w:rPr>
                    <w:rFonts w:ascii="Cambria Math" w:hAnsi="Cambria Math"/>
                    <w:i/>
                  </w:rPr>
                </m:ctrlPr>
              </m:dPr>
              <m:e>
                <m:r>
                  <w:rPr>
                    <w:rFonts w:ascii="Cambria Math" w:hAnsi="Cambria Math"/>
                  </w:rPr>
                  <m:t>x,y</m:t>
                </m:r>
              </m:e>
            </m:d>
            <m:ctrlPr>
              <w:rPr>
                <w:rFonts w:ascii="Cambria Math" w:hAnsi="Cambria Math"/>
                <w:i/>
              </w:rPr>
            </m:ctrlPr>
          </m:num>
          <m:den>
            <m:r>
              <w:rPr>
                <w:rFonts w:ascii="Cambria Math" w:hAnsi="Cambria Math"/>
              </w:rPr>
              <m:t>p</m:t>
            </m:r>
            <m:d>
              <m:dPr>
                <m:ctrlPr>
                  <w:rPr>
                    <w:rFonts w:ascii="Cambria Math" w:hAnsi="Cambria Math"/>
                    <w:i/>
                  </w:rPr>
                </m:ctrlPr>
              </m:dPr>
              <m:e>
                <m:r>
                  <w:rPr>
                    <w:rFonts w:ascii="Cambria Math" w:hAnsi="Cambria Math"/>
                  </w:rPr>
                  <m:t>y</m:t>
                </m:r>
              </m:e>
            </m:d>
            <m:ctrlPr>
              <w:rPr>
                <w:rFonts w:ascii="Cambria Math" w:hAnsi="Cambria Math"/>
                <w:i/>
              </w:rPr>
            </m:ctrlP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y</m:t>
                </m:r>
              </m:e>
            </m:d>
            <m:sSub>
              <m:sSubPr>
                <m:ctrlPr>
                  <w:rPr>
                    <w:rFonts w:ascii="Cambria Math" w:hAnsi="Cambria Math"/>
                    <w:i/>
                  </w:rPr>
                </m:ctrlPr>
              </m:sSubPr>
              <m:e>
                <m:r>
                  <w:rPr>
                    <w:rFonts w:ascii="Cambria Math" w:hAnsi="Cambria Math"/>
                  </w:rPr>
                  <m:t>L</m:t>
                </m:r>
              </m:e>
              <m:sub>
                <m:r>
                  <w:rPr>
                    <w:rFonts w:ascii="Cambria Math" w:hAnsi="Cambria Math"/>
                  </w:rPr>
                  <m:t>e</m:t>
                </m:r>
              </m:sub>
            </m:sSub>
            <m:d>
              <m:dPr>
                <m:ctrlPr>
                  <w:rPr>
                    <w:rFonts w:ascii="Cambria Math" w:hAnsi="Cambria Math"/>
                    <w:i/>
                  </w:rPr>
                </m:ctrlPr>
              </m:dPr>
              <m:e>
                <m:r>
                  <w:rPr>
                    <w:rFonts w:ascii="Cambria Math" w:hAnsi="Cambria Math"/>
                  </w:rPr>
                  <m:t>y,w</m:t>
                </m:r>
              </m:e>
            </m:d>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y</m:t>
                </m:r>
              </m:e>
            </m:d>
            <m:sSub>
              <m:sSubPr>
                <m:ctrlPr>
                  <w:rPr>
                    <w:rFonts w:ascii="Cambria Math" w:hAnsi="Cambria Math"/>
                    <w:i/>
                  </w:rPr>
                </m:ctrlPr>
              </m:sSubPr>
              <m:e>
                <m:r>
                  <w:rPr>
                    <w:rFonts w:ascii="Cambria Math" w:hAnsi="Cambria Math"/>
                  </w:rPr>
                  <m:t>L</m:t>
                </m:r>
              </m:e>
              <m:sub>
                <m:r>
                  <w:rPr>
                    <w:rFonts w:ascii="Cambria Math" w:hAnsi="Cambria Math"/>
                  </w:rPr>
                  <m:t>s</m:t>
                </m:r>
              </m:sub>
            </m:sSub>
            <m:d>
              <m:dPr>
                <m:ctrlPr>
                  <w:rPr>
                    <w:rFonts w:ascii="Cambria Math" w:hAnsi="Cambria Math"/>
                    <w:i/>
                  </w:rPr>
                </m:ctrlPr>
              </m:dPr>
              <m:e>
                <m:r>
                  <w:rPr>
                    <w:rFonts w:ascii="Cambria Math" w:hAnsi="Cambria Math"/>
                  </w:rPr>
                  <m:t>y,w</m:t>
                </m:r>
              </m:e>
            </m:d>
          </m:e>
        </m:d>
        <m:r>
          <w:rPr>
            <w:rFonts w:ascii="Cambria Math" w:hAnsi="Cambria Math"/>
          </w:rPr>
          <m:t>+</m:t>
        </m:r>
        <m:f>
          <m:fPr>
            <m:ctrlPr>
              <w:rPr>
                <w:rFonts w:ascii="Cambria Math" w:hAnsi="Cambria Math"/>
              </w:rPr>
            </m:ctrlPr>
          </m:fPr>
          <m:num>
            <m:r>
              <w:rPr>
                <w:rFonts w:ascii="Cambria Math" w:hAnsi="Cambria Math"/>
              </w:rPr>
              <m:t>T</m:t>
            </m:r>
            <m:d>
              <m:dPr>
                <m:ctrlPr>
                  <w:rPr>
                    <w:rFonts w:ascii="Cambria Math" w:hAnsi="Cambria Math"/>
                    <w:i/>
                  </w:rPr>
                </m:ctrlPr>
              </m:dPr>
              <m:e>
                <m:r>
                  <w:rPr>
                    <w:rFonts w:ascii="Cambria Math" w:hAnsi="Cambria Math"/>
                  </w:rPr>
                  <m:t>x,y</m:t>
                </m:r>
              </m:e>
            </m:d>
            <m:ctrlPr>
              <w:rPr>
                <w:rFonts w:ascii="Cambria Math" w:hAnsi="Cambria Math"/>
                <w:i/>
              </w:rPr>
            </m:ctrlPr>
          </m:num>
          <m:den>
            <m:r>
              <w:rPr>
                <w:rFonts w:ascii="Cambria Math" w:hAnsi="Cambria Math"/>
              </w:rPr>
              <m:t>P</m:t>
            </m:r>
            <m:d>
              <m:dPr>
                <m:ctrlPr>
                  <w:rPr>
                    <w:rFonts w:ascii="Cambria Math" w:hAnsi="Cambria Math"/>
                    <w:i/>
                  </w:rPr>
                </m:ctrlPr>
              </m:dPr>
              <m:e>
                <m:r>
                  <w:rPr>
                    <w:rFonts w:ascii="Cambria Math" w:hAnsi="Cambria Math"/>
                  </w:rPr>
                  <m:t>z</m:t>
                </m:r>
              </m:e>
            </m:d>
            <m:ctrlPr>
              <w:rPr>
                <w:rFonts w:ascii="Cambria Math" w:hAnsi="Cambria Math"/>
                <w:i/>
              </w:rPr>
            </m:ctrlPr>
          </m:den>
        </m:f>
        <m:r>
          <w:rPr>
            <w:rFonts w:ascii="Cambria Math" w:hAnsi="Cambria Math"/>
          </w:rPr>
          <m:t>L</m:t>
        </m:r>
        <m:d>
          <m:dPr>
            <m:ctrlPr>
              <w:rPr>
                <w:rFonts w:ascii="Cambria Math" w:hAnsi="Cambria Math"/>
                <w:i/>
              </w:rPr>
            </m:ctrlPr>
          </m:dPr>
          <m:e>
            <m:r>
              <w:rPr>
                <w:rFonts w:ascii="Cambria Math" w:hAnsi="Cambria Math"/>
              </w:rPr>
              <m:t>z,w</m:t>
            </m:r>
          </m:e>
        </m:d>
      </m:oMath>
      <w:r>
        <w:rPr>
          <w:rFonts w:eastAsia="宋体" w:hAnsi="Cambria Math" w:hint="eastAsia"/>
          <w:lang w:eastAsia="zh-CN"/>
        </w:rPr>
        <w:tab/>
        <w:t xml:space="preserve">               </w:t>
      </w:r>
      <w:r>
        <w:rPr>
          <w:rFonts w:eastAsia="宋体" w:hAnsi="Cambria Math" w:hint="eastAsia"/>
          <w:szCs w:val="21"/>
          <w:lang w:eastAsia="zh-CN"/>
        </w:rPr>
        <w:t xml:space="preserve">          (3)</w:t>
      </w:r>
    </w:p>
    <w:p w14:paraId="7F7D6D73" w14:textId="77777777" w:rsidR="001376F2" w:rsidRDefault="00000000">
      <w:pPr>
        <w:jc w:val="both"/>
        <w:rPr>
          <w:rFonts w:ascii="MS Mincho" w:eastAsia="MS Mincho" w:hAnsi="MS Mincho" w:cs="MS Mincho" w:hint="eastAsia"/>
          <w:lang w:eastAsia="zh-CN"/>
        </w:rPr>
      </w:pPr>
      <w:r>
        <w:rPr>
          <w:rFonts w:ascii="MS Mincho" w:eastAsia="MS Mincho" w:hAnsi="MS Mincho" w:cs="MS Mincho" w:hint="eastAsia"/>
          <w:lang w:eastAsia="zh-CN"/>
        </w:rPr>
        <w:t>为了提高读取体数据的效率，我采用了vdb作为储存体数据的格式。另外在实际计算时，大部分时间都花在了距离采样上，该过程会采样到介质中实际发生散射的点并且在此计算新的光线传播方向。我提前预计算了体积数据中的空洞区域并且通过改进的无偏距离采样方式使其跳过这些空洞区域提高了非均匀介质体积数据下的采样速度，保证了渲染器可以在1spp的情况下进行实时体积路径追踪。</w:t>
      </w:r>
    </w:p>
    <w:p w14:paraId="09DCC8D8" w14:textId="77777777" w:rsidR="001376F2" w:rsidRDefault="001376F2">
      <w:pPr>
        <w:rPr>
          <w:lang w:eastAsia="zh-CN"/>
        </w:rPr>
      </w:pPr>
    </w:p>
    <w:p w14:paraId="7611C7E1" w14:textId="77777777" w:rsidR="001376F2" w:rsidRDefault="00000000">
      <w:pPr>
        <w:numPr>
          <w:ilvl w:val="1"/>
          <w:numId w:val="2"/>
        </w:numPr>
        <w:jc w:val="both"/>
        <w:rPr>
          <w:rFonts w:ascii="MS Gothic" w:eastAsia="MS Gothic" w:hAnsi="MS Gothic" w:hint="eastAsia"/>
          <w:b/>
          <w:bCs/>
          <w:lang w:eastAsia="zh-CN"/>
        </w:rPr>
      </w:pPr>
      <w:r>
        <w:rPr>
          <w:rFonts w:ascii="MS Gothic" w:eastAsia="MS Gothic" w:hAnsi="MS Gothic" w:hint="eastAsia"/>
          <w:b/>
          <w:bCs/>
          <w:lang w:eastAsia="zh-CN"/>
        </w:rPr>
        <w:t>基于U-Net网络的体渲染去噪方法</w:t>
      </w:r>
    </w:p>
    <w:p w14:paraId="232DF289" w14:textId="77777777" w:rsidR="001376F2" w:rsidRDefault="00000000">
      <w:pPr>
        <w:rPr>
          <w:rFonts w:ascii="MS Mincho" w:eastAsia="MS Mincho" w:hAnsi="MS Mincho" w:cs="MS Mincho" w:hint="eastAsia"/>
          <w:lang w:eastAsia="zh-CN"/>
        </w:rPr>
      </w:pPr>
      <w:r>
        <w:rPr>
          <w:rFonts w:ascii="MS Mincho" w:eastAsia="MS Mincho" w:hAnsi="MS Mincho" w:cs="MS Mincho" w:hint="eastAsia"/>
          <w:lang w:eastAsia="zh-CN"/>
        </w:rPr>
        <w:t xml:space="preserve">虽然低spp下的速度保证了，但是还是会有很多噪点，为了解决低spp下的噪点问题，又引入了基于U-Net网络的体渲染去噪办法。使用了轻量级 </w:t>
      </w:r>
    </w:p>
    <w:p w14:paraId="34BE258C" w14:textId="77777777" w:rsidR="001376F2" w:rsidRDefault="00000000">
      <w:pPr>
        <w:rPr>
          <w:rFonts w:ascii="MS Mincho" w:eastAsia="MS Mincho" w:hAnsi="MS Mincho" w:cs="MS Mincho" w:hint="eastAsia"/>
          <w:lang w:eastAsia="zh-CN"/>
        </w:rPr>
      </w:pPr>
      <w:r>
        <w:rPr>
          <w:rFonts w:ascii="MS Mincho" w:eastAsia="MS Mincho" w:hAnsi="MS Mincho" w:cs="MS Mincho" w:hint="eastAsia"/>
          <w:lang w:eastAsia="zh-CN"/>
        </w:rPr>
        <w:t>的 U-Net(中间层的通道数大幅减少) 网络加特征图构建的方法去构建滤波核参数。</w:t>
      </w:r>
    </w:p>
    <w:p w14:paraId="7DB3330A" w14:textId="62367067" w:rsidR="001376F2" w:rsidRDefault="00000000">
      <w:pPr>
        <w:jc w:val="both"/>
        <w:rPr>
          <w:rFonts w:ascii="MS Mincho" w:eastAsia="MS Mincho" w:hAnsi="MS Mincho" w:cs="MS Mincho" w:hint="eastAsia"/>
          <w:lang w:eastAsia="zh-CN"/>
        </w:rPr>
      </w:pPr>
      <w:r>
        <w:rPr>
          <w:rFonts w:ascii="MS Mincho" w:eastAsia="MS Mincho" w:hAnsi="MS Mincho" w:cs="MS Mincho" w:hint="eastAsia"/>
          <w:lang w:eastAsia="zh-CN"/>
        </w:rPr>
        <w:t>具体来说，我们的空间去噪网络输出一个四通道的张量，分别代表与像素颜色相关的颜色权重，与位置相关的位置权重，与法线相关的法线权重，以及与深度相关的深度权重。这些权重是通过对应的过滤参数与像素特征的综合计算得到的。利用这四个通道的权重来计算相关的滤波核参数。让低spp下输出的渲染图</w:t>
      </w:r>
      <w:r>
        <w:rPr>
          <w:rFonts w:ascii="MS Mincho" w:eastAsia="MS Mincho" w:hAnsi="MS Mincho" w:cs="MS Mincho" w:hint="eastAsia"/>
          <w:lang w:eastAsia="zh-CN"/>
        </w:rPr>
        <w:lastRenderedPageBreak/>
        <w:t>像用这四个滤波核进行去噪输出四幅去噪后图像，再让这四幅图像进行加权混合(权重也是神经网络输出)得到空间域上去噪后的图像。最后再根据motion vector使用时序重投影的方式与上一帧的渲染图像进行混合进行时域上的去噪。通过这种方式，既可以通过神经网络预测合适的滤波核也可以控制计算成本。</w:t>
      </w:r>
    </w:p>
    <w:p w14:paraId="5EB9F5E6" w14:textId="77777777" w:rsidR="001376F2" w:rsidRDefault="00000000">
      <w:pPr>
        <w:jc w:val="both"/>
        <w:rPr>
          <w:rFonts w:ascii="MS Gothic" w:eastAsia="MS Gothic" w:hAnsi="MS Gothic" w:hint="eastAsia"/>
          <w:lang w:eastAsia="zh-CN"/>
        </w:rPr>
      </w:pPr>
      <w:r>
        <w:rPr>
          <w:noProof/>
        </w:rPr>
        <w:drawing>
          <wp:inline distT="0" distB="0" distL="114300" distR="114300" wp14:anchorId="489E1E80" wp14:editId="7504E558">
            <wp:extent cx="2524760" cy="1120140"/>
            <wp:effectExtent l="0" t="0" r="8890" b="381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0"/>
                    <a:stretch>
                      <a:fillRect/>
                    </a:stretch>
                  </pic:blipFill>
                  <pic:spPr>
                    <a:xfrm>
                      <a:off x="0" y="0"/>
                      <a:ext cx="2524760" cy="1120140"/>
                    </a:xfrm>
                    <a:prstGeom prst="rect">
                      <a:avLst/>
                    </a:prstGeom>
                    <a:noFill/>
                    <a:ln>
                      <a:noFill/>
                    </a:ln>
                  </pic:spPr>
                </pic:pic>
              </a:graphicData>
            </a:graphic>
          </wp:inline>
        </w:drawing>
      </w:r>
    </w:p>
    <w:p w14:paraId="1F1B6EB8" w14:textId="77777777" w:rsidR="001376F2" w:rsidRDefault="00000000">
      <w:pPr>
        <w:ind w:firstLineChars="700" w:firstLine="1499"/>
        <w:rPr>
          <w:rFonts w:ascii="MS Mincho" w:eastAsia="MS Mincho" w:hAnsi="MS Mincho" w:cs="MS Mincho" w:hint="eastAsia"/>
          <w:lang w:eastAsia="zh-CN"/>
        </w:rPr>
      </w:pPr>
      <w:r>
        <w:rPr>
          <w:rFonts w:ascii="MS Mincho" w:eastAsia="MS Mincho" w:hAnsi="MS Mincho" w:cs="MS Mincho" w:hint="eastAsia"/>
          <w:lang w:eastAsia="zh-CN"/>
        </w:rPr>
        <w:t>输入U-Net的特征图</w:t>
      </w:r>
    </w:p>
    <w:p w14:paraId="7A734D7A" w14:textId="77777777" w:rsidR="001376F2" w:rsidRDefault="00000000">
      <w:pPr>
        <w:rPr>
          <w:lang w:eastAsia="zh-CN"/>
        </w:rPr>
      </w:pPr>
      <w:r>
        <w:rPr>
          <w:noProof/>
        </w:rPr>
        <w:drawing>
          <wp:inline distT="0" distB="0" distL="114300" distR="114300" wp14:anchorId="57DF60CC" wp14:editId="2F914774">
            <wp:extent cx="3101975" cy="922020"/>
            <wp:effectExtent l="0" t="0" r="317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3101975" cy="922020"/>
                    </a:xfrm>
                    <a:prstGeom prst="rect">
                      <a:avLst/>
                    </a:prstGeom>
                    <a:noFill/>
                    <a:ln>
                      <a:noFill/>
                    </a:ln>
                  </pic:spPr>
                </pic:pic>
              </a:graphicData>
            </a:graphic>
          </wp:inline>
        </w:drawing>
      </w:r>
    </w:p>
    <w:p w14:paraId="347029D9" w14:textId="77777777" w:rsidR="001376F2" w:rsidRDefault="001376F2">
      <w:pPr>
        <w:jc w:val="both"/>
        <w:rPr>
          <w:rFonts w:ascii="MS Gothic" w:eastAsia="MS Gothic" w:hAnsi="MS Gothic" w:hint="eastAsia"/>
          <w:b/>
          <w:bCs/>
        </w:rPr>
      </w:pPr>
    </w:p>
    <w:p w14:paraId="4E022C4B" w14:textId="77777777" w:rsidR="001376F2" w:rsidRDefault="001376F2">
      <w:pPr>
        <w:jc w:val="both"/>
        <w:rPr>
          <w:rFonts w:ascii="MS Gothic" w:eastAsia="MS Gothic" w:hAnsi="MS Gothic" w:hint="eastAsia"/>
          <w:b/>
          <w:bCs/>
        </w:rPr>
      </w:pPr>
    </w:p>
    <w:p w14:paraId="446A1782" w14:textId="77777777" w:rsidR="001376F2" w:rsidRDefault="001376F2">
      <w:pPr>
        <w:jc w:val="both"/>
        <w:rPr>
          <w:rFonts w:ascii="MS Gothic" w:eastAsia="MS Gothic" w:hAnsi="MS Gothic" w:hint="eastAsia"/>
          <w:b/>
          <w:bCs/>
        </w:rPr>
      </w:pPr>
    </w:p>
    <w:p w14:paraId="35149D09" w14:textId="77777777" w:rsidR="001376F2" w:rsidRDefault="001376F2">
      <w:pPr>
        <w:jc w:val="both"/>
        <w:rPr>
          <w:rFonts w:ascii="MS Gothic" w:eastAsia="MS Gothic" w:hAnsi="MS Gothic" w:hint="eastAsia"/>
          <w:b/>
          <w:bCs/>
        </w:rPr>
      </w:pPr>
    </w:p>
    <w:p w14:paraId="72D92EB2" w14:textId="77777777" w:rsidR="001376F2" w:rsidRDefault="001376F2">
      <w:pPr>
        <w:jc w:val="both"/>
        <w:rPr>
          <w:rFonts w:ascii="MS Gothic" w:eastAsia="MS Gothic" w:hAnsi="MS Gothic" w:hint="eastAsia"/>
          <w:b/>
          <w:bCs/>
        </w:rPr>
      </w:pPr>
    </w:p>
    <w:p w14:paraId="10E146FF" w14:textId="77777777" w:rsidR="001376F2" w:rsidRDefault="001376F2">
      <w:pPr>
        <w:jc w:val="both"/>
        <w:rPr>
          <w:rFonts w:ascii="MS Gothic" w:eastAsia="MS Gothic" w:hAnsi="MS Gothic" w:hint="eastAsia"/>
          <w:b/>
          <w:bCs/>
        </w:rPr>
      </w:pPr>
    </w:p>
    <w:p w14:paraId="2D6D6082" w14:textId="77777777" w:rsidR="001376F2" w:rsidRDefault="001376F2">
      <w:pPr>
        <w:jc w:val="both"/>
        <w:rPr>
          <w:rFonts w:ascii="MS Gothic" w:eastAsia="MS Gothic" w:hAnsi="MS Gothic" w:hint="eastAsia"/>
          <w:b/>
          <w:bCs/>
        </w:rPr>
      </w:pPr>
    </w:p>
    <w:p w14:paraId="581C13B9" w14:textId="77777777" w:rsidR="001376F2" w:rsidRDefault="001376F2">
      <w:pPr>
        <w:jc w:val="both"/>
        <w:rPr>
          <w:rFonts w:ascii="MS Gothic" w:eastAsia="MS Gothic" w:hAnsi="MS Gothic" w:hint="eastAsia"/>
          <w:b/>
          <w:bCs/>
        </w:rPr>
      </w:pPr>
    </w:p>
    <w:p w14:paraId="482D7866" w14:textId="77777777" w:rsidR="001376F2" w:rsidRDefault="001376F2">
      <w:pPr>
        <w:jc w:val="both"/>
        <w:rPr>
          <w:rFonts w:ascii="MS Gothic" w:eastAsia="MS Gothic" w:hAnsi="MS Gothic" w:hint="eastAsia"/>
          <w:b/>
          <w:bCs/>
        </w:rPr>
      </w:pPr>
    </w:p>
    <w:p w14:paraId="1370B2E1" w14:textId="77777777" w:rsidR="001376F2" w:rsidRDefault="001376F2">
      <w:pPr>
        <w:jc w:val="both"/>
        <w:rPr>
          <w:rFonts w:ascii="MS Gothic" w:eastAsia="MS Gothic" w:hAnsi="MS Gothic" w:hint="eastAsia"/>
          <w:b/>
          <w:bCs/>
        </w:rPr>
      </w:pPr>
    </w:p>
    <w:p w14:paraId="658B22B3" w14:textId="77777777" w:rsidR="001376F2" w:rsidRDefault="001376F2">
      <w:pPr>
        <w:jc w:val="both"/>
        <w:rPr>
          <w:rFonts w:ascii="MS Gothic" w:eastAsia="MS Gothic" w:hAnsi="MS Gothic" w:hint="eastAsia"/>
          <w:b/>
          <w:bCs/>
        </w:rPr>
      </w:pPr>
    </w:p>
    <w:p w14:paraId="25BF1960" w14:textId="77777777" w:rsidR="001376F2" w:rsidRDefault="001376F2">
      <w:pPr>
        <w:jc w:val="both"/>
        <w:rPr>
          <w:rFonts w:ascii="MS Gothic" w:eastAsia="MS Gothic" w:hAnsi="MS Gothic" w:hint="eastAsia"/>
          <w:b/>
          <w:bCs/>
        </w:rPr>
      </w:pPr>
    </w:p>
    <w:p w14:paraId="2F3D4461" w14:textId="77777777" w:rsidR="001376F2" w:rsidRDefault="001376F2">
      <w:pPr>
        <w:jc w:val="both"/>
        <w:rPr>
          <w:rFonts w:ascii="MS Gothic" w:eastAsia="MS Gothic" w:hAnsi="MS Gothic" w:hint="eastAsia"/>
          <w:b/>
          <w:bCs/>
        </w:rPr>
      </w:pPr>
    </w:p>
    <w:p w14:paraId="5C75022C" w14:textId="77777777" w:rsidR="001376F2" w:rsidRDefault="001376F2">
      <w:pPr>
        <w:jc w:val="both"/>
        <w:rPr>
          <w:rFonts w:ascii="MS Gothic" w:eastAsia="MS Gothic" w:hAnsi="MS Gothic" w:hint="eastAsia"/>
          <w:b/>
          <w:bCs/>
        </w:rPr>
      </w:pPr>
    </w:p>
    <w:p w14:paraId="0FE13006" w14:textId="77777777" w:rsidR="001376F2" w:rsidRDefault="001376F2">
      <w:pPr>
        <w:jc w:val="both"/>
        <w:rPr>
          <w:rFonts w:ascii="MS Gothic" w:eastAsia="MS Gothic" w:hAnsi="MS Gothic" w:hint="eastAsia"/>
          <w:b/>
          <w:bCs/>
        </w:rPr>
      </w:pPr>
    </w:p>
    <w:p w14:paraId="4CFC0815" w14:textId="77777777" w:rsidR="001376F2" w:rsidRDefault="001376F2">
      <w:pPr>
        <w:jc w:val="both"/>
        <w:rPr>
          <w:rFonts w:ascii="MS Gothic" w:eastAsia="MS Gothic" w:hAnsi="MS Gothic" w:hint="eastAsia"/>
          <w:b/>
          <w:bCs/>
        </w:rPr>
      </w:pPr>
    </w:p>
    <w:p w14:paraId="7BCEE66A" w14:textId="77777777" w:rsidR="001376F2" w:rsidRDefault="001376F2">
      <w:pPr>
        <w:jc w:val="both"/>
        <w:rPr>
          <w:rFonts w:ascii="MS Gothic" w:eastAsia="MS Gothic" w:hAnsi="MS Gothic" w:hint="eastAsia"/>
          <w:b/>
          <w:bCs/>
        </w:rPr>
      </w:pPr>
    </w:p>
    <w:p w14:paraId="74B264B6" w14:textId="77777777" w:rsidR="00D214D0" w:rsidRDefault="00D214D0">
      <w:pPr>
        <w:jc w:val="both"/>
        <w:rPr>
          <w:rFonts w:ascii="MS Gothic" w:eastAsia="宋体" w:hAnsi="MS Gothic"/>
          <w:b/>
          <w:bCs/>
          <w:lang w:eastAsia="zh-CN"/>
        </w:rPr>
      </w:pPr>
    </w:p>
    <w:p w14:paraId="63D20439" w14:textId="77777777" w:rsidR="00D214D0" w:rsidRDefault="00D214D0">
      <w:pPr>
        <w:jc w:val="both"/>
        <w:rPr>
          <w:rFonts w:ascii="MS Gothic" w:eastAsia="宋体" w:hAnsi="MS Gothic"/>
          <w:b/>
          <w:bCs/>
          <w:lang w:eastAsia="zh-CN"/>
        </w:rPr>
      </w:pPr>
    </w:p>
    <w:p w14:paraId="0A1C2791" w14:textId="77777777" w:rsidR="00D214D0" w:rsidRDefault="00D214D0">
      <w:pPr>
        <w:jc w:val="both"/>
        <w:rPr>
          <w:rFonts w:ascii="MS Gothic" w:eastAsia="宋体" w:hAnsi="MS Gothic"/>
          <w:b/>
          <w:bCs/>
          <w:lang w:eastAsia="zh-CN"/>
        </w:rPr>
      </w:pPr>
    </w:p>
    <w:p w14:paraId="646103C1" w14:textId="77777777" w:rsidR="00D214D0" w:rsidRDefault="00D214D0">
      <w:pPr>
        <w:jc w:val="both"/>
        <w:rPr>
          <w:rFonts w:ascii="MS Gothic" w:eastAsia="宋体" w:hAnsi="MS Gothic"/>
          <w:b/>
          <w:bCs/>
          <w:lang w:eastAsia="zh-CN"/>
        </w:rPr>
      </w:pPr>
    </w:p>
    <w:p w14:paraId="5965C9A8" w14:textId="77777777" w:rsidR="00D214D0" w:rsidRDefault="00D214D0">
      <w:pPr>
        <w:jc w:val="both"/>
        <w:rPr>
          <w:rFonts w:ascii="MS Gothic" w:eastAsia="宋体" w:hAnsi="MS Gothic"/>
          <w:b/>
          <w:bCs/>
          <w:lang w:eastAsia="zh-CN"/>
        </w:rPr>
      </w:pPr>
    </w:p>
    <w:p w14:paraId="6AEA3368" w14:textId="77777777" w:rsidR="00D214D0" w:rsidRDefault="00D214D0">
      <w:pPr>
        <w:jc w:val="both"/>
        <w:rPr>
          <w:rFonts w:ascii="MS Gothic" w:eastAsia="宋体" w:hAnsi="MS Gothic"/>
          <w:b/>
          <w:bCs/>
          <w:lang w:eastAsia="zh-CN"/>
        </w:rPr>
      </w:pPr>
    </w:p>
    <w:p w14:paraId="1422BC03" w14:textId="77777777" w:rsidR="00D214D0" w:rsidRDefault="00D214D0">
      <w:pPr>
        <w:jc w:val="both"/>
        <w:rPr>
          <w:rFonts w:ascii="MS Gothic" w:eastAsia="宋体" w:hAnsi="MS Gothic"/>
          <w:b/>
          <w:bCs/>
          <w:lang w:eastAsia="zh-CN"/>
        </w:rPr>
      </w:pPr>
    </w:p>
    <w:p w14:paraId="1A45DA5C" w14:textId="77777777" w:rsidR="00D214D0" w:rsidRDefault="00D214D0">
      <w:pPr>
        <w:jc w:val="both"/>
        <w:rPr>
          <w:rFonts w:ascii="MS Gothic" w:eastAsia="宋体" w:hAnsi="MS Gothic"/>
          <w:b/>
          <w:bCs/>
          <w:lang w:eastAsia="zh-CN"/>
        </w:rPr>
      </w:pPr>
    </w:p>
    <w:p w14:paraId="3CD50A26" w14:textId="77777777" w:rsidR="00D214D0" w:rsidRDefault="00D214D0">
      <w:pPr>
        <w:jc w:val="both"/>
        <w:rPr>
          <w:rFonts w:ascii="MS Gothic" w:eastAsia="宋体" w:hAnsi="MS Gothic"/>
          <w:b/>
          <w:bCs/>
          <w:lang w:eastAsia="zh-CN"/>
        </w:rPr>
      </w:pPr>
    </w:p>
    <w:p w14:paraId="302B6725" w14:textId="77777777" w:rsidR="00D214D0" w:rsidRDefault="00D214D0">
      <w:pPr>
        <w:jc w:val="both"/>
        <w:rPr>
          <w:rFonts w:ascii="MS Gothic" w:eastAsia="宋体" w:hAnsi="MS Gothic"/>
          <w:b/>
          <w:bCs/>
          <w:lang w:eastAsia="zh-CN"/>
        </w:rPr>
      </w:pPr>
    </w:p>
    <w:p w14:paraId="5FFD61AF" w14:textId="77777777" w:rsidR="00D214D0" w:rsidRDefault="00D214D0">
      <w:pPr>
        <w:jc w:val="both"/>
        <w:rPr>
          <w:rFonts w:ascii="MS Gothic" w:eastAsia="宋体" w:hAnsi="MS Gothic"/>
          <w:b/>
          <w:bCs/>
          <w:lang w:eastAsia="zh-CN"/>
        </w:rPr>
      </w:pPr>
    </w:p>
    <w:p w14:paraId="13809ABE" w14:textId="77777777" w:rsidR="00D214D0" w:rsidRDefault="00D214D0">
      <w:pPr>
        <w:jc w:val="both"/>
        <w:rPr>
          <w:rFonts w:ascii="MS Gothic" w:eastAsia="宋体" w:hAnsi="MS Gothic"/>
          <w:b/>
          <w:bCs/>
          <w:lang w:eastAsia="zh-CN"/>
        </w:rPr>
      </w:pPr>
    </w:p>
    <w:p w14:paraId="3E1F7C79" w14:textId="77777777" w:rsidR="00D214D0" w:rsidRDefault="00D214D0">
      <w:pPr>
        <w:jc w:val="both"/>
        <w:rPr>
          <w:rFonts w:ascii="MS Gothic" w:eastAsia="宋体" w:hAnsi="MS Gothic"/>
          <w:b/>
          <w:bCs/>
          <w:lang w:eastAsia="zh-CN"/>
        </w:rPr>
      </w:pPr>
    </w:p>
    <w:p w14:paraId="178E534F" w14:textId="77777777" w:rsidR="00D214D0" w:rsidRDefault="00D214D0">
      <w:pPr>
        <w:jc w:val="both"/>
        <w:rPr>
          <w:rFonts w:ascii="MS Gothic" w:eastAsia="宋体" w:hAnsi="MS Gothic"/>
          <w:b/>
          <w:bCs/>
          <w:lang w:eastAsia="zh-CN"/>
        </w:rPr>
      </w:pPr>
    </w:p>
    <w:p w14:paraId="1ACCCB7E" w14:textId="77777777" w:rsidR="00D214D0" w:rsidRDefault="00D214D0">
      <w:pPr>
        <w:jc w:val="both"/>
        <w:rPr>
          <w:rFonts w:ascii="MS Gothic" w:eastAsia="宋体" w:hAnsi="MS Gothic"/>
          <w:b/>
          <w:bCs/>
          <w:lang w:eastAsia="zh-CN"/>
        </w:rPr>
      </w:pPr>
    </w:p>
    <w:p w14:paraId="5674D723" w14:textId="77777777" w:rsidR="00D214D0" w:rsidRDefault="00D214D0">
      <w:pPr>
        <w:jc w:val="both"/>
        <w:rPr>
          <w:rFonts w:ascii="MS Gothic" w:eastAsia="宋体" w:hAnsi="MS Gothic"/>
          <w:b/>
          <w:bCs/>
          <w:lang w:eastAsia="zh-CN"/>
        </w:rPr>
      </w:pPr>
    </w:p>
    <w:p w14:paraId="307720D5" w14:textId="77777777" w:rsidR="00D214D0" w:rsidRDefault="00D214D0">
      <w:pPr>
        <w:jc w:val="both"/>
        <w:rPr>
          <w:rFonts w:ascii="MS Gothic" w:eastAsia="宋体" w:hAnsi="MS Gothic"/>
          <w:b/>
          <w:bCs/>
          <w:lang w:eastAsia="zh-CN"/>
        </w:rPr>
      </w:pPr>
    </w:p>
    <w:p w14:paraId="7F154EA4" w14:textId="77777777" w:rsidR="00D214D0" w:rsidRDefault="00D214D0">
      <w:pPr>
        <w:jc w:val="both"/>
        <w:rPr>
          <w:rFonts w:ascii="MS Gothic" w:eastAsia="宋体" w:hAnsi="MS Gothic"/>
          <w:b/>
          <w:bCs/>
          <w:lang w:eastAsia="zh-CN"/>
        </w:rPr>
      </w:pPr>
    </w:p>
    <w:p w14:paraId="41D379E1" w14:textId="77777777" w:rsidR="00D214D0" w:rsidRDefault="00D214D0">
      <w:pPr>
        <w:jc w:val="both"/>
        <w:rPr>
          <w:rFonts w:ascii="MS Gothic" w:eastAsia="宋体" w:hAnsi="MS Gothic"/>
          <w:b/>
          <w:bCs/>
          <w:lang w:eastAsia="zh-CN"/>
        </w:rPr>
      </w:pPr>
    </w:p>
    <w:p w14:paraId="7D541204" w14:textId="77777777" w:rsidR="00D214D0" w:rsidRDefault="00D214D0">
      <w:pPr>
        <w:jc w:val="both"/>
        <w:rPr>
          <w:rFonts w:ascii="MS Gothic" w:eastAsia="宋体" w:hAnsi="MS Gothic"/>
          <w:b/>
          <w:bCs/>
          <w:lang w:eastAsia="zh-CN"/>
        </w:rPr>
      </w:pPr>
    </w:p>
    <w:p w14:paraId="5B54E78D" w14:textId="77777777" w:rsidR="00D214D0" w:rsidRDefault="00D214D0">
      <w:pPr>
        <w:jc w:val="both"/>
        <w:rPr>
          <w:rFonts w:ascii="MS Gothic" w:eastAsia="宋体" w:hAnsi="MS Gothic"/>
          <w:b/>
          <w:bCs/>
          <w:lang w:eastAsia="zh-CN"/>
        </w:rPr>
      </w:pPr>
    </w:p>
    <w:p w14:paraId="40E60E14" w14:textId="77777777" w:rsidR="00D214D0" w:rsidRDefault="00D214D0">
      <w:pPr>
        <w:jc w:val="both"/>
        <w:rPr>
          <w:rFonts w:ascii="MS Gothic" w:eastAsia="宋体" w:hAnsi="MS Gothic"/>
          <w:b/>
          <w:bCs/>
          <w:lang w:eastAsia="zh-CN"/>
        </w:rPr>
      </w:pPr>
    </w:p>
    <w:p w14:paraId="0661EE9E" w14:textId="77777777" w:rsidR="00D214D0" w:rsidRDefault="00D214D0">
      <w:pPr>
        <w:jc w:val="both"/>
        <w:rPr>
          <w:rFonts w:ascii="MS Gothic" w:eastAsia="宋体" w:hAnsi="MS Gothic"/>
          <w:b/>
          <w:bCs/>
          <w:lang w:eastAsia="zh-CN"/>
        </w:rPr>
      </w:pPr>
    </w:p>
    <w:p w14:paraId="3F58FFE2" w14:textId="77777777" w:rsidR="00D214D0" w:rsidRDefault="00D214D0">
      <w:pPr>
        <w:jc w:val="both"/>
        <w:rPr>
          <w:rFonts w:ascii="MS Gothic" w:eastAsia="宋体" w:hAnsi="MS Gothic"/>
          <w:b/>
          <w:bCs/>
          <w:lang w:eastAsia="zh-CN"/>
        </w:rPr>
      </w:pPr>
    </w:p>
    <w:p w14:paraId="1C991FAC" w14:textId="77777777" w:rsidR="00D214D0" w:rsidRDefault="00D214D0">
      <w:pPr>
        <w:jc w:val="both"/>
        <w:rPr>
          <w:rFonts w:ascii="MS Gothic" w:eastAsia="宋体" w:hAnsi="MS Gothic"/>
          <w:b/>
          <w:bCs/>
          <w:lang w:eastAsia="zh-CN"/>
        </w:rPr>
      </w:pPr>
    </w:p>
    <w:p w14:paraId="53430CBD" w14:textId="77777777" w:rsidR="00D214D0" w:rsidRDefault="00D214D0">
      <w:pPr>
        <w:jc w:val="both"/>
        <w:rPr>
          <w:rFonts w:ascii="MS Gothic" w:eastAsia="宋体" w:hAnsi="MS Gothic"/>
          <w:b/>
          <w:bCs/>
          <w:lang w:eastAsia="zh-CN"/>
        </w:rPr>
      </w:pPr>
    </w:p>
    <w:p w14:paraId="6C2B44FE" w14:textId="77777777" w:rsidR="00D214D0" w:rsidRDefault="00D214D0">
      <w:pPr>
        <w:jc w:val="both"/>
        <w:rPr>
          <w:rFonts w:ascii="MS Gothic" w:eastAsia="宋体" w:hAnsi="MS Gothic"/>
          <w:b/>
          <w:bCs/>
          <w:lang w:eastAsia="zh-CN"/>
        </w:rPr>
      </w:pPr>
    </w:p>
    <w:p w14:paraId="2AE51D54" w14:textId="77777777" w:rsidR="00D214D0" w:rsidRDefault="00D214D0">
      <w:pPr>
        <w:jc w:val="both"/>
        <w:rPr>
          <w:rFonts w:ascii="MS Gothic" w:eastAsia="宋体" w:hAnsi="MS Gothic"/>
          <w:b/>
          <w:bCs/>
          <w:lang w:eastAsia="zh-CN"/>
        </w:rPr>
      </w:pPr>
    </w:p>
    <w:p w14:paraId="3061D3F3" w14:textId="77777777" w:rsidR="00D214D0" w:rsidRDefault="00D214D0">
      <w:pPr>
        <w:jc w:val="both"/>
        <w:rPr>
          <w:rFonts w:ascii="MS Gothic" w:eastAsia="宋体" w:hAnsi="MS Gothic"/>
          <w:b/>
          <w:bCs/>
          <w:lang w:eastAsia="zh-CN"/>
        </w:rPr>
      </w:pPr>
    </w:p>
    <w:p w14:paraId="6B9F725B" w14:textId="77777777" w:rsidR="00D214D0" w:rsidRDefault="00D214D0">
      <w:pPr>
        <w:jc w:val="both"/>
        <w:rPr>
          <w:rFonts w:ascii="MS Gothic" w:eastAsia="宋体" w:hAnsi="MS Gothic"/>
          <w:b/>
          <w:bCs/>
          <w:lang w:eastAsia="zh-CN"/>
        </w:rPr>
      </w:pPr>
    </w:p>
    <w:p w14:paraId="2CA6FCA5" w14:textId="77777777" w:rsidR="00D214D0" w:rsidRDefault="00D214D0">
      <w:pPr>
        <w:jc w:val="both"/>
        <w:rPr>
          <w:rFonts w:ascii="MS Gothic" w:eastAsia="宋体" w:hAnsi="MS Gothic"/>
          <w:b/>
          <w:bCs/>
          <w:lang w:eastAsia="zh-CN"/>
        </w:rPr>
      </w:pPr>
    </w:p>
    <w:p w14:paraId="62EB59F2" w14:textId="77777777" w:rsidR="00D214D0" w:rsidRDefault="00D214D0">
      <w:pPr>
        <w:jc w:val="both"/>
        <w:rPr>
          <w:rFonts w:ascii="MS Gothic" w:eastAsia="宋体" w:hAnsi="MS Gothic"/>
          <w:b/>
          <w:bCs/>
          <w:lang w:eastAsia="zh-CN"/>
        </w:rPr>
      </w:pPr>
    </w:p>
    <w:p w14:paraId="1915048E" w14:textId="77777777" w:rsidR="00D214D0" w:rsidRDefault="00D214D0">
      <w:pPr>
        <w:jc w:val="both"/>
        <w:rPr>
          <w:rFonts w:ascii="MS Gothic" w:eastAsia="宋体" w:hAnsi="MS Gothic"/>
          <w:b/>
          <w:bCs/>
          <w:lang w:eastAsia="zh-CN"/>
        </w:rPr>
      </w:pPr>
    </w:p>
    <w:p w14:paraId="34DDF64F" w14:textId="77777777" w:rsidR="00D214D0" w:rsidRDefault="00D214D0">
      <w:pPr>
        <w:jc w:val="both"/>
        <w:rPr>
          <w:rFonts w:ascii="MS Gothic" w:eastAsia="宋体" w:hAnsi="MS Gothic"/>
          <w:b/>
          <w:bCs/>
          <w:lang w:eastAsia="zh-CN"/>
        </w:rPr>
      </w:pPr>
    </w:p>
    <w:p w14:paraId="0970C68C" w14:textId="77777777" w:rsidR="00D214D0" w:rsidRDefault="00D214D0">
      <w:pPr>
        <w:jc w:val="both"/>
        <w:rPr>
          <w:rFonts w:ascii="MS Gothic" w:eastAsia="宋体" w:hAnsi="MS Gothic"/>
          <w:b/>
          <w:bCs/>
          <w:lang w:eastAsia="zh-CN"/>
        </w:rPr>
      </w:pPr>
    </w:p>
    <w:p w14:paraId="5DAF4C38" w14:textId="77777777" w:rsidR="00D214D0" w:rsidRDefault="00D214D0">
      <w:pPr>
        <w:jc w:val="both"/>
        <w:rPr>
          <w:rFonts w:ascii="MS Gothic" w:eastAsia="宋体" w:hAnsi="MS Gothic"/>
          <w:b/>
          <w:bCs/>
          <w:lang w:eastAsia="zh-CN"/>
        </w:rPr>
      </w:pPr>
    </w:p>
    <w:p w14:paraId="4B5899B9" w14:textId="77777777" w:rsidR="00D214D0" w:rsidRDefault="00D214D0">
      <w:pPr>
        <w:jc w:val="both"/>
        <w:rPr>
          <w:rFonts w:ascii="MS Gothic" w:eastAsia="宋体" w:hAnsi="MS Gothic"/>
          <w:b/>
          <w:bCs/>
          <w:lang w:eastAsia="zh-CN"/>
        </w:rPr>
      </w:pPr>
    </w:p>
    <w:p w14:paraId="36D2A9A7" w14:textId="77777777" w:rsidR="00D214D0" w:rsidRDefault="00D214D0">
      <w:pPr>
        <w:jc w:val="both"/>
        <w:rPr>
          <w:rFonts w:ascii="MS Gothic" w:eastAsia="宋体" w:hAnsi="MS Gothic"/>
          <w:b/>
          <w:bCs/>
          <w:lang w:eastAsia="zh-CN"/>
        </w:rPr>
      </w:pPr>
    </w:p>
    <w:p w14:paraId="40489E28" w14:textId="77777777" w:rsidR="00D214D0" w:rsidRDefault="00D214D0">
      <w:pPr>
        <w:jc w:val="both"/>
        <w:rPr>
          <w:rFonts w:ascii="MS Gothic" w:eastAsia="宋体" w:hAnsi="MS Gothic"/>
          <w:b/>
          <w:bCs/>
          <w:lang w:eastAsia="zh-CN"/>
        </w:rPr>
      </w:pPr>
    </w:p>
    <w:p w14:paraId="35D886BC" w14:textId="77777777" w:rsidR="00D214D0" w:rsidRDefault="00D214D0">
      <w:pPr>
        <w:jc w:val="both"/>
        <w:rPr>
          <w:rFonts w:ascii="MS Gothic" w:eastAsia="宋体" w:hAnsi="MS Gothic"/>
          <w:b/>
          <w:bCs/>
          <w:lang w:eastAsia="zh-CN"/>
        </w:rPr>
      </w:pPr>
    </w:p>
    <w:p w14:paraId="2ABE408C" w14:textId="77777777" w:rsidR="00D214D0" w:rsidRDefault="00D214D0">
      <w:pPr>
        <w:jc w:val="both"/>
        <w:rPr>
          <w:rFonts w:ascii="MS Gothic" w:eastAsia="宋体" w:hAnsi="MS Gothic"/>
          <w:b/>
          <w:bCs/>
          <w:lang w:eastAsia="zh-CN"/>
        </w:rPr>
      </w:pPr>
    </w:p>
    <w:p w14:paraId="3B48A539" w14:textId="77777777" w:rsidR="00D214D0" w:rsidRDefault="00D214D0">
      <w:pPr>
        <w:jc w:val="both"/>
        <w:rPr>
          <w:rFonts w:ascii="MS Gothic" w:eastAsia="宋体" w:hAnsi="MS Gothic"/>
          <w:b/>
          <w:bCs/>
          <w:lang w:eastAsia="zh-CN"/>
        </w:rPr>
      </w:pPr>
    </w:p>
    <w:p w14:paraId="691ADC33" w14:textId="77777777" w:rsidR="00D214D0" w:rsidRDefault="00D214D0">
      <w:pPr>
        <w:jc w:val="both"/>
        <w:rPr>
          <w:rFonts w:ascii="MS Gothic" w:eastAsia="宋体" w:hAnsi="MS Gothic"/>
          <w:b/>
          <w:bCs/>
          <w:lang w:eastAsia="zh-CN"/>
        </w:rPr>
      </w:pPr>
    </w:p>
    <w:p w14:paraId="7E2D4280" w14:textId="77777777" w:rsidR="00D214D0" w:rsidRDefault="00D214D0">
      <w:pPr>
        <w:jc w:val="both"/>
        <w:rPr>
          <w:rFonts w:ascii="MS Gothic" w:eastAsia="宋体" w:hAnsi="MS Gothic"/>
          <w:b/>
          <w:bCs/>
          <w:lang w:eastAsia="zh-CN"/>
        </w:rPr>
      </w:pPr>
    </w:p>
    <w:p w14:paraId="77D7FD26" w14:textId="77777777" w:rsidR="00D214D0" w:rsidRDefault="00D214D0">
      <w:pPr>
        <w:jc w:val="both"/>
        <w:rPr>
          <w:rFonts w:ascii="MS Gothic" w:eastAsia="宋体" w:hAnsi="MS Gothic"/>
          <w:b/>
          <w:bCs/>
          <w:lang w:eastAsia="zh-CN"/>
        </w:rPr>
      </w:pPr>
    </w:p>
    <w:p w14:paraId="4B6A7A13" w14:textId="295D3571" w:rsidR="001376F2" w:rsidRDefault="00000000">
      <w:pPr>
        <w:jc w:val="both"/>
        <w:rPr>
          <w:rFonts w:ascii="MS Gothic" w:eastAsia="MS Gothic" w:hAnsi="MS Gothic" w:hint="eastAsia"/>
          <w:b/>
          <w:bCs/>
        </w:rPr>
      </w:pPr>
      <w:r>
        <w:rPr>
          <w:rFonts w:ascii="MS Gothic" w:eastAsia="MS Gothic" w:hAnsi="MS Gothic" w:hint="eastAsia"/>
          <w:b/>
          <w:bCs/>
        </w:rPr>
        <w:lastRenderedPageBreak/>
        <w:t>２．取り組みたい内容</w:t>
      </w:r>
    </w:p>
    <w:p w14:paraId="0194C881" w14:textId="00425D20" w:rsidR="001376F2" w:rsidRDefault="006D3D5E">
      <w:pPr>
        <w:jc w:val="both"/>
        <w:rPr>
          <w:rFonts w:ascii="宋体" w:eastAsia="宋体" w:hAnsi="宋体"/>
          <w:color w:val="000000" w:themeColor="text1"/>
          <w:lang w:eastAsia="zh-CN"/>
        </w:rPr>
      </w:pPr>
      <w:r w:rsidRPr="006D3D5E">
        <w:rPr>
          <w:rFonts w:ascii="宋体" w:eastAsia="宋体" w:hAnsi="宋体" w:hint="eastAsia"/>
          <w:color w:val="000000" w:themeColor="text1"/>
          <w:lang w:eastAsia="zh-CN"/>
        </w:rPr>
        <w:t>在NAIST我想做的内容是基于</w:t>
      </w:r>
      <w:r w:rsidR="006B753D">
        <w:rPr>
          <w:rFonts w:ascii="宋体" w:eastAsia="宋体" w:hAnsi="宋体" w:hint="eastAsia"/>
          <w:color w:val="000000" w:themeColor="text1"/>
          <w:lang w:eastAsia="zh-CN"/>
        </w:rPr>
        <w:t>PBR</w:t>
      </w:r>
      <w:r w:rsidRPr="006D3D5E">
        <w:rPr>
          <w:rFonts w:ascii="宋体" w:eastAsia="宋体" w:hAnsi="宋体" w:hint="eastAsia"/>
          <w:color w:val="000000" w:themeColor="text1"/>
          <w:lang w:eastAsia="zh-CN"/>
        </w:rPr>
        <w:t>的</w:t>
      </w:r>
      <w:r w:rsidR="006B753D">
        <w:rPr>
          <w:rFonts w:ascii="宋体" w:eastAsia="宋体" w:hAnsi="宋体" w:hint="eastAsia"/>
          <w:color w:val="000000" w:themeColor="text1"/>
          <w:lang w:eastAsia="zh-CN"/>
        </w:rPr>
        <w:t xml:space="preserve">3dgs </w:t>
      </w:r>
      <w:r w:rsidRPr="006D3D5E">
        <w:rPr>
          <w:rFonts w:ascii="宋体" w:eastAsia="宋体" w:hAnsi="宋体" w:hint="eastAsia"/>
          <w:color w:val="000000" w:themeColor="text1"/>
          <w:lang w:eastAsia="zh-CN"/>
        </w:rPr>
        <w:t>Relighting。想做这个研究的原因是我认为</w:t>
      </w:r>
      <w:r>
        <w:rPr>
          <w:rFonts w:ascii="宋体" w:eastAsia="宋体" w:hAnsi="宋体" w:hint="eastAsia"/>
          <w:color w:val="000000" w:themeColor="text1"/>
          <w:lang w:eastAsia="zh-CN"/>
        </w:rPr>
        <w:t>目前的3dgs研究，在质量和速度上都已经取得了不错的进展，但是想要真正应用在工业界(比如融合到现有的渲染器和3d游戏引擎中)还是有一段距离，一个原因就是3dgs的可编辑性不如传统mesh，而做Relighting实际上就是在研究3dgs的材质可编辑性。我的研究目标就是</w:t>
      </w:r>
      <w:r w:rsidR="006B753D">
        <w:rPr>
          <w:rFonts w:ascii="宋体" w:eastAsia="宋体" w:hAnsi="宋体" w:hint="eastAsia"/>
          <w:color w:val="000000" w:themeColor="text1"/>
          <w:lang w:eastAsia="zh-CN"/>
        </w:rPr>
        <w:t>结合传统的PBR方法</w:t>
      </w:r>
      <w:r>
        <w:rPr>
          <w:rFonts w:ascii="宋体" w:eastAsia="宋体" w:hAnsi="宋体" w:hint="eastAsia"/>
          <w:color w:val="000000" w:themeColor="text1"/>
          <w:lang w:eastAsia="zh-CN"/>
        </w:rPr>
        <w:t>尽可能高效的</w:t>
      </w:r>
      <w:r w:rsidR="006B753D">
        <w:rPr>
          <w:rFonts w:ascii="宋体" w:eastAsia="宋体" w:hAnsi="宋体" w:hint="eastAsia"/>
          <w:color w:val="000000" w:themeColor="text1"/>
          <w:lang w:eastAsia="zh-CN"/>
        </w:rPr>
        <w:t>对3dgs的点云做relighting。</w:t>
      </w:r>
    </w:p>
    <w:p w14:paraId="4BA891F4" w14:textId="585FBBD5" w:rsidR="00687A33" w:rsidRDefault="00687A33">
      <w:pPr>
        <w:jc w:val="both"/>
        <w:rPr>
          <w:rFonts w:ascii="宋体" w:eastAsia="宋体" w:hAnsi="宋体"/>
          <w:color w:val="000000" w:themeColor="text1"/>
          <w:lang w:eastAsia="zh-CN"/>
        </w:rPr>
      </w:pPr>
      <w:r>
        <w:rPr>
          <w:rFonts w:ascii="宋体" w:eastAsia="宋体" w:hAnsi="宋体" w:hint="eastAsia"/>
          <w:color w:val="000000" w:themeColor="text1"/>
          <w:lang w:eastAsia="zh-CN"/>
        </w:rPr>
        <w:t>2.1研究方法</w:t>
      </w:r>
    </w:p>
    <w:p w14:paraId="679763CE" w14:textId="77777777" w:rsidR="002608C8" w:rsidRDefault="00FF53B5">
      <w:pPr>
        <w:jc w:val="both"/>
        <w:rPr>
          <w:rFonts w:ascii="宋体" w:eastAsia="宋体" w:hAnsi="宋体"/>
          <w:color w:val="000000" w:themeColor="text1"/>
          <w:lang w:eastAsia="zh-CN"/>
        </w:rPr>
      </w:pPr>
      <w:r>
        <w:rPr>
          <w:rFonts w:ascii="宋体" w:eastAsia="宋体" w:hAnsi="宋体" w:hint="eastAsia"/>
          <w:color w:val="000000" w:themeColor="text1"/>
        </w:rPr>
        <w:t>我目前暂定的研究方法总共有3种，首先是将3dgs点云中的材质参数和光照参数分离，其次是使用神经渲染的方法去模拟全局光和间接光，最后对于一些特殊物体比如具有强烈镜面反射的物体和人体皮肤/头发结合图形学中特有的方法进行特定处理</w:t>
      </w:r>
      <w:r>
        <w:rPr>
          <w:rFonts w:ascii="宋体" w:eastAsia="宋体" w:hAnsi="宋体" w:hint="eastAsia"/>
          <w:color w:val="000000" w:themeColor="text1"/>
          <w:lang w:eastAsia="zh-CN"/>
        </w:rPr>
        <w:t>。</w:t>
      </w:r>
    </w:p>
    <w:p w14:paraId="3F3BA014" w14:textId="77777777" w:rsidR="00FD1D50" w:rsidRDefault="002608C8">
      <w:pPr>
        <w:jc w:val="both"/>
        <w:rPr>
          <w:rFonts w:ascii="宋体" w:eastAsia="宋体" w:hAnsi="宋体"/>
          <w:color w:val="000000" w:themeColor="text1"/>
          <w:lang w:eastAsia="zh-CN"/>
        </w:rPr>
      </w:pPr>
      <w:r>
        <w:rPr>
          <w:rFonts w:ascii="宋体" w:eastAsia="宋体" w:hAnsi="宋体" w:hint="eastAsia"/>
          <w:color w:val="000000" w:themeColor="text1"/>
          <w:lang w:eastAsia="zh-CN"/>
        </w:rPr>
        <w:t>2.1.1建模物理过程</w:t>
      </w:r>
      <w:r w:rsidR="00765AA7">
        <w:rPr>
          <w:rFonts w:ascii="宋体" w:eastAsia="宋体" w:hAnsi="宋体" w:hint="eastAsia"/>
          <w:color w:val="000000" w:themeColor="text1"/>
          <w:lang w:eastAsia="zh-CN"/>
        </w:rPr>
        <w:t>：</w:t>
      </w:r>
      <w:r w:rsidR="00FB5D24">
        <w:rPr>
          <w:rFonts w:ascii="宋体" w:eastAsia="宋体" w:hAnsi="宋体" w:hint="eastAsia"/>
          <w:color w:val="000000" w:themeColor="text1"/>
          <w:lang w:eastAsia="zh-CN"/>
        </w:rPr>
        <w:t>参照传统的前向渲染，将PBR的参数引入3dgs的点云属性中，包括粗糙度，反照率</w:t>
      </w:r>
      <w:r w:rsidR="00B56864">
        <w:rPr>
          <w:rFonts w:ascii="宋体" w:eastAsia="宋体" w:hAnsi="宋体" w:hint="eastAsia"/>
          <w:color w:val="000000" w:themeColor="text1"/>
          <w:lang w:eastAsia="zh-CN"/>
        </w:rPr>
        <w:t>，金属度，AO。</w:t>
      </w:r>
    </w:p>
    <w:p w14:paraId="1EB99C75" w14:textId="2376F62A" w:rsidR="00FD1D50" w:rsidRDefault="00FD1D50">
      <w:pPr>
        <w:jc w:val="both"/>
        <w:rPr>
          <w:rFonts w:ascii="宋体" w:eastAsia="宋体" w:hAnsi="宋体"/>
          <w:color w:val="000000" w:themeColor="text1"/>
          <w:lang w:eastAsia="zh-CN"/>
        </w:rPr>
      </w:pPr>
      <w:r>
        <w:rPr>
          <w:rFonts w:ascii="宋体" w:eastAsia="宋体" w:hAnsi="宋体" w:hint="eastAsia"/>
          <w:color w:val="000000" w:themeColor="text1"/>
          <w:lang w:eastAsia="zh-CN"/>
        </w:rPr>
        <w:t>2.1.2引入神经网络计算全局光招：</w:t>
      </w:r>
    </w:p>
    <w:p w14:paraId="43DCB669" w14:textId="6B58E8FC" w:rsidR="001376F2" w:rsidRDefault="00FD1D50">
      <w:pPr>
        <w:jc w:val="both"/>
        <w:rPr>
          <w:rFonts w:ascii="MS Mincho" w:eastAsia="MS Mincho" w:hAnsi="MS Mincho" w:hint="eastAsia"/>
          <w:color w:val="A6A6A6" w:themeColor="background1" w:themeShade="A6"/>
        </w:rPr>
      </w:pPr>
      <w:r>
        <w:rPr>
          <w:rFonts w:ascii="宋体" w:eastAsia="宋体" w:hAnsi="宋体" w:hint="eastAsia"/>
          <w:color w:val="000000" w:themeColor="text1"/>
        </w:rPr>
        <w:t>2.1.3</w:t>
      </w:r>
      <w:r>
        <w:rPr>
          <w:rFonts w:ascii="宋体" w:eastAsia="宋体" w:hAnsi="宋体" w:hint="eastAsia"/>
          <w:color w:val="000000" w:themeColor="text1"/>
          <w:lang w:eastAsia="zh-CN"/>
        </w:rPr>
        <w:t>针对特殊物体使用特殊渲染策略：</w:t>
      </w:r>
      <w:r w:rsidR="00000000">
        <w:rPr>
          <w:rFonts w:ascii="MS Mincho" w:eastAsia="MS Mincho" w:hAnsi="MS Mincho" w:hint="eastAsia"/>
          <w:color w:val="A6A6A6" w:themeColor="background1" w:themeShade="A6"/>
        </w:rPr>
        <w:t>この文章はダミーです。提出時に削除してください。</w:t>
      </w:r>
      <w:r w:rsidR="00000000">
        <w:rPr>
          <w:rFonts w:ascii="MS Mincho" w:eastAsia="MS Mincho" w:hAnsi="MS Mincho"/>
          <w:color w:val="A6A6A6" w:themeColor="background1" w:themeShade="A6"/>
        </w:rPr>
        <w:t>情報科学領域では、Society5.0（仮想空間と現実空間を高度に融合させたシステムにより、経済発展と社会的課題の解決を両立する人間中心の社会）の実現、SDGs（持続可 能な開発目標）の達成においてキーテクノロジーとなる、情報科学およびその関連分野 における先端科学技術について教育研究を行っています。コンピューティング（ソフトウェア・ハードウェア）、情報ネットワーク、セキュリティに関する「コンピュータ科学」、コンピュータと人間のインタラクション、言語・音声・視覚情報など様々なメディアに関する「メディア情報学」、ロボティクスやシステム解析、バイオ情報処理に関する「システム情報学」の３つの教育研究分野にわたり、20あまりの研究室が協力し、切磋琢磨し、また自由闊達に競争しています。コンピュータサイエンス、メディア、ロボティクス、システム、データサイエンスなど様々な分野で、若い研究者が力量を発揮できる環境を整備し、我が国と世界の情報基盤を支える突出した研究成果の創出と、高度な専門性を身につけた研究者と技術者の育成 を目指しています</w:t>
      </w:r>
      <w:r w:rsidR="00000000">
        <w:rPr>
          <w:rFonts w:ascii="MS Mincho" w:eastAsia="MS Mincho" w:hAnsi="MS Mincho" w:hint="eastAsia"/>
          <w:color w:val="A6A6A6" w:themeColor="background1" w:themeShade="A6"/>
        </w:rPr>
        <w:t>。</w:t>
      </w:r>
      <w:r w:rsidR="00000000">
        <w:rPr>
          <w:rFonts w:ascii="MS Mincho" w:eastAsia="MS Mincho" w:hAnsi="MS Mincho"/>
          <w:color w:val="A6A6A6" w:themeColor="background1" w:themeShade="A6"/>
        </w:rPr>
        <w:t>コンピュータサイエンス、メディア、ロボティクス、システム、データサイエンスなど様々な分野で、若い研究者が力量を発揮できる環境を整備し、我が国と</w:t>
      </w:r>
      <w:r w:rsidR="00000000">
        <w:rPr>
          <w:rFonts w:ascii="MS Mincho" w:eastAsia="MS Mincho" w:hAnsi="MS Mincho"/>
          <w:color w:val="A6A6A6" w:themeColor="background1" w:themeShade="A6"/>
        </w:rPr>
        <w:t>世界の情報基盤を支える突出した研究成果の創出と、高度な専門性を身につけた研究者と技術者の育成 を目指しています</w:t>
      </w:r>
      <w:r w:rsidR="00000000">
        <w:rPr>
          <w:rFonts w:ascii="MS Mincho" w:eastAsia="MS Mincho" w:hAnsi="MS Mincho" w:hint="eastAsia"/>
          <w:color w:val="A6A6A6" w:themeColor="background1" w:themeShade="A6"/>
        </w:rPr>
        <w:t>[</w:t>
      </w:r>
      <w:r w:rsidR="00000000">
        <w:rPr>
          <w:rFonts w:ascii="MS Mincho" w:eastAsia="MS Mincho" w:hAnsi="MS Mincho"/>
          <w:color w:val="A6A6A6" w:themeColor="background1" w:themeShade="A6"/>
        </w:rPr>
        <w:t>1]。</w:t>
      </w:r>
    </w:p>
    <w:p w14:paraId="054EA0CF" w14:textId="77777777" w:rsidR="001376F2" w:rsidRDefault="00000000">
      <w:pPr>
        <w:jc w:val="both"/>
        <w:rPr>
          <w:rFonts w:ascii="MS Mincho" w:eastAsia="MS Mincho" w:hAnsi="MS Mincho" w:hint="eastAsia"/>
          <w:color w:val="A6A6A6" w:themeColor="background1" w:themeShade="A6"/>
        </w:rPr>
      </w:pPr>
      <w:r>
        <w:rPr>
          <w:rFonts w:ascii="MS Mincho" w:eastAsia="MS Mincho" w:hAnsi="MS Mincho"/>
          <w:color w:val="A6A6A6" w:themeColor="background1" w:themeShade="A6"/>
        </w:rPr>
        <w:t>情報科学領域では、Society5.0（仮想空間と現実空間を高度に融合させたシステムにより、経済発展と社会的課題の解決を両立する人間中心の社会）の実現、SDGs（持続可 能な開発目標）の達成においてキーテクノロジーとなる、情報科学およびその関連分野 における先端科学技術について教育研究を行っています。コンピューティング（ソフトウェア・ハードウェア）、情報ネットワーク、セキュリティに関する「コンピュータ科学」、コンピュータと人間のインタラクション、言語・音声・視覚情報など様々なメディアに関する「メディア情報学」、ロボティクスやシステム解析、バイオ情報処理に関する「システム情報学」の３つの教育研究分野にわたり、20あまりの研究室が協力し、切磋琢磨し、また自由闊達に競争しています。コンピュータサイエンス、メディア、ロボティクス、システム、データサイエンスなど様々な分野で、若い研究者が力量を発揮できる環境を整備し、我が国と世界の情報基盤を支える突出した研究成果の創出と、高度な専門性を身につけた研究者と技術者の育成 を目指しています</w:t>
      </w:r>
      <w:r>
        <w:rPr>
          <w:rFonts w:ascii="MS Mincho" w:eastAsia="MS Mincho" w:hAnsi="MS Mincho" w:hint="eastAsia"/>
          <w:color w:val="A6A6A6" w:themeColor="background1" w:themeShade="A6"/>
        </w:rPr>
        <w:t>[</w:t>
      </w:r>
      <w:r>
        <w:rPr>
          <w:rFonts w:ascii="MS Mincho" w:eastAsia="MS Mincho" w:hAnsi="MS Mincho"/>
          <w:color w:val="A6A6A6" w:themeColor="background1" w:themeShade="A6"/>
        </w:rPr>
        <w:t>1]。</w:t>
      </w:r>
    </w:p>
    <w:p w14:paraId="347BC8CB" w14:textId="77777777" w:rsidR="001376F2" w:rsidRDefault="00000000">
      <w:pPr>
        <w:jc w:val="both"/>
        <w:rPr>
          <w:rFonts w:ascii="MS Mincho" w:eastAsia="MS Mincho" w:hAnsi="MS Mincho" w:hint="eastAsia"/>
        </w:rPr>
      </w:pPr>
      <w:r>
        <w:rPr>
          <w:rFonts w:ascii="MS Mincho" w:eastAsia="MS Mincho" w:hAnsi="MS Mincho"/>
          <w:color w:val="A6A6A6" w:themeColor="background1" w:themeShade="A6"/>
        </w:rPr>
        <w:t>情報科学領域では、Society5.0（仮想空間と現実空間を高度に融合させたシステムにより、経済発展と社会的課題の解決を両立する人間中心の社会）の実現、SDGs（持続可 能な開発目標）の達成においてキーテクノロジーとなる、情報科学およびその関連分野 における先端科学技術について教育研究を行っています。コンピューティング（ソフトウェア・ハードウェア）、情報ネットワーク、セキュリティに関する「コンピュータ科学」、コンピュータと人間のインタラクション、言語・音声・視覚情報など様々なメディアに関する「メディア情報学」、ロボティクスやシステム解析、バイオ情報処理に関する「システム情報学」の３つの教育研究分野にわたり、20あまりの研究室が協力し、切磋琢磨し、また自由闊達に競争しています。</w:t>
      </w:r>
    </w:p>
    <w:p w14:paraId="0BD2D1F1" w14:textId="77777777" w:rsidR="001376F2" w:rsidRDefault="001376F2">
      <w:pPr>
        <w:jc w:val="both"/>
        <w:rPr>
          <w:rFonts w:ascii="MS Gothic" w:eastAsia="MS Gothic" w:hAnsi="MS Gothic" w:hint="eastAsia"/>
          <w:b/>
          <w:bCs/>
        </w:rPr>
      </w:pPr>
    </w:p>
    <w:p w14:paraId="31CCB4E3" w14:textId="77777777" w:rsidR="001376F2" w:rsidRDefault="00000000">
      <w:pPr>
        <w:jc w:val="both"/>
        <w:rPr>
          <w:rFonts w:ascii="MS Gothic" w:eastAsia="MS Gothic" w:hAnsi="MS Gothic" w:hint="eastAsia"/>
          <w:b/>
          <w:bCs/>
        </w:rPr>
      </w:pPr>
      <w:r>
        <w:rPr>
          <w:rFonts w:ascii="MS Gothic" w:eastAsia="MS Gothic" w:hAnsi="MS Gothic" w:hint="eastAsia"/>
          <w:b/>
          <w:bCs/>
        </w:rPr>
        <w:t>参考文献</w:t>
      </w:r>
    </w:p>
    <w:p w14:paraId="154433FF" w14:textId="77777777" w:rsidR="001376F2" w:rsidRDefault="00000000">
      <w:pPr>
        <w:tabs>
          <w:tab w:val="left" w:pos="567"/>
        </w:tabs>
        <w:wordWrap w:val="0"/>
        <w:ind w:left="565" w:hangingChars="264" w:hanging="565"/>
        <w:jc w:val="both"/>
        <w:rPr>
          <w:rFonts w:ascii="MS Mincho" w:eastAsia="MS Mincho" w:hAnsi="MS Mincho" w:hint="eastAsia"/>
        </w:rPr>
      </w:pPr>
      <w:r>
        <w:rPr>
          <w:rFonts w:ascii="MS Mincho" w:eastAsia="MS Mincho" w:hAnsi="MS Mincho"/>
        </w:rPr>
        <w:t>[1]</w:t>
      </w:r>
      <w:r>
        <w:rPr>
          <w:rFonts w:ascii="MS Mincho" w:eastAsia="MS Mincho" w:hAnsi="MS Mincho"/>
        </w:rPr>
        <w:tab/>
        <w:t>奈良先端科学技術大学院大学：</w:t>
      </w:r>
      <w:r>
        <w:rPr>
          <w:rFonts w:ascii="MS Mincho" w:eastAsia="MS Mincho" w:hAnsi="MS Mincho" w:hint="eastAsia"/>
        </w:rPr>
        <w:t>国立大学法人奈良先端科学技術大学院大学 GUIDEBOOK 202</w:t>
      </w:r>
      <w:r>
        <w:rPr>
          <w:rFonts w:ascii="MS Mincho" w:eastAsia="MS Mincho" w:hAnsi="MS Mincho"/>
        </w:rPr>
        <w:t>2</w:t>
      </w:r>
      <w:r>
        <w:rPr>
          <w:rFonts w:ascii="MS Mincho" w:eastAsia="MS Mincho" w:hAnsi="MS Mincho" w:hint="eastAsia"/>
        </w:rPr>
        <w:t>-202</w:t>
      </w:r>
      <w:r>
        <w:rPr>
          <w:rFonts w:ascii="MS Mincho" w:eastAsia="MS Mincho" w:hAnsi="MS Mincho"/>
        </w:rPr>
        <w:t xml:space="preserve">3, </w:t>
      </w:r>
      <w:hyperlink r:id="rId12" w:history="1">
        <w:r>
          <w:rPr>
            <w:rStyle w:val="ad"/>
            <w:rFonts w:ascii="MS Mincho" w:eastAsia="MS Mincho" w:hAnsi="MS Mincho"/>
          </w:rPr>
          <w:t>https://www.naist.jp/publications/guidebook/</w:t>
        </w:r>
      </w:hyperlink>
      <w:r>
        <w:rPr>
          <w:rFonts w:ascii="MS Mincho" w:eastAsia="MS Mincho" w:hAnsi="MS Mincho"/>
        </w:rPr>
        <w:t xml:space="preserve"> (accessed: 2022/11/24)</w:t>
      </w:r>
    </w:p>
    <w:p w14:paraId="748B74B5" w14:textId="77777777" w:rsidR="001376F2" w:rsidRDefault="00000000">
      <w:pPr>
        <w:tabs>
          <w:tab w:val="left" w:pos="567"/>
        </w:tabs>
        <w:wordWrap w:val="0"/>
        <w:ind w:left="565" w:hangingChars="264" w:hanging="565"/>
        <w:jc w:val="both"/>
        <w:rPr>
          <w:rFonts w:ascii="MS Mincho" w:eastAsia="MS Mincho" w:hAnsi="MS Mincho" w:hint="eastAsia"/>
        </w:rPr>
      </w:pPr>
      <w:r>
        <w:rPr>
          <w:rFonts w:ascii="MS Mincho" w:eastAsia="MS Mincho" w:hAnsi="MS Mincho"/>
        </w:rPr>
        <w:t>…</w:t>
      </w:r>
    </w:p>
    <w:p w14:paraId="25093100" w14:textId="77777777" w:rsidR="001376F2" w:rsidRDefault="00000000">
      <w:pPr>
        <w:numPr>
          <w:ilvl w:val="0"/>
          <w:numId w:val="3"/>
        </w:numPr>
        <w:tabs>
          <w:tab w:val="left" w:pos="567"/>
        </w:tabs>
        <w:wordWrap w:val="0"/>
        <w:ind w:left="565" w:hangingChars="264" w:hanging="565"/>
        <w:jc w:val="both"/>
        <w:rPr>
          <w:rFonts w:ascii="MS Mincho" w:eastAsia="MS Mincho" w:hAnsi="MS Mincho" w:hint="eastAsia"/>
        </w:rPr>
      </w:pPr>
      <w:r>
        <w:rPr>
          <w:rFonts w:ascii="MS Mincho" w:eastAsia="MS Mincho" w:hAnsi="MS Mincho"/>
        </w:rPr>
        <w:lastRenderedPageBreak/>
        <w:t>A. Bcdef, G. Hijklm, N. Opqrst: An example reference for NAIST-IS exam, In Proceedings of the 31st international conference on example science, pp.20-22, 2022.</w:t>
      </w:r>
    </w:p>
    <w:p w14:paraId="6CA9A08B" w14:textId="77777777" w:rsidR="001376F2" w:rsidRDefault="001376F2">
      <w:pPr>
        <w:tabs>
          <w:tab w:val="left" w:pos="567"/>
        </w:tabs>
        <w:wordWrap w:val="0"/>
        <w:jc w:val="both"/>
        <w:rPr>
          <w:rFonts w:ascii="MS Mincho" w:eastAsia="MS Mincho" w:hAnsi="MS Mincho" w:hint="eastAsia"/>
        </w:rPr>
      </w:pPr>
    </w:p>
    <w:p w14:paraId="4280E2A4" w14:textId="77777777" w:rsidR="001376F2" w:rsidRDefault="001376F2">
      <w:pPr>
        <w:tabs>
          <w:tab w:val="left" w:pos="567"/>
        </w:tabs>
        <w:wordWrap w:val="0"/>
        <w:jc w:val="both"/>
        <w:rPr>
          <w:rFonts w:ascii="MS Mincho" w:eastAsia="MS Mincho" w:hAnsi="MS Mincho" w:hint="eastAsia"/>
        </w:rPr>
      </w:pPr>
    </w:p>
    <w:p w14:paraId="65838804" w14:textId="77777777" w:rsidR="001376F2" w:rsidRDefault="001376F2">
      <w:pPr>
        <w:tabs>
          <w:tab w:val="left" w:pos="567"/>
        </w:tabs>
        <w:wordWrap w:val="0"/>
        <w:jc w:val="both"/>
        <w:rPr>
          <w:rFonts w:ascii="MS Mincho" w:eastAsia="MS Mincho" w:hAnsi="MS Mincho" w:hint="eastAsia"/>
        </w:rPr>
      </w:pPr>
    </w:p>
    <w:p w14:paraId="0205E483" w14:textId="77777777" w:rsidR="001376F2" w:rsidRDefault="001376F2">
      <w:pPr>
        <w:tabs>
          <w:tab w:val="left" w:pos="567"/>
        </w:tabs>
        <w:wordWrap w:val="0"/>
        <w:jc w:val="both"/>
        <w:rPr>
          <w:rFonts w:ascii="MS Mincho" w:eastAsia="MS Mincho" w:hAnsi="MS Mincho" w:hint="eastAsia"/>
        </w:rPr>
      </w:pPr>
    </w:p>
    <w:p w14:paraId="371C2E03" w14:textId="77777777" w:rsidR="001376F2" w:rsidRDefault="001376F2">
      <w:pPr>
        <w:tabs>
          <w:tab w:val="left" w:pos="567"/>
        </w:tabs>
        <w:wordWrap w:val="0"/>
        <w:jc w:val="both"/>
        <w:rPr>
          <w:rFonts w:ascii="MS Mincho" w:eastAsia="MS Mincho" w:hAnsi="MS Mincho" w:hint="eastAsia"/>
        </w:rPr>
      </w:pPr>
    </w:p>
    <w:p w14:paraId="4F1DFA50" w14:textId="77777777" w:rsidR="001376F2" w:rsidRDefault="001376F2">
      <w:pPr>
        <w:tabs>
          <w:tab w:val="left" w:pos="567"/>
        </w:tabs>
        <w:wordWrap w:val="0"/>
        <w:jc w:val="both"/>
        <w:rPr>
          <w:rFonts w:ascii="MS Mincho" w:eastAsia="MS Mincho" w:hAnsi="MS Mincho" w:hint="eastAsia"/>
        </w:rPr>
      </w:pPr>
    </w:p>
    <w:p w14:paraId="4C18BC02" w14:textId="77777777" w:rsidR="001376F2" w:rsidRDefault="001376F2">
      <w:pPr>
        <w:tabs>
          <w:tab w:val="left" w:pos="567"/>
        </w:tabs>
        <w:wordWrap w:val="0"/>
        <w:jc w:val="both"/>
        <w:rPr>
          <w:rFonts w:ascii="MS Mincho" w:eastAsia="MS Mincho" w:hAnsi="MS Mincho" w:hint="eastAsia"/>
        </w:rPr>
      </w:pPr>
    </w:p>
    <w:p w14:paraId="6BF1769C" w14:textId="77777777" w:rsidR="001376F2" w:rsidRDefault="001376F2">
      <w:pPr>
        <w:tabs>
          <w:tab w:val="left" w:pos="567"/>
        </w:tabs>
        <w:wordWrap w:val="0"/>
        <w:jc w:val="both"/>
        <w:rPr>
          <w:rFonts w:ascii="MS Mincho" w:eastAsia="MS Mincho" w:hAnsi="MS Mincho" w:hint="eastAsia"/>
        </w:rPr>
      </w:pPr>
    </w:p>
    <w:p w14:paraId="29602F5E" w14:textId="77777777" w:rsidR="001376F2" w:rsidRDefault="001376F2">
      <w:pPr>
        <w:tabs>
          <w:tab w:val="left" w:pos="567"/>
        </w:tabs>
        <w:wordWrap w:val="0"/>
        <w:jc w:val="both"/>
        <w:rPr>
          <w:rFonts w:ascii="MS Mincho" w:eastAsia="MS Mincho" w:hAnsi="MS Mincho" w:hint="eastAsia"/>
        </w:rPr>
      </w:pPr>
    </w:p>
    <w:p w14:paraId="6A05E3D1" w14:textId="77777777" w:rsidR="001376F2" w:rsidRDefault="001376F2">
      <w:pPr>
        <w:tabs>
          <w:tab w:val="left" w:pos="567"/>
        </w:tabs>
        <w:wordWrap w:val="0"/>
        <w:jc w:val="both"/>
        <w:rPr>
          <w:rFonts w:ascii="MS Mincho" w:eastAsia="MS Mincho" w:hAnsi="MS Mincho" w:hint="eastAsia"/>
        </w:rPr>
      </w:pPr>
    </w:p>
    <w:p w14:paraId="7F01AB61" w14:textId="77777777" w:rsidR="001376F2" w:rsidRDefault="001376F2">
      <w:pPr>
        <w:tabs>
          <w:tab w:val="left" w:pos="567"/>
        </w:tabs>
        <w:wordWrap w:val="0"/>
        <w:jc w:val="both"/>
        <w:rPr>
          <w:rFonts w:ascii="MS Mincho" w:eastAsia="MS Mincho" w:hAnsi="MS Mincho" w:hint="eastAsia"/>
        </w:rPr>
      </w:pPr>
    </w:p>
    <w:p w14:paraId="7E189C00" w14:textId="77777777" w:rsidR="001376F2" w:rsidRDefault="001376F2">
      <w:pPr>
        <w:tabs>
          <w:tab w:val="left" w:pos="567"/>
        </w:tabs>
        <w:wordWrap w:val="0"/>
        <w:jc w:val="both"/>
        <w:rPr>
          <w:rFonts w:ascii="MS Mincho" w:eastAsia="MS Mincho" w:hAnsi="MS Mincho" w:hint="eastAsia"/>
        </w:rPr>
      </w:pPr>
    </w:p>
    <w:p w14:paraId="11259E45" w14:textId="77777777" w:rsidR="001376F2" w:rsidRDefault="001376F2">
      <w:pPr>
        <w:tabs>
          <w:tab w:val="left" w:pos="567"/>
        </w:tabs>
        <w:wordWrap w:val="0"/>
        <w:jc w:val="both"/>
        <w:rPr>
          <w:rFonts w:ascii="MS Mincho" w:eastAsia="MS Mincho" w:hAnsi="MS Mincho" w:hint="eastAsia"/>
        </w:rPr>
      </w:pPr>
    </w:p>
    <w:p w14:paraId="6B3570B1" w14:textId="77777777" w:rsidR="001376F2" w:rsidRDefault="001376F2">
      <w:pPr>
        <w:tabs>
          <w:tab w:val="left" w:pos="567"/>
        </w:tabs>
        <w:wordWrap w:val="0"/>
        <w:jc w:val="both"/>
        <w:rPr>
          <w:rFonts w:ascii="MS Mincho" w:eastAsia="MS Mincho" w:hAnsi="MS Mincho" w:hint="eastAsia"/>
        </w:rPr>
      </w:pPr>
    </w:p>
    <w:p w14:paraId="7C3115E8" w14:textId="77777777" w:rsidR="001376F2" w:rsidRDefault="001376F2">
      <w:pPr>
        <w:tabs>
          <w:tab w:val="left" w:pos="567"/>
        </w:tabs>
        <w:wordWrap w:val="0"/>
        <w:jc w:val="both"/>
        <w:rPr>
          <w:rFonts w:ascii="MS Mincho" w:eastAsia="MS Mincho" w:hAnsi="MS Mincho" w:hint="eastAsia"/>
        </w:rPr>
      </w:pPr>
    </w:p>
    <w:p w14:paraId="02225CCC" w14:textId="77777777" w:rsidR="001376F2" w:rsidRDefault="001376F2">
      <w:pPr>
        <w:tabs>
          <w:tab w:val="left" w:pos="567"/>
        </w:tabs>
        <w:wordWrap w:val="0"/>
        <w:jc w:val="both"/>
        <w:rPr>
          <w:rFonts w:ascii="MS Mincho" w:eastAsia="MS Mincho" w:hAnsi="MS Mincho" w:hint="eastAsia"/>
        </w:rPr>
      </w:pPr>
    </w:p>
    <w:p w14:paraId="7B4EA6CB" w14:textId="77777777" w:rsidR="001376F2" w:rsidRDefault="00000000">
      <w:pPr>
        <w:jc w:val="both"/>
        <w:rPr>
          <w:rFonts w:ascii="MS Mincho" w:eastAsia="MS Mincho" w:hAnsi="MS Mincho" w:hint="eastAsia"/>
          <w:color w:val="A6A6A6" w:themeColor="background1" w:themeShade="A6"/>
        </w:rPr>
      </w:pPr>
      <w:r>
        <w:rPr>
          <w:rFonts w:ascii="MS Mincho" w:eastAsia="MS Mincho" w:hAnsi="MS Mincho"/>
          <w:color w:val="A6A6A6" w:themeColor="background1" w:themeShade="A6"/>
        </w:rPr>
        <w:t>While rendering speed is maintained under low Samples Per Pixel (SPP) conditions, significant Monte Carlo noise remains a major challenge. To address this, we introduce a volume rendering denoising approach based on a lightweight U-Net architecture. Specifically, we employ a streamlined U-Net—characterized by a substantially reduced channel count in intermediate layers—coupled with feature map construction to derive filtering kernel parameters.</w:t>
      </w:r>
    </w:p>
    <w:p w14:paraId="1361ABCB" w14:textId="77777777" w:rsidR="001376F2" w:rsidRDefault="00000000">
      <w:pPr>
        <w:jc w:val="both"/>
        <w:rPr>
          <w:rFonts w:ascii="MS Mincho" w:eastAsia="MS Mincho" w:hAnsi="MS Mincho" w:hint="eastAsia"/>
          <w:color w:val="A6A6A6" w:themeColor="background1" w:themeShade="A6"/>
        </w:rPr>
      </w:pPr>
      <w:r>
        <w:rPr>
          <w:rFonts w:ascii="MS Mincho" w:eastAsia="MS Mincho" w:hAnsi="MS Mincho"/>
          <w:color w:val="A6A6A6" w:themeColor="background1" w:themeShade="A6"/>
        </w:rPr>
        <w:t xml:space="preserve">In detail, the spatial denoising network generates a four-channel tensor representing weights associated with color, position, normal, and depth, respectively. These weights are computed through a comprehensive integration of specific filtering parameters and pixel-wise features. Leveraging these four-channel weights, we calculate the corresponding filtering kernel parameters. The noisy, low-SPP rendered image is processed by these four kernels to produce four distinct denoised results, which are subsequently merged via a weighted blend—where the blending weights are also predicted by the network—to </w:t>
      </w:r>
      <w:r>
        <w:rPr>
          <w:rFonts w:ascii="MS Mincho" w:eastAsia="MS Mincho" w:hAnsi="MS Mincho"/>
          <w:color w:val="A6A6A6" w:themeColor="background1" w:themeShade="A6"/>
        </w:rPr>
        <w:t>obtain the spatially denoised output. Finally, temporal denoising is performed by blending the current result with the previous frame using motion-vector-based temporal re-projection. This strategy allows for the accurate prediction of optimal filtering kernels while strictly controlling computational overhead.</w:t>
      </w:r>
    </w:p>
    <w:p w14:paraId="25084079" w14:textId="77777777" w:rsidR="001376F2" w:rsidRDefault="001376F2">
      <w:pPr>
        <w:tabs>
          <w:tab w:val="left" w:pos="567"/>
        </w:tabs>
        <w:wordWrap w:val="0"/>
        <w:jc w:val="both"/>
        <w:rPr>
          <w:rFonts w:ascii="MS Mincho" w:eastAsia="MS Mincho" w:hAnsi="MS Mincho" w:hint="eastAsia"/>
        </w:rPr>
      </w:pPr>
    </w:p>
    <w:sectPr w:rsidR="001376F2">
      <w:type w:val="continuous"/>
      <w:pgSz w:w="11907" w:h="16839"/>
      <w:pgMar w:top="2644" w:right="850" w:bottom="851" w:left="851" w:header="567" w:footer="684" w:gutter="0"/>
      <w:pgNumType w:fmt="decimalFullWidth"/>
      <w:cols w:num="2" w:space="425"/>
      <w:docGrid w:type="linesAndChars" w:linePitch="291" w:charSpace="-12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B7BE2" w14:textId="77777777" w:rsidR="00ED1F10" w:rsidRDefault="00ED1F10">
      <w:r>
        <w:separator/>
      </w:r>
    </w:p>
  </w:endnote>
  <w:endnote w:type="continuationSeparator" w:id="0">
    <w:p w14:paraId="7A8E5AC4" w14:textId="77777777" w:rsidR="00ED1F10" w:rsidRDefault="00ED1F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Times New Roman"/>
    <w:panose1 w:val="02020603050405020304"/>
    <w:charset w:val="00"/>
    <w:family w:val="roman"/>
    <w:pitch w:val="variable"/>
    <w:sig w:usb0="E0002EFF" w:usb1="C000785B" w:usb2="00000009" w:usb3="00000000" w:csb0="000001FF" w:csb1="00000000"/>
  </w:font>
  <w:font w:name="平成明朝">
    <w:altName w:val="MS Mincho"/>
    <w:charset w:val="80"/>
    <w:family w:val="roman"/>
    <w:pitch w:val="default"/>
    <w:sig w:usb0="00000000" w:usb1="0000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B0DFF" w14:textId="77777777" w:rsidR="00ED1F10" w:rsidRDefault="00ED1F10">
      <w:r>
        <w:separator/>
      </w:r>
    </w:p>
  </w:footnote>
  <w:footnote w:type="continuationSeparator" w:id="0">
    <w:p w14:paraId="21AD0B65" w14:textId="77777777" w:rsidR="00ED1F10" w:rsidRDefault="00ED1F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b"/>
      </w:rPr>
      <w:id w:val="2027053380"/>
    </w:sdtPr>
    <w:sdtContent>
      <w:p w14:paraId="32A1EB0F" w14:textId="77777777" w:rsidR="001376F2" w:rsidRDefault="00000000">
        <w:pPr>
          <w:pStyle w:val="a7"/>
          <w:framePr w:wrap="auto" w:vAnchor="text" w:hAnchor="margin" w:xAlign="right" w:y="1"/>
          <w:rPr>
            <w:rStyle w:val="ab"/>
          </w:rPr>
        </w:pPr>
        <w:r>
          <w:rPr>
            <w:rStyle w:val="ab"/>
          </w:rPr>
          <w:fldChar w:fldCharType="begin"/>
        </w:r>
        <w:r>
          <w:rPr>
            <w:rStyle w:val="ab"/>
          </w:rPr>
          <w:instrText xml:space="preserve"> PAGE </w:instrText>
        </w:r>
        <w:r>
          <w:rPr>
            <w:rStyle w:val="ab"/>
          </w:rPr>
          <w:fldChar w:fldCharType="separate"/>
        </w:r>
        <w:r>
          <w:rPr>
            <w:rStyle w:val="ab"/>
            <w:rFonts w:hint="eastAsia"/>
          </w:rPr>
          <w:t>１</w:t>
        </w:r>
        <w:r>
          <w:rPr>
            <w:rStyle w:val="ab"/>
          </w:rPr>
          <w:fldChar w:fldCharType="end"/>
        </w:r>
      </w:p>
    </w:sdtContent>
  </w:sdt>
  <w:p w14:paraId="08C37D3D" w14:textId="77777777" w:rsidR="001376F2" w:rsidRDefault="001376F2">
    <w:pPr>
      <w:pStyle w:val="a7"/>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b"/>
      </w:rPr>
      <w:id w:val="-1174413251"/>
    </w:sdtPr>
    <w:sdtContent>
      <w:p w14:paraId="2679EDC3" w14:textId="77777777" w:rsidR="001376F2" w:rsidRDefault="00000000">
        <w:pPr>
          <w:pStyle w:val="a7"/>
          <w:framePr w:wrap="auto" w:vAnchor="text" w:hAnchor="page" w:x="10178" w:y="21"/>
          <w:rPr>
            <w:rStyle w:val="ab"/>
          </w:rPr>
        </w:pPr>
        <w:r>
          <w:rPr>
            <w:rStyle w:val="ab"/>
          </w:rPr>
          <w:fldChar w:fldCharType="begin"/>
        </w:r>
        <w:r>
          <w:rPr>
            <w:rStyle w:val="ab"/>
          </w:rPr>
          <w:instrText xml:space="preserve"> PAGE </w:instrText>
        </w:r>
        <w:r>
          <w:rPr>
            <w:rStyle w:val="ab"/>
          </w:rPr>
          <w:fldChar w:fldCharType="separate"/>
        </w:r>
        <w:r>
          <w:rPr>
            <w:rStyle w:val="ab"/>
            <w:rFonts w:hint="eastAsia"/>
          </w:rPr>
          <w:t>２</w:t>
        </w:r>
        <w:r>
          <w:rPr>
            <w:rStyle w:val="ab"/>
          </w:rPr>
          <w:fldChar w:fldCharType="end"/>
        </w:r>
      </w:p>
    </w:sdtContent>
  </w:sdt>
  <w:p w14:paraId="2EA3126E" w14:textId="77777777" w:rsidR="001376F2" w:rsidRDefault="00000000">
    <w:pPr>
      <w:pStyle w:val="a7"/>
      <w:tabs>
        <w:tab w:val="clear" w:pos="8504"/>
      </w:tabs>
      <w:spacing w:line="320" w:lineRule="exact"/>
      <w:ind w:right="110"/>
      <w:jc w:val="right"/>
      <w:rPr>
        <w:rFonts w:asciiTheme="minorEastAsia" w:hAnsiTheme="minorEastAsia" w:hint="eastAsia"/>
      </w:rPr>
    </w:pPr>
    <w:r>
      <w:rPr>
        <w:rFonts w:asciiTheme="minorEastAsia" w:hAnsiTheme="minorEastAsia" w:hint="eastAsia"/>
      </w:rPr>
      <w:t>（　／２）</w:t>
    </w:r>
  </w:p>
  <w:tbl>
    <w:tblPr>
      <w:tblStyle w:val="aa"/>
      <w:tblpPr w:leftFromText="142" w:rightFromText="142" w:vertAnchor="text" w:horzAnchor="margin" w:tblpXSpec="right" w:tblpY="1"/>
      <w:tblOverlap w:val="never"/>
      <w:tblW w:w="3963" w:type="dxa"/>
      <w:tblLook w:val="04A0" w:firstRow="1" w:lastRow="0" w:firstColumn="1" w:lastColumn="0" w:noHBand="0" w:noVBand="1"/>
    </w:tblPr>
    <w:tblGrid>
      <w:gridCol w:w="1276"/>
      <w:gridCol w:w="2687"/>
    </w:tblGrid>
    <w:tr w:rsidR="001376F2" w14:paraId="0A7171AB" w14:textId="77777777">
      <w:trPr>
        <w:trHeight w:val="382"/>
      </w:trPr>
      <w:tc>
        <w:tcPr>
          <w:tcW w:w="1276" w:type="dxa"/>
          <w:vAlign w:val="center"/>
        </w:tcPr>
        <w:p w14:paraId="4106CF77" w14:textId="77777777" w:rsidR="001376F2" w:rsidRDefault="00000000">
          <w:pPr>
            <w:jc w:val="center"/>
            <w:rPr>
              <w:rFonts w:asciiTheme="minorEastAsia" w:hAnsiTheme="minorEastAsia" w:hint="eastAsia"/>
              <w:sz w:val="21"/>
              <w:szCs w:val="21"/>
            </w:rPr>
          </w:pPr>
          <w:r>
            <w:rPr>
              <w:rFonts w:asciiTheme="minorEastAsia" w:hAnsiTheme="minorEastAsia" w:hint="eastAsia"/>
              <w:sz w:val="21"/>
              <w:szCs w:val="21"/>
            </w:rPr>
            <w:t>受験番号</w:t>
          </w:r>
        </w:p>
      </w:tc>
      <w:tc>
        <w:tcPr>
          <w:tcW w:w="2687" w:type="dxa"/>
          <w:vAlign w:val="center"/>
        </w:tcPr>
        <w:p w14:paraId="3D51E957" w14:textId="77777777" w:rsidR="001376F2" w:rsidRDefault="00000000">
          <w:pPr>
            <w:jc w:val="right"/>
            <w:rPr>
              <w:rFonts w:asciiTheme="minorEastAsia" w:hAnsiTheme="minorEastAsia" w:hint="eastAsia"/>
            </w:rPr>
          </w:pPr>
          <w:r>
            <w:rPr>
              <w:rFonts w:asciiTheme="minorEastAsia" w:hAnsiTheme="minorEastAsia" w:hint="eastAsia"/>
              <w:color w:val="BFBFBF" w:themeColor="background1" w:themeShade="BF"/>
              <w:sz w:val="16"/>
              <w:szCs w:val="16"/>
            </w:rPr>
            <w:t>※記入不要</w:t>
          </w:r>
        </w:p>
      </w:tc>
    </w:tr>
    <w:tr w:rsidR="001376F2" w14:paraId="2054B830" w14:textId="77777777">
      <w:trPr>
        <w:trHeight w:val="382"/>
      </w:trPr>
      <w:tc>
        <w:tcPr>
          <w:tcW w:w="1276" w:type="dxa"/>
          <w:vAlign w:val="center"/>
        </w:tcPr>
        <w:p w14:paraId="3D227667" w14:textId="77777777" w:rsidR="001376F2" w:rsidRDefault="00000000">
          <w:pPr>
            <w:jc w:val="center"/>
            <w:rPr>
              <w:rFonts w:asciiTheme="minorEastAsia" w:hAnsiTheme="minorEastAsia" w:hint="eastAsia"/>
              <w:sz w:val="21"/>
              <w:szCs w:val="21"/>
            </w:rPr>
          </w:pPr>
          <w:r>
            <w:rPr>
              <w:rFonts w:asciiTheme="minorEastAsia" w:hAnsiTheme="minorEastAsia" w:hint="eastAsia"/>
              <w:sz w:val="21"/>
              <w:szCs w:val="21"/>
            </w:rPr>
            <w:t>氏　名</w:t>
          </w:r>
        </w:p>
      </w:tc>
      <w:tc>
        <w:tcPr>
          <w:tcW w:w="2687" w:type="dxa"/>
          <w:vAlign w:val="center"/>
        </w:tcPr>
        <w:p w14:paraId="6E25199E" w14:textId="77777777" w:rsidR="001376F2" w:rsidRDefault="00000000">
          <w:pPr>
            <w:rPr>
              <w:rFonts w:asciiTheme="minorEastAsia" w:eastAsia="宋体" w:hAnsiTheme="minorEastAsia" w:hint="eastAsia"/>
              <w:lang w:eastAsia="zh-CN"/>
            </w:rPr>
          </w:pPr>
          <w:r>
            <w:rPr>
              <w:rFonts w:asciiTheme="minorEastAsia" w:eastAsia="宋体" w:hAnsiTheme="minorEastAsia" w:hint="eastAsia"/>
              <w:lang w:eastAsia="zh-CN"/>
            </w:rPr>
            <w:t>Zhang WenXiao</w:t>
          </w:r>
        </w:p>
      </w:tc>
    </w:tr>
    <w:tr w:rsidR="001376F2" w14:paraId="025BCC94" w14:textId="77777777">
      <w:trPr>
        <w:trHeight w:val="382"/>
      </w:trPr>
      <w:tc>
        <w:tcPr>
          <w:tcW w:w="1276" w:type="dxa"/>
          <w:vAlign w:val="center"/>
        </w:tcPr>
        <w:p w14:paraId="6D2AD197" w14:textId="77777777" w:rsidR="001376F2" w:rsidRDefault="00000000">
          <w:pPr>
            <w:jc w:val="center"/>
            <w:rPr>
              <w:rFonts w:asciiTheme="minorEastAsia" w:hAnsiTheme="minorEastAsia" w:hint="eastAsia"/>
              <w:sz w:val="21"/>
              <w:szCs w:val="21"/>
            </w:rPr>
          </w:pPr>
          <w:r>
            <w:rPr>
              <w:rFonts w:asciiTheme="minorEastAsia" w:hAnsiTheme="minorEastAsia" w:hint="eastAsia"/>
              <w:sz w:val="21"/>
              <w:szCs w:val="21"/>
            </w:rPr>
            <w:t>現在の専門</w:t>
          </w:r>
        </w:p>
      </w:tc>
      <w:tc>
        <w:tcPr>
          <w:tcW w:w="2687" w:type="dxa"/>
          <w:vAlign w:val="center"/>
        </w:tcPr>
        <w:p w14:paraId="1EB78AFD" w14:textId="77777777" w:rsidR="001376F2" w:rsidRDefault="00000000">
          <w:pPr>
            <w:rPr>
              <w:rFonts w:asciiTheme="minorEastAsia" w:hAnsiTheme="minorEastAsia" w:hint="eastAsia"/>
            </w:rPr>
          </w:pPr>
          <w:r>
            <w:rPr>
              <w:rFonts w:asciiTheme="minorEastAsia" w:hAnsiTheme="minorEastAsia" w:hint="eastAsia"/>
            </w:rPr>
            <w:t>Coputer Sciene</w:t>
          </w:r>
        </w:p>
      </w:tc>
    </w:tr>
    <w:tr w:rsidR="001376F2" w14:paraId="368D8B39" w14:textId="77777777">
      <w:trPr>
        <w:trHeight w:val="382"/>
      </w:trPr>
      <w:tc>
        <w:tcPr>
          <w:tcW w:w="1276" w:type="dxa"/>
          <w:vAlign w:val="center"/>
        </w:tcPr>
        <w:p w14:paraId="16C3F3E1" w14:textId="77777777" w:rsidR="001376F2" w:rsidRDefault="00000000">
          <w:pPr>
            <w:jc w:val="center"/>
            <w:rPr>
              <w:rFonts w:asciiTheme="minorEastAsia" w:hAnsiTheme="minorEastAsia" w:hint="eastAsia"/>
              <w:sz w:val="21"/>
              <w:szCs w:val="21"/>
            </w:rPr>
          </w:pPr>
          <w:r>
            <w:rPr>
              <w:rFonts w:asciiTheme="minorEastAsia" w:hAnsiTheme="minorEastAsia" w:hint="eastAsia"/>
              <w:sz w:val="21"/>
              <w:szCs w:val="21"/>
            </w:rPr>
            <w:t>希望研究室</w:t>
          </w:r>
        </w:p>
      </w:tc>
      <w:tc>
        <w:tcPr>
          <w:tcW w:w="2687" w:type="dxa"/>
          <w:vAlign w:val="center"/>
        </w:tcPr>
        <w:p w14:paraId="766FB55C" w14:textId="77777777" w:rsidR="001376F2" w:rsidRDefault="001376F2">
          <w:pPr>
            <w:rPr>
              <w:rFonts w:asciiTheme="minorEastAsia" w:hAnsiTheme="minorEastAsia" w:hint="eastAsia"/>
            </w:rPr>
          </w:pPr>
        </w:p>
      </w:tc>
    </w:tr>
  </w:tbl>
  <w:p w14:paraId="6F22ECD6" w14:textId="77777777" w:rsidR="001376F2" w:rsidRDefault="001376F2">
    <w:pPr>
      <w:pStyle w:val="a7"/>
      <w:tabs>
        <w:tab w:val="clear" w:pos="8504"/>
      </w:tabs>
    </w:pPr>
  </w:p>
  <w:p w14:paraId="29E4B37F" w14:textId="77777777" w:rsidR="001376F2" w:rsidRDefault="00000000">
    <w:pPr>
      <w:pStyle w:val="a7"/>
      <w:tabs>
        <w:tab w:val="clear" w:pos="4252"/>
        <w:tab w:val="clear" w:pos="8504"/>
      </w:tabs>
      <w:jc w:val="center"/>
      <w:rPr>
        <w:rFonts w:asciiTheme="minorEastAsia" w:hAnsiTheme="minorEastAsia" w:hint="eastAsia"/>
        <w:b/>
        <w:sz w:val="36"/>
        <w:szCs w:val="36"/>
      </w:rPr>
    </w:pPr>
    <w:r>
      <w:rPr>
        <w:rFonts w:asciiTheme="minorEastAsia" w:hAnsiTheme="minorEastAsia" w:hint="eastAsia"/>
        <w:b/>
        <w:sz w:val="36"/>
        <w:szCs w:val="36"/>
      </w:rPr>
      <w:t>小　　論　　文</w:t>
    </w:r>
  </w:p>
  <w:p w14:paraId="45C6DC63" w14:textId="77777777" w:rsidR="001376F2" w:rsidRDefault="00000000">
    <w:pPr>
      <w:pStyle w:val="a7"/>
      <w:tabs>
        <w:tab w:val="clear" w:pos="4252"/>
        <w:tab w:val="clear" w:pos="8504"/>
      </w:tabs>
      <w:jc w:val="center"/>
    </w:pPr>
    <w:r>
      <w:rPr>
        <w:rFonts w:asciiTheme="minorEastAsia" w:hAnsiTheme="minorEastAsia" w:hint="eastAsia"/>
        <w:sz w:val="36"/>
        <w:szCs w:val="36"/>
      </w:rPr>
      <w:t>（情報科学区分）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425865"/>
    <w:multiLevelType w:val="singleLevel"/>
    <w:tmpl w:val="BB425865"/>
    <w:lvl w:ilvl="0">
      <w:start w:val="10"/>
      <w:numFmt w:val="decimal"/>
      <w:lvlText w:val="[%1]"/>
      <w:lvlJc w:val="left"/>
    </w:lvl>
  </w:abstractNum>
  <w:abstractNum w:abstractNumId="1" w15:restartNumberingAfterBreak="0">
    <w:nsid w:val="0CFFFDB8"/>
    <w:multiLevelType w:val="singleLevel"/>
    <w:tmpl w:val="0CFFFDB8"/>
    <w:lvl w:ilvl="0">
      <w:start w:val="1"/>
      <w:numFmt w:val="decimalFullWidth"/>
      <w:suff w:val="nothing"/>
      <w:lvlText w:val="%1．"/>
      <w:lvlJc w:val="left"/>
      <w:rPr>
        <w:rFonts w:hint="eastAsia"/>
      </w:rPr>
    </w:lvl>
  </w:abstractNum>
  <w:abstractNum w:abstractNumId="2" w15:restartNumberingAfterBreak="0">
    <w:nsid w:val="70385C88"/>
    <w:multiLevelType w:val="multilevel"/>
    <w:tmpl w:val="70385C88"/>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1224944077">
    <w:abstractNumId w:val="1"/>
  </w:num>
  <w:num w:numId="2" w16cid:durableId="1440678197">
    <w:abstractNumId w:val="2"/>
  </w:num>
  <w:num w:numId="3" w16cid:durableId="1279485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40"/>
  <w:consecutiveHyphenLimit w:val="1"/>
  <w:drawingGridHorizontalSpacing w:val="102"/>
  <w:drawingGridVerticalSpacing w:val="291"/>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A5B"/>
    <w:rsid w:val="00000E6F"/>
    <w:rsid w:val="00007ABB"/>
    <w:rsid w:val="00011D0F"/>
    <w:rsid w:val="00034CF9"/>
    <w:rsid w:val="000370DB"/>
    <w:rsid w:val="00047D13"/>
    <w:rsid w:val="000500BF"/>
    <w:rsid w:val="00050291"/>
    <w:rsid w:val="00052676"/>
    <w:rsid w:val="00091317"/>
    <w:rsid w:val="00092BA4"/>
    <w:rsid w:val="000943AD"/>
    <w:rsid w:val="00094C7E"/>
    <w:rsid w:val="00095721"/>
    <w:rsid w:val="000A3C9E"/>
    <w:rsid w:val="000A453C"/>
    <w:rsid w:val="000B4120"/>
    <w:rsid w:val="000D499E"/>
    <w:rsid w:val="000F10AB"/>
    <w:rsid w:val="00102147"/>
    <w:rsid w:val="00106C39"/>
    <w:rsid w:val="00110B1D"/>
    <w:rsid w:val="001145CE"/>
    <w:rsid w:val="001372CC"/>
    <w:rsid w:val="001376F2"/>
    <w:rsid w:val="00144F20"/>
    <w:rsid w:val="001508AD"/>
    <w:rsid w:val="00153BA4"/>
    <w:rsid w:val="00172E72"/>
    <w:rsid w:val="0017512E"/>
    <w:rsid w:val="001761DD"/>
    <w:rsid w:val="0017689A"/>
    <w:rsid w:val="00182EE0"/>
    <w:rsid w:val="001944C0"/>
    <w:rsid w:val="001A479A"/>
    <w:rsid w:val="001A5195"/>
    <w:rsid w:val="001A56CE"/>
    <w:rsid w:val="001B15A9"/>
    <w:rsid w:val="001C1EBE"/>
    <w:rsid w:val="001C2791"/>
    <w:rsid w:val="001C29A7"/>
    <w:rsid w:val="001E26E1"/>
    <w:rsid w:val="001F2E4D"/>
    <w:rsid w:val="001F5244"/>
    <w:rsid w:val="00201141"/>
    <w:rsid w:val="002031A4"/>
    <w:rsid w:val="00204D13"/>
    <w:rsid w:val="0020604A"/>
    <w:rsid w:val="002075A2"/>
    <w:rsid w:val="00207E1B"/>
    <w:rsid w:val="002120CC"/>
    <w:rsid w:val="002174CC"/>
    <w:rsid w:val="0022147C"/>
    <w:rsid w:val="002312E3"/>
    <w:rsid w:val="00233C2F"/>
    <w:rsid w:val="00236CA1"/>
    <w:rsid w:val="00241673"/>
    <w:rsid w:val="002608C8"/>
    <w:rsid w:val="00263BC9"/>
    <w:rsid w:val="0029106C"/>
    <w:rsid w:val="002919A4"/>
    <w:rsid w:val="002B0708"/>
    <w:rsid w:val="002C4221"/>
    <w:rsid w:val="002C709E"/>
    <w:rsid w:val="002E0B56"/>
    <w:rsid w:val="002E7AF8"/>
    <w:rsid w:val="002F09F8"/>
    <w:rsid w:val="002F4045"/>
    <w:rsid w:val="002F7A22"/>
    <w:rsid w:val="00304727"/>
    <w:rsid w:val="00304DF2"/>
    <w:rsid w:val="003110E6"/>
    <w:rsid w:val="003139FD"/>
    <w:rsid w:val="00317AF1"/>
    <w:rsid w:val="00334031"/>
    <w:rsid w:val="00335C81"/>
    <w:rsid w:val="00344681"/>
    <w:rsid w:val="00350F2A"/>
    <w:rsid w:val="00365973"/>
    <w:rsid w:val="0037163B"/>
    <w:rsid w:val="00377550"/>
    <w:rsid w:val="00381D81"/>
    <w:rsid w:val="00384873"/>
    <w:rsid w:val="003A1DCE"/>
    <w:rsid w:val="003A2CF5"/>
    <w:rsid w:val="003B1CFC"/>
    <w:rsid w:val="003B71EA"/>
    <w:rsid w:val="003C1C6E"/>
    <w:rsid w:val="003F28EB"/>
    <w:rsid w:val="00403A91"/>
    <w:rsid w:val="0041043B"/>
    <w:rsid w:val="0041524A"/>
    <w:rsid w:val="0041664E"/>
    <w:rsid w:val="0042542F"/>
    <w:rsid w:val="004265E9"/>
    <w:rsid w:val="00427CB7"/>
    <w:rsid w:val="0044497C"/>
    <w:rsid w:val="0045118E"/>
    <w:rsid w:val="00470A5C"/>
    <w:rsid w:val="0047239A"/>
    <w:rsid w:val="004729C6"/>
    <w:rsid w:val="004801AA"/>
    <w:rsid w:val="004B26BF"/>
    <w:rsid w:val="004B5F3F"/>
    <w:rsid w:val="004C11B5"/>
    <w:rsid w:val="004C57CD"/>
    <w:rsid w:val="004D1BC6"/>
    <w:rsid w:val="004D3113"/>
    <w:rsid w:val="004D6995"/>
    <w:rsid w:val="004E13C0"/>
    <w:rsid w:val="004E38C6"/>
    <w:rsid w:val="004F44FD"/>
    <w:rsid w:val="004F7E0C"/>
    <w:rsid w:val="00501D8F"/>
    <w:rsid w:val="005205A9"/>
    <w:rsid w:val="005352C9"/>
    <w:rsid w:val="005358CD"/>
    <w:rsid w:val="0054022F"/>
    <w:rsid w:val="00540D40"/>
    <w:rsid w:val="00547662"/>
    <w:rsid w:val="005550ED"/>
    <w:rsid w:val="0056028B"/>
    <w:rsid w:val="00563234"/>
    <w:rsid w:val="0057156A"/>
    <w:rsid w:val="00584673"/>
    <w:rsid w:val="00590FA8"/>
    <w:rsid w:val="005B00B4"/>
    <w:rsid w:val="005E3957"/>
    <w:rsid w:val="00611A5B"/>
    <w:rsid w:val="00613707"/>
    <w:rsid w:val="00625B46"/>
    <w:rsid w:val="0063626A"/>
    <w:rsid w:val="0065621F"/>
    <w:rsid w:val="00660DDF"/>
    <w:rsid w:val="00663B32"/>
    <w:rsid w:val="0066794D"/>
    <w:rsid w:val="00670E28"/>
    <w:rsid w:val="006816E6"/>
    <w:rsid w:val="0068391A"/>
    <w:rsid w:val="00685F7B"/>
    <w:rsid w:val="00687A33"/>
    <w:rsid w:val="00691CCF"/>
    <w:rsid w:val="00693BAC"/>
    <w:rsid w:val="0069481C"/>
    <w:rsid w:val="00694C52"/>
    <w:rsid w:val="006974E9"/>
    <w:rsid w:val="006A72AC"/>
    <w:rsid w:val="006B4860"/>
    <w:rsid w:val="006B753D"/>
    <w:rsid w:val="006B7ACC"/>
    <w:rsid w:val="006C5AF5"/>
    <w:rsid w:val="006D3D5E"/>
    <w:rsid w:val="006F525D"/>
    <w:rsid w:val="006F632B"/>
    <w:rsid w:val="0070288A"/>
    <w:rsid w:val="00726F52"/>
    <w:rsid w:val="007335D7"/>
    <w:rsid w:val="007355A5"/>
    <w:rsid w:val="00743201"/>
    <w:rsid w:val="00760425"/>
    <w:rsid w:val="00765AA7"/>
    <w:rsid w:val="007830D0"/>
    <w:rsid w:val="007C398A"/>
    <w:rsid w:val="007C68F1"/>
    <w:rsid w:val="007C7FF2"/>
    <w:rsid w:val="007F2EEE"/>
    <w:rsid w:val="007F32F8"/>
    <w:rsid w:val="007F607E"/>
    <w:rsid w:val="00814A0D"/>
    <w:rsid w:val="0082228A"/>
    <w:rsid w:val="00831604"/>
    <w:rsid w:val="0084080F"/>
    <w:rsid w:val="00842E80"/>
    <w:rsid w:val="008467AB"/>
    <w:rsid w:val="00854398"/>
    <w:rsid w:val="00857808"/>
    <w:rsid w:val="00865AAC"/>
    <w:rsid w:val="008734CA"/>
    <w:rsid w:val="00892EB5"/>
    <w:rsid w:val="00897238"/>
    <w:rsid w:val="008A1F71"/>
    <w:rsid w:val="008D1043"/>
    <w:rsid w:val="008D1B6B"/>
    <w:rsid w:val="008D665A"/>
    <w:rsid w:val="008E1417"/>
    <w:rsid w:val="008F5A79"/>
    <w:rsid w:val="008F7655"/>
    <w:rsid w:val="009005D5"/>
    <w:rsid w:val="00912009"/>
    <w:rsid w:val="00912CC1"/>
    <w:rsid w:val="00912CEC"/>
    <w:rsid w:val="00915BDC"/>
    <w:rsid w:val="0093063B"/>
    <w:rsid w:val="009317DE"/>
    <w:rsid w:val="00934C1F"/>
    <w:rsid w:val="0094073B"/>
    <w:rsid w:val="009434C1"/>
    <w:rsid w:val="00950A1B"/>
    <w:rsid w:val="0095149A"/>
    <w:rsid w:val="0096111E"/>
    <w:rsid w:val="009806BA"/>
    <w:rsid w:val="00984D08"/>
    <w:rsid w:val="00984F5C"/>
    <w:rsid w:val="00990327"/>
    <w:rsid w:val="009A0B66"/>
    <w:rsid w:val="009F44A2"/>
    <w:rsid w:val="009F6411"/>
    <w:rsid w:val="00A026D7"/>
    <w:rsid w:val="00A2126D"/>
    <w:rsid w:val="00A2503E"/>
    <w:rsid w:val="00A5229D"/>
    <w:rsid w:val="00A53D85"/>
    <w:rsid w:val="00A7181F"/>
    <w:rsid w:val="00A7308C"/>
    <w:rsid w:val="00A733B8"/>
    <w:rsid w:val="00AA5D34"/>
    <w:rsid w:val="00AB18CF"/>
    <w:rsid w:val="00AB1D91"/>
    <w:rsid w:val="00AB7E0A"/>
    <w:rsid w:val="00AC35BB"/>
    <w:rsid w:val="00AD1708"/>
    <w:rsid w:val="00AD5B3B"/>
    <w:rsid w:val="00AE21AC"/>
    <w:rsid w:val="00AE3C2D"/>
    <w:rsid w:val="00AF56B9"/>
    <w:rsid w:val="00B140DC"/>
    <w:rsid w:val="00B22121"/>
    <w:rsid w:val="00B44C52"/>
    <w:rsid w:val="00B51935"/>
    <w:rsid w:val="00B56864"/>
    <w:rsid w:val="00B56E28"/>
    <w:rsid w:val="00B9283F"/>
    <w:rsid w:val="00B94434"/>
    <w:rsid w:val="00BC1FD1"/>
    <w:rsid w:val="00BC20EE"/>
    <w:rsid w:val="00BC3B1B"/>
    <w:rsid w:val="00BE4D3E"/>
    <w:rsid w:val="00BE4D53"/>
    <w:rsid w:val="00BF49CD"/>
    <w:rsid w:val="00C0107B"/>
    <w:rsid w:val="00C043BF"/>
    <w:rsid w:val="00C11A7E"/>
    <w:rsid w:val="00C205CA"/>
    <w:rsid w:val="00C2229F"/>
    <w:rsid w:val="00C24337"/>
    <w:rsid w:val="00C30AC1"/>
    <w:rsid w:val="00C50638"/>
    <w:rsid w:val="00C5292C"/>
    <w:rsid w:val="00C635BE"/>
    <w:rsid w:val="00C77689"/>
    <w:rsid w:val="00C815C8"/>
    <w:rsid w:val="00C84237"/>
    <w:rsid w:val="00C94E93"/>
    <w:rsid w:val="00C95548"/>
    <w:rsid w:val="00CA3BFD"/>
    <w:rsid w:val="00CA4D8F"/>
    <w:rsid w:val="00CA6FDF"/>
    <w:rsid w:val="00CC676C"/>
    <w:rsid w:val="00CD10A3"/>
    <w:rsid w:val="00CD1244"/>
    <w:rsid w:val="00CF72BF"/>
    <w:rsid w:val="00D00AEF"/>
    <w:rsid w:val="00D16EF8"/>
    <w:rsid w:val="00D17BBE"/>
    <w:rsid w:val="00D214D0"/>
    <w:rsid w:val="00D367F1"/>
    <w:rsid w:val="00D46FE7"/>
    <w:rsid w:val="00D50CB2"/>
    <w:rsid w:val="00D657A9"/>
    <w:rsid w:val="00D65A9B"/>
    <w:rsid w:val="00D663C7"/>
    <w:rsid w:val="00D85B8E"/>
    <w:rsid w:val="00D95967"/>
    <w:rsid w:val="00DA0A79"/>
    <w:rsid w:val="00DA15E5"/>
    <w:rsid w:val="00DC2BFF"/>
    <w:rsid w:val="00DC3210"/>
    <w:rsid w:val="00DC594C"/>
    <w:rsid w:val="00DD0359"/>
    <w:rsid w:val="00DD3179"/>
    <w:rsid w:val="00DD492B"/>
    <w:rsid w:val="00E049F5"/>
    <w:rsid w:val="00E114F2"/>
    <w:rsid w:val="00E34748"/>
    <w:rsid w:val="00E35EA5"/>
    <w:rsid w:val="00E47AD4"/>
    <w:rsid w:val="00E5268E"/>
    <w:rsid w:val="00E543C8"/>
    <w:rsid w:val="00E66C51"/>
    <w:rsid w:val="00E75ABC"/>
    <w:rsid w:val="00E906BD"/>
    <w:rsid w:val="00E92063"/>
    <w:rsid w:val="00E9657E"/>
    <w:rsid w:val="00EA088E"/>
    <w:rsid w:val="00EA0D88"/>
    <w:rsid w:val="00EA6B8B"/>
    <w:rsid w:val="00EB470F"/>
    <w:rsid w:val="00EB7707"/>
    <w:rsid w:val="00ED1F10"/>
    <w:rsid w:val="00ED5716"/>
    <w:rsid w:val="00EE341F"/>
    <w:rsid w:val="00EE5896"/>
    <w:rsid w:val="00EF186B"/>
    <w:rsid w:val="00F01E99"/>
    <w:rsid w:val="00F03657"/>
    <w:rsid w:val="00F07EBB"/>
    <w:rsid w:val="00F212DE"/>
    <w:rsid w:val="00F4547A"/>
    <w:rsid w:val="00F522CD"/>
    <w:rsid w:val="00F56164"/>
    <w:rsid w:val="00F81A34"/>
    <w:rsid w:val="00F82A43"/>
    <w:rsid w:val="00F85DD1"/>
    <w:rsid w:val="00F91CB7"/>
    <w:rsid w:val="00FA5D16"/>
    <w:rsid w:val="00FB5D24"/>
    <w:rsid w:val="00FB7B1F"/>
    <w:rsid w:val="00FC1C33"/>
    <w:rsid w:val="00FD1D50"/>
    <w:rsid w:val="00FE42C4"/>
    <w:rsid w:val="00FF221E"/>
    <w:rsid w:val="00FF53B5"/>
    <w:rsid w:val="00FF6D38"/>
    <w:rsid w:val="00FF710E"/>
    <w:rsid w:val="03AE44E9"/>
    <w:rsid w:val="07802F45"/>
    <w:rsid w:val="0EBD25C2"/>
    <w:rsid w:val="11A37F1C"/>
    <w:rsid w:val="21063883"/>
    <w:rsid w:val="26380954"/>
    <w:rsid w:val="263A7323"/>
    <w:rsid w:val="2A253258"/>
    <w:rsid w:val="2F172FA0"/>
    <w:rsid w:val="35D65AFF"/>
    <w:rsid w:val="35DB2EA8"/>
    <w:rsid w:val="36382A1B"/>
    <w:rsid w:val="3DC02766"/>
    <w:rsid w:val="47160A32"/>
    <w:rsid w:val="52085A7A"/>
    <w:rsid w:val="56C50535"/>
    <w:rsid w:val="5A117D47"/>
    <w:rsid w:val="5F534C38"/>
    <w:rsid w:val="64A4654C"/>
    <w:rsid w:val="67D237FB"/>
    <w:rsid w:val="680864D6"/>
    <w:rsid w:val="687348EC"/>
    <w:rsid w:val="6A0B0ADE"/>
    <w:rsid w:val="6BD06012"/>
    <w:rsid w:val="6DC015DC"/>
    <w:rsid w:val="748E3D68"/>
    <w:rsid w:val="7D0342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AA2AE"/>
  <w15:docId w15:val="{7C9661CC-9905-4914-8BBB-59E48DF3F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heme="minorHAnsi" w:eastAsiaTheme="minorEastAsia" w:hAnsiTheme="minorHAnsi" w:cstheme="minorBidi"/>
      <w:kern w:val="2"/>
      <w:sz w:val="22"/>
      <w:szCs w:val="22"/>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rFonts w:asciiTheme="majorHAnsi" w:eastAsiaTheme="majorEastAsia" w:hAnsiTheme="majorHAnsi" w:cstheme="majorBidi"/>
      <w:sz w:val="18"/>
      <w:szCs w:val="18"/>
    </w:rPr>
  </w:style>
  <w:style w:type="paragraph" w:styleId="a5">
    <w:name w:val="footer"/>
    <w:basedOn w:val="a"/>
    <w:link w:val="a6"/>
    <w:uiPriority w:val="99"/>
    <w:unhideWhenUsed/>
    <w:pPr>
      <w:tabs>
        <w:tab w:val="center" w:pos="4252"/>
        <w:tab w:val="right" w:pos="8504"/>
      </w:tabs>
      <w:snapToGrid w:val="0"/>
    </w:pPr>
  </w:style>
  <w:style w:type="paragraph" w:styleId="a7">
    <w:name w:val="header"/>
    <w:basedOn w:val="a"/>
    <w:link w:val="a8"/>
    <w:uiPriority w:val="99"/>
    <w:unhideWhenUsed/>
    <w:qFormat/>
    <w:pPr>
      <w:tabs>
        <w:tab w:val="center" w:pos="4252"/>
        <w:tab w:val="right" w:pos="8504"/>
      </w:tabs>
      <w:snapToGrid w:val="0"/>
    </w:pPr>
  </w:style>
  <w:style w:type="paragraph" w:styleId="2">
    <w:name w:val="Body Text 2"/>
    <w:basedOn w:val="a"/>
    <w:link w:val="20"/>
    <w:pPr>
      <w:widowControl w:val="0"/>
      <w:jc w:val="both"/>
    </w:pPr>
    <w:rPr>
      <w:rFonts w:ascii="Times" w:eastAsia="平成明朝" w:hAnsi="Times" w:cs="Times New Roman"/>
      <w:sz w:val="16"/>
      <w:szCs w:val="20"/>
    </w:rPr>
  </w:style>
  <w:style w:type="paragraph" w:styleId="a9">
    <w:name w:val="Normal (Web)"/>
    <w:basedOn w:val="a"/>
    <w:uiPriority w:val="99"/>
    <w:semiHidden/>
    <w:unhideWhenUsed/>
    <w:rPr>
      <w:rFonts w:ascii="Times New Roman" w:hAnsi="Times New Roman" w:cs="Times New Roman"/>
      <w:sz w:val="24"/>
      <w:szCs w:val="24"/>
    </w:rPr>
  </w:style>
  <w:style w:type="table" w:styleId="aa">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basedOn w:val="a0"/>
    <w:uiPriority w:val="99"/>
    <w:semiHidden/>
    <w:unhideWhenUsed/>
    <w:qFormat/>
  </w:style>
  <w:style w:type="character" w:styleId="ac">
    <w:name w:val="FollowedHyperlink"/>
    <w:basedOn w:val="a0"/>
    <w:uiPriority w:val="99"/>
    <w:semiHidden/>
    <w:unhideWhenUsed/>
    <w:rPr>
      <w:color w:val="800080" w:themeColor="followedHyperlink"/>
      <w:u w:val="single"/>
    </w:rPr>
  </w:style>
  <w:style w:type="character" w:styleId="ad">
    <w:name w:val="Hyperlink"/>
    <w:basedOn w:val="a0"/>
    <w:uiPriority w:val="99"/>
    <w:unhideWhenUsed/>
    <w:rPr>
      <w:color w:val="0000FF" w:themeColor="hyperlink"/>
      <w:u w:val="single"/>
    </w:rPr>
  </w:style>
  <w:style w:type="character" w:customStyle="1" w:styleId="a8">
    <w:name w:val="页眉 字符"/>
    <w:basedOn w:val="a0"/>
    <w:link w:val="a7"/>
    <w:uiPriority w:val="99"/>
    <w:qFormat/>
  </w:style>
  <w:style w:type="character" w:customStyle="1" w:styleId="a6">
    <w:name w:val="页脚 字符"/>
    <w:basedOn w:val="a0"/>
    <w:link w:val="a5"/>
    <w:uiPriority w:val="99"/>
    <w:qFormat/>
  </w:style>
  <w:style w:type="character" w:customStyle="1" w:styleId="20">
    <w:name w:val="正文文本 2 字符"/>
    <w:basedOn w:val="a0"/>
    <w:link w:val="2"/>
    <w:qFormat/>
    <w:rPr>
      <w:rFonts w:ascii="Times" w:eastAsia="平成明朝" w:hAnsi="Times" w:cs="Times New Roman"/>
      <w:sz w:val="16"/>
      <w:szCs w:val="20"/>
    </w:rPr>
  </w:style>
  <w:style w:type="character" w:customStyle="1" w:styleId="a4">
    <w:name w:val="批注框文本 字符"/>
    <w:basedOn w:val="a0"/>
    <w:link w:val="a3"/>
    <w:uiPriority w:val="99"/>
    <w:semiHidden/>
    <w:qFormat/>
    <w:rPr>
      <w:rFonts w:asciiTheme="majorHAnsi" w:eastAsiaTheme="majorEastAsia" w:hAnsiTheme="majorHAnsi" w:cstheme="majorBidi"/>
      <w:sz w:val="18"/>
      <w:szCs w:val="18"/>
    </w:rPr>
  </w:style>
  <w:style w:type="character" w:customStyle="1" w:styleId="1">
    <w:name w:val="未解決のメンション1"/>
    <w:basedOn w:val="a0"/>
    <w:uiPriority w:val="99"/>
    <w:semiHidden/>
    <w:unhideWhenUsed/>
    <w:qFormat/>
    <w:rPr>
      <w:color w:val="605E5C"/>
      <w:shd w:val="clear" w:color="auto" w:fill="E1DFDD"/>
    </w:rPr>
  </w:style>
  <w:style w:type="character" w:customStyle="1" w:styleId="21">
    <w:name w:val="未解決のメンション2"/>
    <w:basedOn w:val="a0"/>
    <w:uiPriority w:val="99"/>
    <w:semiHidden/>
    <w:unhideWhenUsed/>
    <w:rPr>
      <w:color w:val="605E5C"/>
      <w:shd w:val="clear" w:color="auto" w:fill="E1DFDD"/>
    </w:rPr>
  </w:style>
  <w:style w:type="character" w:customStyle="1" w:styleId="10">
    <w:name w:val="未处理的提及1"/>
    <w:basedOn w:val="a0"/>
    <w:uiPriority w:val="99"/>
    <w:semiHidden/>
    <w:unhideWhenUsed/>
    <w:qFormat/>
    <w:rPr>
      <w:color w:val="605E5C"/>
      <w:shd w:val="clear" w:color="auto" w:fill="E1DFDD"/>
    </w:rPr>
  </w:style>
  <w:style w:type="paragraph" w:styleId="ae">
    <w:name w:val="List Paragraph"/>
    <w:basedOn w:val="a"/>
    <w:uiPriority w:val="34"/>
    <w:qFormat/>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aist.jp/publications/guideboo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B133F9-8303-4A2B-A0FB-7121496E26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Pages>
  <Words>748</Words>
  <Characters>4269</Characters>
  <Application>Microsoft Office Word</Application>
  <DocSecurity>0</DocSecurity>
  <Lines>35</Lines>
  <Paragraphs>10</Paragraphs>
  <ScaleCrop>false</ScaleCrop>
  <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simono</dc:creator>
  <cp:lastModifiedBy>T204613</cp:lastModifiedBy>
  <cp:revision>13</cp:revision>
  <cp:lastPrinted>2022-11-24T05:34:00Z</cp:lastPrinted>
  <dcterms:created xsi:type="dcterms:W3CDTF">2023-09-11T01:12:00Z</dcterms:created>
  <dcterms:modified xsi:type="dcterms:W3CDTF">2026-01-15T02:23:00Z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eyJoZGlkIjoiYjg4NzViNjBhZTVlMDgxNjk0MTlmMmQ1NDAxOTY0NmMiLCJ1c2VySWQiOiIxNTU5MTcyODk2In0=</vt:lpwstr>
  </property>
  <property fmtid="{D5CDD505-2E9C-101B-9397-08002B2CF9AE}" pid="3" name="KSOProductBuildVer">
    <vt:lpwstr>2052-12.1.0.24034</vt:lpwstr>
  </property>
  <property fmtid="{D5CDD505-2E9C-101B-9397-08002B2CF9AE}" pid="4" name="ICV">
    <vt:lpwstr>F6DAFD07B48E42B38563425AEBBED676_12</vt:lpwstr>
  </property>
</Properties>
</file>