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7FA949" w14:textId="77777777" w:rsidR="00D93DAB" w:rsidRDefault="00000000">
      <w:pPr>
        <w:spacing w:after="320"/>
        <w:jc w:val="center"/>
        <w:rPr>
          <w:lang w:eastAsia="ko-KR"/>
        </w:rPr>
      </w:pPr>
      <w:r>
        <w:rPr>
          <w:b/>
          <w:color w:val="E78093"/>
          <w:sz w:val="22"/>
          <w:lang w:eastAsia="ko-KR"/>
        </w:rPr>
        <w:t>INNISFREE BRAND GROWTH STRATEGY</w:t>
      </w:r>
    </w:p>
    <w:p w14:paraId="338E4A69" w14:textId="77777777" w:rsidR="00D93DAB" w:rsidRDefault="00000000">
      <w:pPr>
        <w:spacing w:line="264" w:lineRule="auto"/>
        <w:jc w:val="center"/>
        <w:rPr>
          <w:lang w:eastAsia="ko-KR"/>
        </w:rPr>
      </w:pPr>
      <w:r>
        <w:rPr>
          <w:b/>
          <w:color w:val="253531"/>
          <w:sz w:val="50"/>
          <w:lang w:eastAsia="ko-KR"/>
        </w:rPr>
        <w:t>20분 프레젠테이션</w:t>
      </w:r>
      <w:r>
        <w:rPr>
          <w:b/>
          <w:color w:val="253531"/>
          <w:sz w:val="50"/>
          <w:lang w:eastAsia="ko-KR"/>
        </w:rPr>
        <w:br/>
        <w:t xml:space="preserve">페이지별 </w:t>
      </w:r>
      <w:proofErr w:type="spellStart"/>
      <w:r>
        <w:rPr>
          <w:b/>
          <w:color w:val="253531"/>
          <w:sz w:val="50"/>
          <w:lang w:eastAsia="ko-KR"/>
        </w:rPr>
        <w:t>설계안</w:t>
      </w:r>
      <w:proofErr w:type="spellEnd"/>
    </w:p>
    <w:p w14:paraId="74C95F67" w14:textId="77777777" w:rsidR="00D93DAB" w:rsidRDefault="00000000">
      <w:pPr>
        <w:spacing w:after="480"/>
        <w:jc w:val="center"/>
        <w:rPr>
          <w:lang w:eastAsia="ko-KR"/>
        </w:rPr>
      </w:pPr>
      <w:r>
        <w:rPr>
          <w:color w:val="3F5A45"/>
          <w:sz w:val="25"/>
          <w:lang w:eastAsia="ko-KR"/>
        </w:rPr>
        <w:t>데이터를 보여주는 발표가 아니라, 데이터를 분석해 도출한 성장 전략을 설득하는 발표</w:t>
      </w:r>
    </w:p>
    <w:tbl>
      <w:tblPr>
        <w:tblW w:w="9360" w:type="dxa"/>
        <w:tblInd w:w="120" w:type="dxa"/>
        <w:tblBorders>
          <w:top w:val="single" w:sz="6" w:space="0" w:color="D7DDD8"/>
          <w:left w:val="single" w:sz="6" w:space="0" w:color="D7DDD8"/>
          <w:bottom w:val="single" w:sz="6" w:space="0" w:color="D7DDD8"/>
          <w:right w:val="single" w:sz="6" w:space="0" w:color="D7DDD8"/>
          <w:insideH w:val="single" w:sz="6" w:space="0" w:color="D7DDD8"/>
          <w:insideV w:val="single" w:sz="6" w:space="0" w:color="D7DDD8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D93DAB" w14:paraId="7EC6B116" w14:textId="77777777">
        <w:tc>
          <w:tcPr>
            <w:tcW w:w="1900" w:type="dxa"/>
            <w:shd w:val="clear" w:color="auto" w:fill="E8E6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DFAA3" w14:textId="77777777" w:rsidR="00D93DAB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253531"/>
                <w:sz w:val="18"/>
              </w:rPr>
              <w:t>항목</w:t>
            </w:r>
            <w:proofErr w:type="spellEnd"/>
          </w:p>
        </w:tc>
        <w:tc>
          <w:tcPr>
            <w:tcW w:w="7460" w:type="dxa"/>
            <w:shd w:val="clear" w:color="auto" w:fill="E8E6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52198" w14:textId="77777777" w:rsidR="00D93DAB" w:rsidRDefault="00000000">
            <w:pPr>
              <w:spacing w:after="0" w:line="252" w:lineRule="auto"/>
            </w:pPr>
            <w:r>
              <w:rPr>
                <w:b/>
                <w:color w:val="253531"/>
                <w:sz w:val="18"/>
              </w:rPr>
              <w:t>설계 방향</w:t>
            </w:r>
          </w:p>
        </w:tc>
      </w:tr>
      <w:tr w:rsidR="00D93DAB" w14:paraId="29E7E729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49659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발표 목적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8A9D4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이니스프리</w:t>
            </w:r>
            <w:proofErr w:type="spellEnd"/>
            <w:r>
              <w:rPr>
                <w:sz w:val="18"/>
                <w:lang w:eastAsia="ko-KR"/>
              </w:rPr>
              <w:t xml:space="preserve"> 브랜드 인지도 회복 전략의 필요성과 실행안을 설득한다.</w:t>
            </w:r>
          </w:p>
        </w:tc>
      </w:tr>
      <w:tr w:rsidR="00D93DAB" w14:paraId="6D0D6937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BCBC3" w14:textId="77777777" w:rsidR="00D93DAB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청중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행동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4D6B3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헤리티지 재활성화 전략과 3년 실행·측정 원칙을 승인한다.</w:t>
            </w:r>
          </w:p>
        </w:tc>
      </w:tr>
      <w:tr w:rsidR="00D93DAB" w14:paraId="2758DD7A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A5B2B" w14:textId="77777777" w:rsidR="00D93DAB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발표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중심축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84195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→ 해석 → 전략적 선택 → 크리에이티브 → 실행 → 승인 요청</w:t>
            </w:r>
          </w:p>
        </w:tc>
      </w:tr>
      <w:tr w:rsidR="00D93DAB" w14:paraId="12845488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55DD3" w14:textId="77777777" w:rsidR="00D93DAB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본편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분량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D2C95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26페이지 · 20분</w:t>
            </w:r>
          </w:p>
        </w:tc>
      </w:tr>
    </w:tbl>
    <w:p w14:paraId="79AB9761" w14:textId="77777777" w:rsidR="00D93DAB" w:rsidRDefault="00D93DAB">
      <w:pPr>
        <w:spacing w:after="40"/>
      </w:pPr>
    </w:p>
    <w:p w14:paraId="46DB6A5C" w14:textId="77777777" w:rsidR="00D93DAB" w:rsidRDefault="00000000">
      <w:pPr>
        <w:spacing w:after="0"/>
        <w:jc w:val="center"/>
        <w:rPr>
          <w:lang w:eastAsia="ko-KR"/>
        </w:rPr>
      </w:pPr>
      <w:r>
        <w:rPr>
          <w:i/>
          <w:color w:val="69736E"/>
          <w:sz w:val="18"/>
          <w:lang w:eastAsia="ko-KR"/>
        </w:rPr>
        <w:t>작성 기준: 마스터 통합문서·제안서 본문·대시보드 리디자인을 반영한 설득형 발표 설계</w:t>
      </w:r>
    </w:p>
    <w:p w14:paraId="6A8C2A81" w14:textId="77777777" w:rsidR="00D93DA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4783F6" w14:textId="77777777" w:rsidR="00D93DAB" w:rsidRDefault="00000000">
      <w:pPr>
        <w:pStyle w:val="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lastRenderedPageBreak/>
        <w:t>1. 발표 설계의 전제</w:t>
      </w:r>
    </w:p>
    <w:p w14:paraId="389E39D4" w14:textId="77777777" w:rsidR="00D93DAB" w:rsidRDefault="00000000">
      <w:pPr>
        <w:shd w:val="clear" w:color="auto" w:fill="FBECEF"/>
        <w:spacing w:after="2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커뮤니케이션 목표: </w:t>
      </w:r>
      <w:r>
        <w:rPr>
          <w:sz w:val="20"/>
          <w:lang w:eastAsia="ko-KR"/>
        </w:rPr>
        <w:t>청중이 ‘문제는 리브랜딩 자체보다, 바꾼 뒤 소비자에게 닿고 쌓이고 반복되는 실행 구조가 없었던 것’이라고 이해하고, 증명된 헤리티지 전략과 3년 실행 체계를 승인하게 만든다.</w:t>
      </w:r>
    </w:p>
    <w:p w14:paraId="291D3C1B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발표의 기본 원칙: </w:t>
      </w:r>
      <w:r>
        <w:rPr>
          <w:sz w:val="20"/>
          <w:lang w:eastAsia="ko-KR"/>
        </w:rPr>
        <w:t>데이터는 결론을 설명하기 위한 근거로만 사용한다. 각 페이지는 지표보다 ‘그래서 어떤 판단을 했는가’</w:t>
      </w:r>
      <w:proofErr w:type="spellStart"/>
      <w:r>
        <w:rPr>
          <w:sz w:val="20"/>
          <w:lang w:eastAsia="ko-KR"/>
        </w:rPr>
        <w:t>를</w:t>
      </w:r>
      <w:proofErr w:type="spellEnd"/>
      <w:r>
        <w:rPr>
          <w:sz w:val="20"/>
          <w:lang w:eastAsia="ko-KR"/>
        </w:rPr>
        <w:t xml:space="preserve"> 먼저 보여준다.</w:t>
      </w:r>
    </w:p>
    <w:p w14:paraId="6197933A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핵심 프레임: </w:t>
      </w:r>
      <w:r>
        <w:rPr>
          <w:sz w:val="20"/>
          <w:lang w:eastAsia="ko-KR"/>
        </w:rPr>
        <w:t>이것은 데이터 리포트가 아니라 전략 제안서다. 본편에서 데이터 원표·방법론·검증 과정은 최소화하고, 전략의 논리와 실행의 구체성을 앞세운다.</w:t>
      </w:r>
    </w:p>
    <w:p w14:paraId="0EF7F37C" w14:textId="77777777" w:rsidR="00D93DAB" w:rsidRDefault="00000000">
      <w:pPr>
        <w:pStyle w:val="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2. 수정된 전체 시간·페이지 배분</w:t>
      </w:r>
    </w:p>
    <w:tbl>
      <w:tblPr>
        <w:tblW w:w="9360" w:type="dxa"/>
        <w:tblInd w:w="120" w:type="dxa"/>
        <w:tblBorders>
          <w:top w:val="single" w:sz="6" w:space="0" w:color="D7DDD8"/>
          <w:left w:val="single" w:sz="6" w:space="0" w:color="D7DDD8"/>
          <w:bottom w:val="single" w:sz="6" w:space="0" w:color="D7DDD8"/>
          <w:right w:val="single" w:sz="6" w:space="0" w:color="D7DDD8"/>
          <w:insideH w:val="single" w:sz="6" w:space="0" w:color="D7DDD8"/>
          <w:insideV w:val="single" w:sz="6" w:space="0" w:color="D7DDD8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200"/>
        <w:gridCol w:w="1400"/>
        <w:gridCol w:w="3760"/>
      </w:tblGrid>
      <w:tr w:rsidR="00D93DAB" w14:paraId="544F82BF" w14:textId="77777777">
        <w:tc>
          <w:tcPr>
            <w:tcW w:w="3000" w:type="dxa"/>
            <w:shd w:val="clear" w:color="auto" w:fill="E8E6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4A699" w14:textId="77777777" w:rsidR="00D93DAB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253531"/>
                <w:sz w:val="18"/>
              </w:rPr>
              <w:t>구간</w:t>
            </w:r>
            <w:proofErr w:type="spellEnd"/>
          </w:p>
        </w:tc>
        <w:tc>
          <w:tcPr>
            <w:tcW w:w="1200" w:type="dxa"/>
            <w:shd w:val="clear" w:color="auto" w:fill="E8E6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83185" w14:textId="77777777" w:rsidR="00D93DAB" w:rsidRDefault="00000000">
            <w:pPr>
              <w:spacing w:after="0" w:line="252" w:lineRule="auto"/>
            </w:pPr>
            <w:r>
              <w:rPr>
                <w:b/>
                <w:color w:val="253531"/>
                <w:sz w:val="18"/>
              </w:rPr>
              <w:t>페이지</w:t>
            </w:r>
          </w:p>
        </w:tc>
        <w:tc>
          <w:tcPr>
            <w:tcW w:w="1400" w:type="dxa"/>
            <w:shd w:val="clear" w:color="auto" w:fill="E8E6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09168" w14:textId="77777777" w:rsidR="00D93DAB" w:rsidRDefault="00000000">
            <w:pPr>
              <w:spacing w:after="0" w:line="252" w:lineRule="auto"/>
            </w:pPr>
            <w:r>
              <w:rPr>
                <w:b/>
                <w:color w:val="253531"/>
                <w:sz w:val="18"/>
              </w:rPr>
              <w:t>시간</w:t>
            </w:r>
          </w:p>
        </w:tc>
        <w:tc>
          <w:tcPr>
            <w:tcW w:w="3760" w:type="dxa"/>
            <w:shd w:val="clear" w:color="auto" w:fill="E8E6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737AC" w14:textId="77777777" w:rsidR="00D93DAB" w:rsidRDefault="00000000">
            <w:pPr>
              <w:spacing w:after="0" w:line="252" w:lineRule="auto"/>
            </w:pPr>
            <w:r>
              <w:rPr>
                <w:b/>
                <w:color w:val="253531"/>
                <w:sz w:val="18"/>
              </w:rPr>
              <w:t>역할</w:t>
            </w:r>
          </w:p>
        </w:tc>
      </w:tr>
      <w:tr w:rsidR="00D93DAB" w14:paraId="4383FB88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7BB3F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오프닝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71BE8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1~3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659B6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1분 50초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C916D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명제와 승인할 방향을 먼저 제시</w:t>
            </w:r>
          </w:p>
        </w:tc>
      </w:tr>
      <w:tr w:rsidR="00D93DAB" w14:paraId="5637BEDD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570B1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데이터에서 도출한 진단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0F970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4~10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E0DEF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4분 20초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97845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전략이 필요한 이유를 증명</w:t>
            </w:r>
          </w:p>
        </w:tc>
      </w:tr>
      <w:tr w:rsidR="00D93DAB" w14:paraId="36B44E53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20F49" w14:textId="77777777" w:rsidR="00D93DAB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전략적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해석</w:t>
            </w:r>
            <w:proofErr w:type="spellEnd"/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125AE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11~15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F6CF6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3분 40초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3F0A8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타깃·기회·포지셔닝을 선택</w:t>
            </w:r>
          </w:p>
        </w:tc>
      </w:tr>
      <w:tr w:rsidR="00D93DAB" w14:paraId="4A1B330A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D9234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전략을 실제 접점으로 전환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EBCBD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16~21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B956B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6분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02654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캠페인·공간·페이지·고객 여정 제안</w:t>
            </w:r>
          </w:p>
        </w:tc>
      </w:tr>
      <w:tr w:rsidR="00D93DAB" w14:paraId="42E80C61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1EE43" w14:textId="77777777" w:rsidR="00D93DAB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실행·운영·측정</w:t>
            </w:r>
            <w:proofErr w:type="spellEnd"/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E3BD5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22~25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A3CC2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3분 20초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9CB46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가능성과 지속 구조를 제시</w:t>
            </w:r>
          </w:p>
        </w:tc>
      </w:tr>
      <w:tr w:rsidR="00D93DAB" w14:paraId="11BEBF3D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FB7CF" w14:textId="77777777" w:rsidR="00D93DAB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마무리</w:t>
            </w:r>
            <w:proofErr w:type="spellEnd"/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B607B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26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1382E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50초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53353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요청과 최종 메시지</w:t>
            </w:r>
          </w:p>
        </w:tc>
      </w:tr>
    </w:tbl>
    <w:p w14:paraId="5DBB3098" w14:textId="77777777" w:rsidR="00D93DAB" w:rsidRDefault="00D93DAB">
      <w:pPr>
        <w:spacing w:after="40"/>
        <w:rPr>
          <w:lang w:eastAsia="ko-KR"/>
        </w:rPr>
      </w:pPr>
    </w:p>
    <w:p w14:paraId="71442237" w14:textId="77777777" w:rsidR="00D93DAB" w:rsidRDefault="00000000">
      <w:pPr>
        <w:shd w:val="clear" w:color="auto" w:fill="FBECEF"/>
        <w:spacing w:after="2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비중 조정의 핵심: </w:t>
      </w:r>
      <w:r>
        <w:rPr>
          <w:sz w:val="20"/>
          <w:lang w:eastAsia="ko-KR"/>
        </w:rPr>
        <w:t>이전안보다 순수 데이터 진단 설명은 압축하고, 전략적 해석·크리에이티브·실행 제안에 더 많은 페이지와 시간을 배정했다.</w:t>
      </w:r>
    </w:p>
    <w:p w14:paraId="5DE18081" w14:textId="77777777" w:rsidR="00D93DAB" w:rsidRDefault="00000000">
      <w:pPr>
        <w:pStyle w:val="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3. 페이지별 상세 설계</w:t>
      </w:r>
    </w:p>
    <w:p w14:paraId="2F0BBDB0" w14:textId="77777777" w:rsidR="00D93DAB" w:rsidRDefault="00000000">
      <w:pPr>
        <w:spacing w:after="200"/>
        <w:rPr>
          <w:lang w:eastAsia="ko-KR"/>
        </w:rPr>
      </w:pPr>
      <w:r>
        <w:rPr>
          <w:lang w:eastAsia="ko-KR"/>
        </w:rPr>
        <w:t>각 페이지는 1순위(화면에 반드시 보여줄 결론), 2순위(결론을 지지하는 근거), 3순위(발표자가 말로 보충하거나 백업으로 이동할 내용), 강조점 순서로 설계한다.</w:t>
      </w:r>
    </w:p>
    <w:tbl>
      <w:tblPr>
        <w:tblW w:w="9360" w:type="dxa"/>
        <w:tblInd w:w="120" w:type="dxa"/>
        <w:tblBorders>
          <w:top w:val="single" w:sz="0" w:space="0" w:color="3F5A45"/>
          <w:left w:val="single" w:sz="0" w:space="0" w:color="3F5A45"/>
          <w:bottom w:val="single" w:sz="0" w:space="0" w:color="3F5A45"/>
          <w:right w:val="single" w:sz="0" w:space="0" w:color="3F5A45"/>
          <w:insideH w:val="single" w:sz="0" w:space="0" w:color="3F5A45"/>
          <w:insideV w:val="single" w:sz="0" w:space="0" w:color="3F5A4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93DAB" w14:paraId="694A5655" w14:textId="77777777">
        <w:tc>
          <w:tcPr>
            <w:tcW w:w="9360" w:type="dxa"/>
            <w:shd w:val="clear" w:color="auto" w:fill="25353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8E732" w14:textId="77777777" w:rsidR="00D93DA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color w:val="FAFAF7"/>
                <w:sz w:val="22"/>
                <w:lang w:eastAsia="ko-KR"/>
              </w:rPr>
              <w:lastRenderedPageBreak/>
              <w:t>PART 0  |  오프닝·결론</w:t>
            </w:r>
          </w:p>
        </w:tc>
      </w:tr>
    </w:tbl>
    <w:p w14:paraId="63DEEDBE" w14:textId="77777777" w:rsidR="00D93DAB" w:rsidRDefault="00D93DAB">
      <w:pPr>
        <w:spacing w:after="20"/>
        <w:rPr>
          <w:lang w:eastAsia="ko-KR"/>
        </w:rPr>
      </w:pPr>
    </w:p>
    <w:p w14:paraId="7A537D51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 xml:space="preserve">1페이지. </w:t>
      </w:r>
      <w:proofErr w:type="spellStart"/>
      <w:r>
        <w:rPr>
          <w:rFonts w:ascii="Noto Sans KR" w:eastAsia="Noto Sans KR" w:hAnsi="Noto Sans KR"/>
          <w:lang w:eastAsia="ko-KR"/>
        </w:rPr>
        <w:t>이니스프리</w:t>
      </w:r>
      <w:proofErr w:type="spellEnd"/>
      <w:r>
        <w:rPr>
          <w:rFonts w:ascii="Noto Sans KR" w:eastAsia="Noto Sans KR" w:hAnsi="Noto Sans KR"/>
          <w:lang w:eastAsia="ko-KR"/>
        </w:rPr>
        <w:t xml:space="preserve"> 브랜드 인지도 회복 제안</w:t>
      </w:r>
    </w:p>
    <w:p w14:paraId="6FFB90D2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20초  |  페이지 역할: 표지</w:t>
      </w:r>
    </w:p>
    <w:p w14:paraId="20EFC6FF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이번 발표가 브랜드 성장 전략 제안이라는 점</w:t>
      </w:r>
    </w:p>
    <w:p w14:paraId="29B1DE1C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제주 헤리티지와 현재 브랜드 상황을 암시하는 최소한의 시각 요소</w:t>
      </w:r>
    </w:p>
    <w:p w14:paraId="27A297DD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proofErr w:type="spellStart"/>
      <w:r>
        <w:rPr>
          <w:sz w:val="20"/>
          <w:lang w:eastAsia="ko-KR"/>
        </w:rPr>
        <w:t>팀명</w:t>
      </w:r>
      <w:proofErr w:type="spellEnd"/>
      <w:r>
        <w:rPr>
          <w:sz w:val="20"/>
          <w:lang w:eastAsia="ko-KR"/>
        </w:rPr>
        <w:t>·발표자·날짜</w:t>
      </w:r>
    </w:p>
    <w:p w14:paraId="23A8BBE6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이 발표는 과거를 평가하는 보고서가 아니라 다음 실행을 제안하는 자리다.</w:t>
      </w:r>
    </w:p>
    <w:p w14:paraId="1B3D2C64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주의: </w:t>
      </w:r>
      <w:r>
        <w:rPr>
          <w:sz w:val="20"/>
          <w:lang w:eastAsia="ko-KR"/>
        </w:rPr>
        <w:t>데이터·그래프·목차를 표지에 넣지 않는다.</w:t>
      </w:r>
    </w:p>
    <w:p w14:paraId="14DCB6E5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2페이지. 리브랜딩은 화제를 만들었지만 브랜드 인지도를 만들지는 못했다</w:t>
      </w:r>
    </w:p>
    <w:p w14:paraId="72613C5D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50초  |  페이지 역할: 핵심 명제</w:t>
      </w:r>
    </w:p>
    <w:p w14:paraId="1755BF70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화제와 브랜드 자산 전환의 차이</w:t>
      </w:r>
    </w:p>
    <w:p w14:paraId="4F9DE4B5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인지 검색 146배, 브랜드 검색 5년 −72.9%, 2026년 1~7월 YoY −31.5%</w:t>
      </w:r>
    </w:p>
    <w:p w14:paraId="775BD65B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리브랜딩 이후 제품 관심은 생겼지만 브랜드 기억으로 쌓이지 않았다는 설명</w:t>
      </w:r>
    </w:p>
    <w:p w14:paraId="193B62C3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문제는 화제 만들기에 실패한 것이 아니라, 화제를 브랜드 자산으로 전환하지 못한 것이다.</w:t>
      </w:r>
    </w:p>
    <w:p w14:paraId="16489681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주의: </w:t>
      </w:r>
      <w:r>
        <w:rPr>
          <w:sz w:val="20"/>
          <w:lang w:eastAsia="ko-KR"/>
        </w:rPr>
        <w:t>수치를 하나씩 설명하지 말고 발표 전체의 결론을 먼저 심는다.</w:t>
      </w:r>
    </w:p>
    <w:p w14:paraId="79C28729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3페이지. 오늘 제안하는 것은 ‘제주 복귀’가 아니라 ‘선택의 이유 회복’이다</w:t>
      </w:r>
    </w:p>
    <w:p w14:paraId="36C827DB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40초  |  페이지 역할: 의사결정 예고</w:t>
      </w:r>
    </w:p>
    <w:p w14:paraId="37ADCF0E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헤리티지 고객 재활성화·증명된 헤리티지·3년 지속 실행</w:t>
      </w:r>
    </w:p>
    <w:p w14:paraId="21ED2567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발표 흐름: 문제 → 전략적 선택 → 실행 제안 → 승인 요청</w:t>
      </w:r>
    </w:p>
    <w:p w14:paraId="21C0A7AD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청중에게 필요한 결정의 종류</w:t>
      </w:r>
    </w:p>
    <w:p w14:paraId="76ED67B8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 xml:space="preserve">옛날 </w:t>
      </w:r>
      <w:proofErr w:type="spellStart"/>
      <w:r>
        <w:rPr>
          <w:sz w:val="20"/>
          <w:lang w:eastAsia="ko-KR"/>
        </w:rPr>
        <w:t>이니스프리로</w:t>
      </w:r>
      <w:proofErr w:type="spellEnd"/>
      <w:r>
        <w:rPr>
          <w:sz w:val="20"/>
          <w:lang w:eastAsia="ko-KR"/>
        </w:rPr>
        <w:t xml:space="preserve"> 돌아가자는 것이 아니라, 제주를 소비자가 선택하는 근거로 다시 연결하자는 제안이다.</w:t>
      </w:r>
    </w:p>
    <w:p w14:paraId="0CB0EFD0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lastRenderedPageBreak/>
        <w:t xml:space="preserve">주의: </w:t>
      </w:r>
      <w:r>
        <w:rPr>
          <w:sz w:val="20"/>
          <w:lang w:eastAsia="ko-KR"/>
        </w:rPr>
        <w:t>단순한 목차 페이지 대신 승인할 방향을 먼저 예고한다.</w:t>
      </w:r>
    </w:p>
    <w:tbl>
      <w:tblPr>
        <w:tblW w:w="9360" w:type="dxa"/>
        <w:tblInd w:w="120" w:type="dxa"/>
        <w:tblBorders>
          <w:top w:val="single" w:sz="0" w:space="0" w:color="3F5A45"/>
          <w:left w:val="single" w:sz="0" w:space="0" w:color="3F5A45"/>
          <w:bottom w:val="single" w:sz="0" w:space="0" w:color="3F5A45"/>
          <w:right w:val="single" w:sz="0" w:space="0" w:color="3F5A45"/>
          <w:insideH w:val="single" w:sz="0" w:space="0" w:color="3F5A45"/>
          <w:insideV w:val="single" w:sz="0" w:space="0" w:color="3F5A4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93DAB" w14:paraId="670F28F0" w14:textId="77777777">
        <w:tc>
          <w:tcPr>
            <w:tcW w:w="9360" w:type="dxa"/>
            <w:shd w:val="clear" w:color="auto" w:fill="25353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CBCAD" w14:textId="77777777" w:rsidR="00D93DA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color w:val="FAFAF7"/>
                <w:sz w:val="22"/>
                <w:lang w:eastAsia="ko-KR"/>
              </w:rPr>
              <w:t>PART 1  |  데이터에서 도출한 진단</w:t>
            </w:r>
          </w:p>
        </w:tc>
      </w:tr>
    </w:tbl>
    <w:p w14:paraId="4BA27533" w14:textId="77777777" w:rsidR="00D93DAB" w:rsidRDefault="00D93DAB">
      <w:pPr>
        <w:spacing w:after="20"/>
        <w:rPr>
          <w:lang w:eastAsia="ko-KR"/>
        </w:rPr>
      </w:pPr>
    </w:p>
    <w:p w14:paraId="32770297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4페이지. 브랜드 관심은 리브랜딩 이후에도 회복되지 않았다</w:t>
      </w:r>
    </w:p>
    <w:p w14:paraId="1AAB2543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35초  |  페이지 역할: 문제의 현재 상태</w:t>
      </w:r>
    </w:p>
    <w:p w14:paraId="32C13CFA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브랜드 인지도 하락은 일시적 반응이 아니라 지속 추세라는 해석</w:t>
      </w:r>
    </w:p>
    <w:p w14:paraId="3A4D2128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브랜드 검색지수 8.503 → 2.302, 5년 −72.9%, 2026년 1~7월 −31.5%</w:t>
      </w:r>
    </w:p>
    <w:p w14:paraId="3BFDC94F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대시보드의 브랜드 검색 추이 화면</w:t>
      </w:r>
    </w:p>
    <w:p w14:paraId="1220A402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해결하려는 문제는 디자인 선호도가 아니라 브랜드를 다시 찾게 만드는 구조의 부재다.</w:t>
      </w:r>
    </w:p>
    <w:p w14:paraId="09409F12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5페이지. 제품에 대한 관심은 브랜드 기억으로 쌓이지 않았다</w:t>
      </w:r>
    </w:p>
    <w:p w14:paraId="0F232DD0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40초  |  페이지 역할: 제품-브랜드 괴리</w:t>
      </w:r>
    </w:p>
    <w:p w14:paraId="53A147D9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제품 관심과 브랜드 자산은 별개의 성과라는 해석</w:t>
      </w:r>
    </w:p>
    <w:p w14:paraId="6D4E2E04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 xml:space="preserve">제품군 +118.5% vs 브랜드 −23.9%, </w:t>
      </w:r>
      <w:proofErr w:type="spellStart"/>
      <w:r>
        <w:rPr>
          <w:sz w:val="20"/>
          <w:lang w:eastAsia="ko-KR"/>
        </w:rPr>
        <w:t>그린티</w:t>
      </w:r>
      <w:proofErr w:type="spellEnd"/>
      <w:r>
        <w:rPr>
          <w:sz w:val="20"/>
          <w:lang w:eastAsia="ko-KR"/>
        </w:rPr>
        <w:t xml:space="preserve"> 관심은 단기 스파이크 후 소멸</w:t>
      </w:r>
    </w:p>
    <w:p w14:paraId="6B4835A7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제품 검색과 브랜드 검색 추이 비교</w:t>
      </w:r>
    </w:p>
    <w:p w14:paraId="4C3F3E94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제품을 팔 기회는 만들었지만, 그 제품을 통해 브랜드를 다시 기억하게 만들지는 못했다.</w:t>
      </w:r>
    </w:p>
    <w:p w14:paraId="315097CC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주의: </w:t>
      </w:r>
      <w:r>
        <w:rPr>
          <w:sz w:val="20"/>
          <w:lang w:eastAsia="ko-KR"/>
        </w:rPr>
        <w:t>제품 중심 전략을 그대로 반복하자는 반론을 차단하는 페이지다.</w:t>
      </w:r>
    </w:p>
    <w:p w14:paraId="7BDC3364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6페이지. 광고비는 브랜드가 아니라 제품으로 흘렀다</w:t>
      </w:r>
    </w:p>
    <w:p w14:paraId="49AC6BB4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35초  |  페이지 역할: 자원 연결 실패</w:t>
      </w:r>
    </w:p>
    <w:p w14:paraId="76ACB347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투입과 인지도 성과의 연결 방식이 잘못되었다는 해석</w:t>
      </w:r>
    </w:p>
    <w:p w14:paraId="5A66914B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광고선전비↔브랜드 검색 r=−0.03, 광고선전비↔제품 검색 r=+0.69, 2023년 증가 후 2024년 −20.6% 축소</w:t>
      </w:r>
    </w:p>
    <w:p w14:paraId="2BE0D6AB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 xml:space="preserve">광고비 </w:t>
      </w:r>
      <w:proofErr w:type="spellStart"/>
      <w:r>
        <w:rPr>
          <w:sz w:val="20"/>
          <w:lang w:eastAsia="ko-KR"/>
        </w:rPr>
        <w:t>산점도와</w:t>
      </w:r>
      <w:proofErr w:type="spellEnd"/>
      <w:r>
        <w:rPr>
          <w:sz w:val="20"/>
          <w:lang w:eastAsia="ko-KR"/>
        </w:rPr>
        <w:t xml:space="preserve"> 제품·브랜드 검색 비교</w:t>
      </w:r>
    </w:p>
    <w:p w14:paraId="6B983197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광고비를 더 쓰느냐가 아니라, 인지도에 연결되는 예산 구조와 지속 기간이 없었다.</w:t>
      </w:r>
    </w:p>
    <w:p w14:paraId="48B35508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lastRenderedPageBreak/>
        <w:t xml:space="preserve">주의: </w:t>
      </w:r>
      <w:r>
        <w:rPr>
          <w:sz w:val="20"/>
          <w:lang w:eastAsia="ko-KR"/>
        </w:rPr>
        <w:t>‘광고비를 늘려서 매출이 줄었다’고 말하지 않는다.</w:t>
      </w:r>
    </w:p>
    <w:p w14:paraId="22D1F265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7페이지. 매장은 판매점이 아니라 브랜드의 무료 미디어였다</w:t>
      </w:r>
    </w:p>
    <w:p w14:paraId="6B4CC20A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35초  |  페이지 역할: 접점 소멸</w:t>
      </w:r>
    </w:p>
    <w:p w14:paraId="7ABCE00E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오프라인 접점의 소멸이 브랜드 노출의 소멸이었다는 해석</w:t>
      </w:r>
    </w:p>
    <w:p w14:paraId="3AEC84FA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매장 400개 → 190개, 매장 수↔브랜드 검색 r=0.98</w:t>
      </w:r>
    </w:p>
    <w:p w14:paraId="1EB64975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 xml:space="preserve">매장 수와 브랜드 검색 </w:t>
      </w:r>
      <w:proofErr w:type="spellStart"/>
      <w:r>
        <w:rPr>
          <w:sz w:val="20"/>
          <w:lang w:eastAsia="ko-KR"/>
        </w:rPr>
        <w:t>산점도</w:t>
      </w:r>
      <w:proofErr w:type="spellEnd"/>
    </w:p>
    <w:p w14:paraId="522CD0CA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매장을 다시 400개로 늘리자는 것이 아니라, 매장이 하던 브랜드 노출 기능을 대체해야 한다.</w:t>
      </w:r>
    </w:p>
    <w:p w14:paraId="1C52B392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주의: </w:t>
      </w:r>
      <w:r>
        <w:rPr>
          <w:sz w:val="20"/>
          <w:lang w:eastAsia="ko-KR"/>
        </w:rPr>
        <w:t>r=0.98을 인과관계로 말하지 않는다.</w:t>
      </w:r>
    </w:p>
    <w:p w14:paraId="2BBFA7E1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8페이지. 제주 자산도, 기능성 전략도 계속 방치할 수 없다</w:t>
      </w:r>
    </w:p>
    <w:p w14:paraId="72983349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35초  |  페이지 역할: 자산 감가와 전략 한계</w:t>
      </w:r>
    </w:p>
    <w:p w14:paraId="53F45B79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과거 자산과 현재 전략 모두 지속성이 약해지고 있다는 해석</w:t>
      </w:r>
    </w:p>
    <w:p w14:paraId="606616A2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2025년 제주 절대 검색이 브랜드보다 빠르게 하락, 제품군도 정점 대비 −37.4%</w:t>
      </w:r>
    </w:p>
    <w:p w14:paraId="477F3159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제주 vs 브랜드 낙폭 비교와 제품군 정점 이후 하락</w:t>
      </w:r>
    </w:p>
    <w:p w14:paraId="7594FDC4" w14:textId="3675B3A0" w:rsidR="00D93DAB" w:rsidRDefault="00000000">
      <w:pPr>
        <w:shd w:val="clear" w:color="auto" w:fill="FBECEF"/>
        <w:spacing w:after="140" w:line="293" w:lineRule="auto"/>
        <w:rPr>
          <w:rFonts w:hint="eastAsia"/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 xml:space="preserve">제주를 다시 활용해야 하는 이유는 과거가 </w:t>
      </w:r>
      <w:proofErr w:type="spellStart"/>
      <w:r>
        <w:rPr>
          <w:sz w:val="20"/>
          <w:lang w:eastAsia="ko-KR"/>
        </w:rPr>
        <w:t>아름다워서가</w:t>
      </w:r>
      <w:proofErr w:type="spellEnd"/>
      <w:r>
        <w:rPr>
          <w:sz w:val="20"/>
          <w:lang w:eastAsia="ko-KR"/>
        </w:rPr>
        <w:t xml:space="preserve"> 아니라, </w:t>
      </w:r>
      <w:r w:rsidR="00634B27">
        <w:rPr>
          <w:rFonts w:hint="eastAsia"/>
          <w:sz w:val="20"/>
          <w:lang w:eastAsia="ko-KR"/>
        </w:rPr>
        <w:t>브랜드의 정체성을 나타내는 단어이기 때문이다.</w:t>
      </w:r>
    </w:p>
    <w:p w14:paraId="6FD8519E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9페이지. AEO 형식은 갖췄지만, 소비자에게 말하는 메시지가 없다</w:t>
      </w:r>
    </w:p>
    <w:p w14:paraId="58C01F8B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30초  |  페이지 역할: 디지털 발견 경로</w:t>
      </w:r>
    </w:p>
    <w:p w14:paraId="5D870F28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기술 부재가 아니라 메시지 배치 부재가 문제라는 해석</w:t>
      </w:r>
    </w:p>
    <w:p w14:paraId="215D4E72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 xml:space="preserve">AEO 형식 4/4 완비, 타깃 </w:t>
      </w:r>
      <w:proofErr w:type="spellStart"/>
      <w:r>
        <w:rPr>
          <w:sz w:val="20"/>
          <w:lang w:eastAsia="ko-KR"/>
        </w:rPr>
        <w:t>질의어</w:t>
      </w:r>
      <w:proofErr w:type="spellEnd"/>
      <w:r>
        <w:rPr>
          <w:sz w:val="20"/>
          <w:lang w:eastAsia="ko-KR"/>
        </w:rPr>
        <w:t xml:space="preserve"> 34개 중 헤리티지 단어 0개</w:t>
      </w:r>
    </w:p>
    <w:p w14:paraId="139727E2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‘기계에게는 7,595자, 사람에게는 0줄’이라는 대비</w:t>
      </w:r>
    </w:p>
    <w:p w14:paraId="28E1D2FC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기술은 준비되어 있지만, AI와 소비자가 발견할 수 있는 자리에는 핵심 이야기가 없다.</w:t>
      </w:r>
    </w:p>
    <w:p w14:paraId="7A67C4C4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주의: </w:t>
      </w:r>
      <w:r>
        <w:rPr>
          <w:sz w:val="20"/>
          <w:lang w:eastAsia="ko-KR"/>
        </w:rPr>
        <w:t>‘AEO 대응이 전무하다’ 또는 ‘공식몰에 제주가 없다’고 말하지 않는다.</w:t>
      </w:r>
    </w:p>
    <w:p w14:paraId="79F48E62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lastRenderedPageBreak/>
        <w:t>10페이지. 다섯 가지 문제는 ‘전달·접점·지속’의 실패로 수렴한다</w:t>
      </w:r>
    </w:p>
    <w:p w14:paraId="3607371E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50초  |  페이지 역할: 진단 종합과 전략 브리지</w:t>
      </w:r>
    </w:p>
    <w:p w14:paraId="4DDA5AEE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데이터를 하나의 전략적 판단으로 압축</w:t>
      </w:r>
    </w:p>
    <w:p w14:paraId="4CDF3EEB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 xml:space="preserve">A~E 문제를 전달·자원 연결·접점·브랜드 축적·발견 경로로 </w:t>
      </w:r>
      <w:proofErr w:type="spellStart"/>
      <w:r>
        <w:rPr>
          <w:sz w:val="20"/>
          <w:lang w:eastAsia="ko-KR"/>
        </w:rPr>
        <w:t>재분류</w:t>
      </w:r>
      <w:proofErr w:type="spellEnd"/>
    </w:p>
    <w:p w14:paraId="2B7D8AC6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문제 A~E와 이후 전략 과제의 매핑</w:t>
      </w:r>
    </w:p>
    <w:p w14:paraId="0A4199C3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방향 자체가 완전히 틀린 것이 아니라, 바꾼 뒤 소비자에게 닿고 쌓이고 반복되는 구조가 없었다.</w:t>
      </w:r>
    </w:p>
    <w:p w14:paraId="11B47A6D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주의: </w:t>
      </w:r>
      <w:r>
        <w:rPr>
          <w:sz w:val="20"/>
          <w:lang w:eastAsia="ko-KR"/>
        </w:rPr>
        <w:t>이 페이지가 데이터 파트와 전략 파트를 연결하는 핵심 브리지다.</w:t>
      </w:r>
    </w:p>
    <w:tbl>
      <w:tblPr>
        <w:tblW w:w="9360" w:type="dxa"/>
        <w:tblInd w:w="120" w:type="dxa"/>
        <w:tblBorders>
          <w:top w:val="single" w:sz="0" w:space="0" w:color="3F5A45"/>
          <w:left w:val="single" w:sz="0" w:space="0" w:color="3F5A45"/>
          <w:bottom w:val="single" w:sz="0" w:space="0" w:color="3F5A45"/>
          <w:right w:val="single" w:sz="0" w:space="0" w:color="3F5A45"/>
          <w:insideH w:val="single" w:sz="0" w:space="0" w:color="3F5A45"/>
          <w:insideV w:val="single" w:sz="0" w:space="0" w:color="3F5A4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93DAB" w14:paraId="6F27D487" w14:textId="77777777">
        <w:tc>
          <w:tcPr>
            <w:tcW w:w="9360" w:type="dxa"/>
            <w:shd w:val="clear" w:color="auto" w:fill="25353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95DFF" w14:textId="77777777" w:rsidR="00D93DAB" w:rsidRDefault="00000000">
            <w:pPr>
              <w:spacing w:after="0" w:line="240" w:lineRule="auto"/>
            </w:pPr>
            <w:r>
              <w:rPr>
                <w:b/>
                <w:color w:val="FAFAF7"/>
                <w:sz w:val="22"/>
              </w:rPr>
              <w:t xml:space="preserve">PART </w:t>
            </w:r>
            <w:proofErr w:type="gramStart"/>
            <w:r>
              <w:rPr>
                <w:b/>
                <w:color w:val="FAFAF7"/>
                <w:sz w:val="22"/>
              </w:rPr>
              <w:t>2  |</w:t>
            </w:r>
            <w:proofErr w:type="gramEnd"/>
            <w:r>
              <w:rPr>
                <w:b/>
                <w:color w:val="FAFAF7"/>
                <w:sz w:val="22"/>
              </w:rPr>
              <w:t xml:space="preserve">  </w:t>
            </w:r>
            <w:proofErr w:type="spellStart"/>
            <w:r>
              <w:rPr>
                <w:b/>
                <w:color w:val="FAFAF7"/>
                <w:sz w:val="22"/>
              </w:rPr>
              <w:t>전략적</w:t>
            </w:r>
            <w:proofErr w:type="spellEnd"/>
            <w:r>
              <w:rPr>
                <w:b/>
                <w:color w:val="FAFAF7"/>
                <w:sz w:val="22"/>
              </w:rPr>
              <w:t xml:space="preserve"> 해석</w:t>
            </w:r>
          </w:p>
        </w:tc>
      </w:tr>
    </w:tbl>
    <w:p w14:paraId="66113787" w14:textId="77777777" w:rsidR="00D93DAB" w:rsidRDefault="00D93DAB">
      <w:pPr>
        <w:spacing w:after="20"/>
      </w:pPr>
    </w:p>
    <w:p w14:paraId="3D8C12E1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11페이지. 가장 먼저 되찾아야 할 사람은 신규 고객이 아니다</w:t>
      </w:r>
    </w:p>
    <w:p w14:paraId="41BD1D9A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40초  |  페이지 역할: 타깃 선정</w:t>
      </w:r>
    </w:p>
    <w:p w14:paraId="0F256AF3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헤리티지를 기억하지만 접점을 잃은 고객을 1순위로 선정</w:t>
      </w:r>
    </w:p>
    <w:p w14:paraId="2984A320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제주 연상이 완전히 사라지지 않았고, 과거 경험이 있으며, 신규 설득보다 재상기가 빠름</w:t>
      </w:r>
    </w:p>
    <w:p w14:paraId="6072DAF7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성분 탐색형은 2순위로 상세페이지에서 대응</w:t>
      </w:r>
    </w:p>
    <w:p w14:paraId="3147157D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가장 설득하기 쉬운 사람부터 다시 연결해야 한다.</w:t>
      </w:r>
    </w:p>
    <w:p w14:paraId="0F103B7F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 xml:space="preserve">12페이지. 경쟁사가 비워둔 곳에 </w:t>
      </w:r>
      <w:proofErr w:type="spellStart"/>
      <w:r>
        <w:rPr>
          <w:rFonts w:ascii="Noto Sans KR" w:eastAsia="Noto Sans KR" w:hAnsi="Noto Sans KR"/>
          <w:lang w:eastAsia="ko-KR"/>
        </w:rPr>
        <w:t>이니스프리의</w:t>
      </w:r>
      <w:proofErr w:type="spellEnd"/>
      <w:r>
        <w:rPr>
          <w:rFonts w:ascii="Noto Sans KR" w:eastAsia="Noto Sans KR" w:hAnsi="Noto Sans KR"/>
          <w:lang w:eastAsia="ko-KR"/>
        </w:rPr>
        <w:t xml:space="preserve"> 기회가 있다</w:t>
      </w:r>
    </w:p>
    <w:p w14:paraId="7CC73DDE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35초  |  페이지 역할: 경쟁 기회</w:t>
      </w:r>
    </w:p>
    <w:p w14:paraId="029D5979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 xml:space="preserve">경쟁사보다 더 </w:t>
      </w:r>
      <w:proofErr w:type="spellStart"/>
      <w:r>
        <w:rPr>
          <w:sz w:val="20"/>
          <w:lang w:eastAsia="ko-KR"/>
        </w:rPr>
        <w:t>많이가</w:t>
      </w:r>
      <w:proofErr w:type="spellEnd"/>
      <w:r>
        <w:rPr>
          <w:sz w:val="20"/>
          <w:lang w:eastAsia="ko-KR"/>
        </w:rPr>
        <w:t xml:space="preserve"> 아니라, 다르게 말할 수 있다는 판단</w:t>
      </w:r>
    </w:p>
    <w:p w14:paraId="697E391E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proofErr w:type="spellStart"/>
      <w:r>
        <w:rPr>
          <w:sz w:val="20"/>
          <w:lang w:eastAsia="ko-KR"/>
        </w:rPr>
        <w:t>이니스프리</w:t>
      </w:r>
      <w:proofErr w:type="spellEnd"/>
      <w:r>
        <w:rPr>
          <w:sz w:val="20"/>
          <w:lang w:eastAsia="ko-KR"/>
        </w:rPr>
        <w:t>·</w:t>
      </w:r>
      <w:proofErr w:type="spellStart"/>
      <w:r>
        <w:rPr>
          <w:sz w:val="20"/>
          <w:lang w:eastAsia="ko-KR"/>
        </w:rPr>
        <w:t>미샤</w:t>
      </w:r>
      <w:proofErr w:type="spellEnd"/>
      <w:r>
        <w:rPr>
          <w:sz w:val="20"/>
          <w:lang w:eastAsia="ko-KR"/>
        </w:rPr>
        <w:t>·3CE 등 브랜드 서사 광고 0건, 업계 전체가 제품·할인·유통 중심</w:t>
      </w:r>
    </w:p>
    <w:p w14:paraId="2A621CA7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경쟁사 광고 유형 비교</w:t>
      </w:r>
    </w:p>
    <w:p w14:paraId="10F1FA9A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경쟁사가 하지 않는 방식으로 말하는 것 자체가 차별화가 된다.</w:t>
      </w:r>
    </w:p>
    <w:p w14:paraId="2E27A7CF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lastRenderedPageBreak/>
        <w:t>13페이지. 소비자는 제주를 검색하러 오지 않는다. 하지만 제주 때문에 선택할 수 있다</w:t>
      </w:r>
    </w:p>
    <w:p w14:paraId="425D7D13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45초  |  페이지 역할: 소비자 선택 구조</w:t>
      </w:r>
    </w:p>
    <w:p w14:paraId="179429AE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제주의 역할을 진입 키워드에서 선택 근거로 재정의</w:t>
      </w:r>
    </w:p>
    <w:p w14:paraId="2A0FC1A4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진입: 수분크림·</w:t>
      </w:r>
      <w:proofErr w:type="spellStart"/>
      <w:r>
        <w:rPr>
          <w:sz w:val="20"/>
          <w:lang w:eastAsia="ko-KR"/>
        </w:rPr>
        <w:t>선크림</w:t>
      </w:r>
      <w:proofErr w:type="spellEnd"/>
      <w:r>
        <w:rPr>
          <w:sz w:val="20"/>
          <w:lang w:eastAsia="ko-KR"/>
        </w:rPr>
        <w:t xml:space="preserve"> → 선택: </w:t>
      </w:r>
      <w:proofErr w:type="spellStart"/>
      <w:r>
        <w:rPr>
          <w:sz w:val="20"/>
          <w:lang w:eastAsia="ko-KR"/>
        </w:rPr>
        <w:t>이니스프리</w:t>
      </w:r>
      <w:proofErr w:type="spellEnd"/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그린티</w:t>
      </w:r>
      <w:proofErr w:type="spellEnd"/>
      <w:r>
        <w:rPr>
          <w:sz w:val="20"/>
          <w:lang w:eastAsia="ko-KR"/>
        </w:rPr>
        <w:t xml:space="preserve"> → 확신: 제주 원산지와 20년 축적</w:t>
      </w:r>
    </w:p>
    <w:p w14:paraId="39848AB8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소비자 여정 한 줄 구조</w:t>
      </w:r>
    </w:p>
    <w:p w14:paraId="2CCA7C07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제주는 진입 키워드가 아니라, 일반명사 경쟁에서 최종 선택을 만드는 근거다.</w:t>
      </w:r>
    </w:p>
    <w:p w14:paraId="6F04E172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주의: </w:t>
      </w:r>
      <w:r>
        <w:rPr>
          <w:sz w:val="20"/>
          <w:lang w:eastAsia="ko-KR"/>
        </w:rPr>
        <w:t xml:space="preserve">‘제주를 </w:t>
      </w:r>
      <w:proofErr w:type="spellStart"/>
      <w:r>
        <w:rPr>
          <w:sz w:val="20"/>
          <w:lang w:eastAsia="ko-KR"/>
        </w:rPr>
        <w:t>그린티에</w:t>
      </w:r>
      <w:proofErr w:type="spellEnd"/>
      <w:r>
        <w:rPr>
          <w:sz w:val="20"/>
          <w:lang w:eastAsia="ko-KR"/>
        </w:rPr>
        <w:t xml:space="preserve"> 실으면 작동한다’는 표현은 가설로만 다룬다.</w:t>
      </w:r>
    </w:p>
    <w:p w14:paraId="2949C881" w14:textId="59A1DD6D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14페이지. 포지셔닝: ‘</w:t>
      </w:r>
      <w:r w:rsidR="003A5205">
        <w:rPr>
          <w:rFonts w:ascii="Noto Sans KR" w:eastAsia="Noto Sans KR" w:hAnsi="Noto Sans KR" w:hint="eastAsia"/>
          <w:lang w:eastAsia="ko-KR"/>
        </w:rPr>
        <w:t>증명된 헤리티지를 중점으로</w:t>
      </w:r>
      <w:r>
        <w:rPr>
          <w:rFonts w:ascii="Noto Sans KR" w:eastAsia="Noto Sans KR" w:hAnsi="Noto Sans KR"/>
          <w:lang w:eastAsia="ko-KR"/>
        </w:rPr>
        <w:t>’</w:t>
      </w:r>
    </w:p>
    <w:p w14:paraId="0E9DBA88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50초  |  페이지 역할: 전략 문장</w:t>
      </w:r>
    </w:p>
    <w:p w14:paraId="5409B9B0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헤리티지 고객에게 전달할 핵심 가치제안</w:t>
      </w:r>
    </w:p>
    <w:p w14:paraId="14257D51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 xml:space="preserve">기억의 회복, 데이터와 원산지의 근거, 경쟁사와의 </w:t>
      </w:r>
      <w:proofErr w:type="spellStart"/>
      <w:r>
        <w:rPr>
          <w:sz w:val="20"/>
          <w:lang w:eastAsia="ko-KR"/>
        </w:rPr>
        <w:t>차별점</w:t>
      </w:r>
      <w:proofErr w:type="spellEnd"/>
    </w:p>
    <w:p w14:paraId="7D4540DF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핵심 키워드 ‘증명된 헤리티지’</w:t>
      </w:r>
    </w:p>
    <w:p w14:paraId="64D6B0E8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이 문장은 슬로건이 아니라 이후 모든 실행을 평가하는 전략 기준선이다.</w:t>
      </w:r>
    </w:p>
    <w:p w14:paraId="1B4DA4E7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15페이지. 이 전략은 과거 복원이 아니라 헤리티지의 계승이다</w:t>
      </w:r>
    </w:p>
    <w:p w14:paraId="0CBBE59F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50초  |  페이지 역할: 전략 가드레일</w:t>
      </w:r>
    </w:p>
    <w:p w14:paraId="1F64C4FA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무엇을 바꾸고 무엇을 유지할지에 대한 기준</w:t>
      </w:r>
    </w:p>
    <w:p w14:paraId="77E577D8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과거 로고·컬러·매장을 전부 되돌리지 않고, 제주를 제품·콘텐츠·공간의 선택 근거로 재배치</w:t>
      </w:r>
    </w:p>
    <w:p w14:paraId="39338F2F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‘과거의 제주’와 ‘증명된 헤리티지’ 비교</w:t>
      </w:r>
    </w:p>
    <w:p w14:paraId="0A08BF57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 xml:space="preserve">제주로 돌아가는 것이 아니라, 현재의 </w:t>
      </w:r>
      <w:proofErr w:type="spellStart"/>
      <w:r>
        <w:rPr>
          <w:sz w:val="20"/>
          <w:lang w:eastAsia="ko-KR"/>
        </w:rPr>
        <w:t>이니스프리가</w:t>
      </w:r>
      <w:proofErr w:type="spellEnd"/>
      <w:r>
        <w:rPr>
          <w:sz w:val="20"/>
          <w:lang w:eastAsia="ko-KR"/>
        </w:rPr>
        <w:t xml:space="preserve"> 제주를 다시 설명할 수 있게 만드는 것이다.</w:t>
      </w:r>
    </w:p>
    <w:tbl>
      <w:tblPr>
        <w:tblW w:w="9360" w:type="dxa"/>
        <w:tblInd w:w="120" w:type="dxa"/>
        <w:tblBorders>
          <w:top w:val="single" w:sz="0" w:space="0" w:color="3F5A45"/>
          <w:left w:val="single" w:sz="0" w:space="0" w:color="3F5A45"/>
          <w:bottom w:val="single" w:sz="0" w:space="0" w:color="3F5A45"/>
          <w:right w:val="single" w:sz="0" w:space="0" w:color="3F5A45"/>
          <w:insideH w:val="single" w:sz="0" w:space="0" w:color="3F5A45"/>
          <w:insideV w:val="single" w:sz="0" w:space="0" w:color="3F5A4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93DAB" w14:paraId="1D8C2977" w14:textId="77777777">
        <w:tc>
          <w:tcPr>
            <w:tcW w:w="9360" w:type="dxa"/>
            <w:shd w:val="clear" w:color="auto" w:fill="25353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1281A" w14:textId="77777777" w:rsidR="00D93DA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color w:val="FAFAF7"/>
                <w:sz w:val="22"/>
                <w:lang w:eastAsia="ko-KR"/>
              </w:rPr>
              <w:t>PART 3  |  전략을 실제 접점으로 옮기는 제안</w:t>
            </w:r>
          </w:p>
        </w:tc>
      </w:tr>
    </w:tbl>
    <w:p w14:paraId="251F80AA" w14:textId="77777777" w:rsidR="00D93DAB" w:rsidRDefault="00D93DAB">
      <w:pPr>
        <w:spacing w:after="20"/>
        <w:rPr>
          <w:lang w:eastAsia="ko-KR"/>
        </w:rPr>
      </w:pPr>
    </w:p>
    <w:p w14:paraId="4497C9B5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lastRenderedPageBreak/>
        <w:t>16페이지. 제안의 중심 아이디어: 증명된 헤리티지를 다시 보이게 하자</w:t>
      </w:r>
    </w:p>
    <w:p w14:paraId="0E21F754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55초  |  페이지 역할: 전략의 실행 언어 전환</w:t>
      </w:r>
    </w:p>
    <w:p w14:paraId="481A0B6F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분석 결과를 캠페인·공간·콘텐츠·반복 구조로 번역</w:t>
      </w:r>
    </w:p>
    <w:p w14:paraId="2A358AD3" w14:textId="4B6C706D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 xml:space="preserve">기억: </w:t>
      </w:r>
      <w:r w:rsidR="008A4FFE">
        <w:rPr>
          <w:rFonts w:hint="eastAsia"/>
          <w:sz w:val="20"/>
          <w:lang w:eastAsia="ko-KR"/>
        </w:rPr>
        <w:t>오랜만우다,제주</w:t>
      </w:r>
      <w:r>
        <w:rPr>
          <w:sz w:val="20"/>
          <w:lang w:eastAsia="ko-KR"/>
        </w:rPr>
        <w:t xml:space="preserve"> / 근거: 제주 원료와 20년 축적 / 경험: 공병공간 / 반복: 콘텐츠·상세·재방문</w:t>
      </w:r>
    </w:p>
    <w:p w14:paraId="631B90E6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전체 전략 구조를 하나의 흐름으로 표현</w:t>
      </w:r>
    </w:p>
    <w:p w14:paraId="3392B600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새로운 이야기를 발명하는 것이 아니라, 이미 있는 자산이 소비자에게 보이도록 연결한다.</w:t>
      </w:r>
    </w:p>
    <w:p w14:paraId="1E5CEDCD" w14:textId="19EA9E5D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17페이지. 캠페인: ‘오랜</w:t>
      </w:r>
      <w:r w:rsidR="008A4FFE">
        <w:rPr>
          <w:rFonts w:ascii="Noto Sans KR" w:eastAsia="Noto Sans KR" w:hAnsi="Noto Sans KR" w:hint="eastAsia"/>
          <w:lang w:eastAsia="ko-KR"/>
        </w:rPr>
        <w:t>만우다,제주</w:t>
      </w:r>
      <w:r>
        <w:rPr>
          <w:rFonts w:ascii="Noto Sans KR" w:eastAsia="Noto Sans KR" w:hAnsi="Noto Sans KR"/>
          <w:lang w:eastAsia="ko-KR"/>
        </w:rPr>
        <w:t>’</w:t>
      </w:r>
    </w:p>
    <w:p w14:paraId="6E1B961B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1분  |  페이지 역할: 휴면 고객 재활성화</w:t>
      </w:r>
    </w:p>
    <w:p w14:paraId="335A7256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과거 고객에게 다시 말을 거는 재회형 캠페인</w:t>
      </w:r>
    </w:p>
    <w:p w14:paraId="2FE10FB4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할인보다 기억과 신뢰 중심, 그때의 성분이 지금도 유효하다는 메시지</w:t>
      </w:r>
    </w:p>
    <w:p w14:paraId="68244AA6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캠페인 무드보드와 실제 카피 예시</w:t>
      </w:r>
    </w:p>
    <w:p w14:paraId="5350AF79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 xml:space="preserve">신규 고객을 크게 외치는 캠페인이 아니라, 이미 </w:t>
      </w:r>
      <w:proofErr w:type="spellStart"/>
      <w:r>
        <w:rPr>
          <w:sz w:val="20"/>
          <w:lang w:eastAsia="ko-KR"/>
        </w:rPr>
        <w:t>이니스프리를</w:t>
      </w:r>
      <w:proofErr w:type="spellEnd"/>
      <w:r>
        <w:rPr>
          <w:sz w:val="20"/>
          <w:lang w:eastAsia="ko-KR"/>
        </w:rPr>
        <w:t xml:space="preserve"> 알았던 사람에게 다시 말을 거는 캠페인이다.</w:t>
      </w:r>
    </w:p>
    <w:p w14:paraId="5968A7BF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18페이지. 공병공간: 이미 있는 자산을 브랜드 접점으로 확장한다</w:t>
      </w:r>
    </w:p>
    <w:p w14:paraId="1EF82EB8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1분 10초  |  페이지 역할: 오프라인 체험 거점</w:t>
      </w:r>
    </w:p>
    <w:p w14:paraId="322504A3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매장을 많이 여는 대신 브랜드를 기억하게 만드는 경험을 만든다</w:t>
      </w:r>
    </w:p>
    <w:p w14:paraId="512FB91B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80년 한옥, 공병 23만 개, 그린사이클 23년, 제주 원료와 지속가능성 경험 연결</w:t>
      </w:r>
    </w:p>
    <w:p w14:paraId="2EDD1D1F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기존 공간에서 확장 가능한 체험 요소</w:t>
      </w:r>
    </w:p>
    <w:p w14:paraId="73B2FFB5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공병공간은 신규 발명이 아니라 이미 있는 자산을 앞으로 꺼내는 실행이다.</w:t>
      </w:r>
    </w:p>
    <w:p w14:paraId="3508AD9A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19페이지. 랜딩페이지: 첫 화면에서 브랜드의 이유를 선언한다</w:t>
      </w:r>
    </w:p>
    <w:p w14:paraId="28F8C789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55초  |  페이지 역할: 브랜드 발견 접점</w:t>
      </w:r>
    </w:p>
    <w:p w14:paraId="6B0B9D65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공식몰을 제품 목록이 아니라 브랜드를 이해하는 입구로 전환</w:t>
      </w:r>
    </w:p>
    <w:p w14:paraId="37A22899" w14:textId="1DE7E111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 xml:space="preserve">‘왜 </w:t>
      </w:r>
      <w:proofErr w:type="spellStart"/>
      <w:r>
        <w:rPr>
          <w:sz w:val="20"/>
          <w:lang w:eastAsia="ko-KR"/>
        </w:rPr>
        <w:t>이니스프리인가</w:t>
      </w:r>
      <w:proofErr w:type="spellEnd"/>
      <w:r>
        <w:rPr>
          <w:sz w:val="20"/>
          <w:lang w:eastAsia="ko-KR"/>
        </w:rPr>
        <w:t xml:space="preserve">’ 선언, </w:t>
      </w:r>
      <w:r w:rsidR="008A4FFE">
        <w:rPr>
          <w:rFonts w:hint="eastAsia"/>
          <w:sz w:val="20"/>
          <w:lang w:eastAsia="ko-KR"/>
        </w:rPr>
        <w:t>캠페인 및 팝업 안내</w:t>
      </w:r>
      <w:r>
        <w:rPr>
          <w:sz w:val="20"/>
          <w:lang w:eastAsia="ko-KR"/>
        </w:rPr>
        <w:t>·FAQ·구조화된 답변</w:t>
      </w:r>
    </w:p>
    <w:p w14:paraId="62FC47A0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lastRenderedPageBreak/>
        <w:t xml:space="preserve">3순위: </w:t>
      </w:r>
      <w:r>
        <w:rPr>
          <w:sz w:val="20"/>
          <w:lang w:eastAsia="ko-KR"/>
        </w:rPr>
        <w:t>현재 페이지와 제안 페이지의 Before/After</w:t>
      </w:r>
    </w:p>
    <w:p w14:paraId="0354C15C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proofErr w:type="spellStart"/>
      <w:r>
        <w:rPr>
          <w:sz w:val="20"/>
          <w:lang w:eastAsia="ko-KR"/>
        </w:rPr>
        <w:t>공식몰</w:t>
      </w:r>
      <w:proofErr w:type="spellEnd"/>
      <w:r>
        <w:rPr>
          <w:sz w:val="20"/>
          <w:lang w:eastAsia="ko-KR"/>
        </w:rPr>
        <w:t xml:space="preserve"> 첫 화면에서 브랜드의 이유를 이해하게 만든다.</w:t>
      </w:r>
    </w:p>
    <w:p w14:paraId="658AA00A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20페이지. 상세페이지: 제품에서 브랜드로 건너가는 다리</w:t>
      </w:r>
    </w:p>
    <w:p w14:paraId="122A93A1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1분  |  페이지 역할: 제품-브랜드 브리지</w:t>
      </w:r>
    </w:p>
    <w:p w14:paraId="066E3280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제품 검색을 브랜드 재검색과 재방문으로 연결</w:t>
      </w:r>
    </w:p>
    <w:p w14:paraId="4C941604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일반명사 유입 → 성분·효능 → 제주 원산지·20년 근거 → 브랜드 스토리·공병공간</w:t>
      </w:r>
    </w:p>
    <w:p w14:paraId="681D7629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 xml:space="preserve">상세페이지 구성 </w:t>
      </w:r>
      <w:proofErr w:type="spellStart"/>
      <w:r>
        <w:rPr>
          <w:sz w:val="20"/>
          <w:lang w:eastAsia="ko-KR"/>
        </w:rPr>
        <w:t>목업</w:t>
      </w:r>
      <w:proofErr w:type="spellEnd"/>
    </w:p>
    <w:p w14:paraId="4D4AF383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 xml:space="preserve">제품을 팔고 끝나는 것이 아니라, 제품을 산 사람이 </w:t>
      </w:r>
      <w:proofErr w:type="spellStart"/>
      <w:r>
        <w:rPr>
          <w:sz w:val="20"/>
          <w:lang w:eastAsia="ko-KR"/>
        </w:rPr>
        <w:t>이니스프리를</w:t>
      </w:r>
      <w:proofErr w:type="spellEnd"/>
      <w:r>
        <w:rPr>
          <w:sz w:val="20"/>
          <w:lang w:eastAsia="ko-KR"/>
        </w:rPr>
        <w:t xml:space="preserve"> 다시 기억하게 만든다.</w:t>
      </w:r>
    </w:p>
    <w:p w14:paraId="4F6CC2A7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21페이지. 네 가지 제안은 하나의 고객 여정으로 연결된다</w:t>
      </w:r>
    </w:p>
    <w:p w14:paraId="1A74673F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1분  |  페이지 역할: 통합 성장 구조</w:t>
      </w:r>
    </w:p>
    <w:p w14:paraId="7EA9A8E9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각 제안이 독립 아이디어가 아니라 하나의 고객 경험이라는 점</w:t>
      </w:r>
    </w:p>
    <w:p w14:paraId="4DC1E85B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 xml:space="preserve">일반명사 유입 → 제품 발견 → 제주와 데이터로 선택 → 경험 → </w:t>
      </w:r>
      <w:proofErr w:type="spellStart"/>
      <w:r>
        <w:rPr>
          <w:sz w:val="20"/>
          <w:lang w:eastAsia="ko-KR"/>
        </w:rPr>
        <w:t>재검색</w:t>
      </w:r>
      <w:proofErr w:type="spellEnd"/>
      <w:r>
        <w:rPr>
          <w:sz w:val="20"/>
          <w:lang w:eastAsia="ko-KR"/>
        </w:rPr>
        <w:t>·재방문</w:t>
      </w:r>
    </w:p>
    <w:p w14:paraId="22FBD2B0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캠페인·상세·랜딩·공병공간 연결 구조</w:t>
      </w:r>
    </w:p>
    <w:p w14:paraId="31CE656F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콘텐츠 하나를 잘 만드는 것이 아니라, 제품 관심이 브랜드 기억으로 이어지는 경로를 설계한다.</w:t>
      </w:r>
    </w:p>
    <w:tbl>
      <w:tblPr>
        <w:tblW w:w="9360" w:type="dxa"/>
        <w:tblInd w:w="120" w:type="dxa"/>
        <w:tblBorders>
          <w:top w:val="single" w:sz="0" w:space="0" w:color="3F5A45"/>
          <w:left w:val="single" w:sz="0" w:space="0" w:color="3F5A45"/>
          <w:bottom w:val="single" w:sz="0" w:space="0" w:color="3F5A45"/>
          <w:right w:val="single" w:sz="0" w:space="0" w:color="3F5A45"/>
          <w:insideH w:val="single" w:sz="0" w:space="0" w:color="3F5A45"/>
          <w:insideV w:val="single" w:sz="0" w:space="0" w:color="3F5A4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93DAB" w14:paraId="27576967" w14:textId="77777777">
        <w:tc>
          <w:tcPr>
            <w:tcW w:w="9360" w:type="dxa"/>
            <w:shd w:val="clear" w:color="auto" w:fill="25353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60F57" w14:textId="77777777" w:rsidR="00D93DA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color w:val="FAFAF7"/>
                <w:sz w:val="22"/>
                <w:lang w:eastAsia="ko-KR"/>
              </w:rPr>
              <w:t>PART 4  |  실행·운영·측정</w:t>
            </w:r>
          </w:p>
        </w:tc>
      </w:tr>
    </w:tbl>
    <w:p w14:paraId="5F73645D" w14:textId="77777777" w:rsidR="00D93DAB" w:rsidRDefault="00D93DAB">
      <w:pPr>
        <w:spacing w:after="20"/>
        <w:rPr>
          <w:lang w:eastAsia="ko-KR"/>
        </w:rPr>
      </w:pPr>
    </w:p>
    <w:p w14:paraId="68DE3CB8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22페이지. 실행은 세 단계로 시작한다</w:t>
      </w:r>
    </w:p>
    <w:p w14:paraId="30CC3F21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55초  |  페이지 역할: 실행 로드맵</w:t>
      </w:r>
    </w:p>
    <w:p w14:paraId="269E9820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실행 가능성과 우선순위</w:t>
      </w:r>
    </w:p>
    <w:p w14:paraId="2D3ED3E0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0~30일: 채널 감사·플랫폼 제휴 / 30~90일: 캠페인·랜딩·상세·콘텐츠 / 90일 이후: 공병공간 확장</w:t>
      </w:r>
    </w:p>
    <w:p w14:paraId="5E530074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단계별 선행 조건과 의사결정 포인트</w:t>
      </w:r>
    </w:p>
    <w:p w14:paraId="3145584E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처음부터 모두 바꾸지 않고, 빠르게 검증할 것과 조직 승인이 필요한 것을 분리한다.</w:t>
      </w:r>
    </w:p>
    <w:p w14:paraId="4C596CF8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lastRenderedPageBreak/>
        <w:t>23페이지. 예산은 ‘더 많이’가 아니라 ‘더 오래, 목적에 맞게’ 써야 한다</w:t>
      </w:r>
    </w:p>
    <w:p w14:paraId="1DB64E9F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45초  |  페이지 역할: 예산 운영 원칙</w:t>
      </w:r>
    </w:p>
    <w:p w14:paraId="75F2EC25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다시 1년 만에 철회되지 않는 운영 구조</w:t>
      </w:r>
    </w:p>
    <w:p w14:paraId="035A451A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TOFU와 BOFU 예산 분리, 단기 재배치가 아닌 순증, 최소 3년 사전 확약</w:t>
      </w:r>
    </w:p>
    <w:p w14:paraId="39199B16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2023년 증액 후 1년 만에 축소된 과거 패턴</w:t>
      </w:r>
    </w:p>
    <w:p w14:paraId="265F6E04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이 제안의 예산 처방은 단순 증액이 아니라 지속 가능한 운영 방식이다.</w:t>
      </w:r>
    </w:p>
    <w:p w14:paraId="360C4CD2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주의: </w:t>
      </w:r>
      <w:r>
        <w:rPr>
          <w:sz w:val="20"/>
          <w:lang w:eastAsia="ko-KR"/>
        </w:rPr>
        <w:t>확정되지 않은 예산 금액은 임의로 넣지 않는다.</w:t>
      </w:r>
    </w:p>
    <w:p w14:paraId="10EBE511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24페이지. 성공은 목표 숫자가 아니라 판정 기준으로 관리한다</w:t>
      </w:r>
    </w:p>
    <w:p w14:paraId="44BF694F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45초  |  페이지 역할: KPI 원칙</w:t>
      </w:r>
    </w:p>
    <w:p w14:paraId="7E37D503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캠페인 실행 여부가 아니라 자연 추세 대비 개선을 판정</w:t>
      </w:r>
    </w:p>
    <w:p w14:paraId="3EF3C1B6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브랜드 검색지수, 제주 연상 비중, 제품-브랜드 Gap, 직접경쟁 3사 점유율, AEO 실행 지표</w:t>
      </w:r>
    </w:p>
    <w:p w14:paraId="285B3311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90·180·360일 게이트</w:t>
      </w:r>
    </w:p>
    <w:p w14:paraId="4DC2E5BF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캠페인을 했다는 사실이 아니라, 자연적으로 일어날 변화보다 더 좋아졌는지를 본다.</w:t>
      </w:r>
    </w:p>
    <w:p w14:paraId="48F4B0AB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주의: </w:t>
      </w:r>
      <w:r>
        <w:rPr>
          <w:sz w:val="20"/>
          <w:lang w:eastAsia="ko-KR"/>
        </w:rPr>
        <w:t>AEO는 소비자 인지도 KPI가 아니라 실행 지표로 구분한다.</w:t>
      </w:r>
    </w:p>
    <w:p w14:paraId="6E2A799E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25페이지. 대시보드는 제안 이후에도 약속을 지키게 하는 장치다</w:t>
      </w:r>
    </w:p>
    <w:p w14:paraId="6E889902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55초  |  페이지 역할: 운영 모니터링</w:t>
      </w:r>
    </w:p>
    <w:p w14:paraId="0962D040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대시보드는 데이터를 보여주는 화면이 아니라 전략 의사결정 장치</w:t>
      </w:r>
    </w:p>
    <w:p w14:paraId="2EDBD7BB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>90일 하락폭 축소, 180일 브랜드 연결, 360일 접점·검색 회복</w:t>
      </w:r>
    </w:p>
    <w:p w14:paraId="42EFE86A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대시보드 리디자인 화면 한 장</w:t>
      </w:r>
    </w:p>
    <w:p w14:paraId="08B40F4A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>제안이 끝난 뒤에도 같은 질문을 반복해서 확인하고, 확대·수정·중단 시점을 판단한다.</w:t>
      </w:r>
    </w:p>
    <w:p w14:paraId="7EBB491E" w14:textId="77777777" w:rsidR="00D93DAB" w:rsidRDefault="00000000">
      <w:pPr>
        <w:shd w:val="clear" w:color="auto" w:fill="FFF7E6"/>
        <w:spacing w:after="18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주의: </w:t>
      </w:r>
      <w:r>
        <w:rPr>
          <w:sz w:val="20"/>
          <w:lang w:eastAsia="ko-KR"/>
        </w:rPr>
        <w:t>전체 화면 투어 대신 핵심 화면 한 장과 판정 로직만 보여준다.</w:t>
      </w:r>
    </w:p>
    <w:tbl>
      <w:tblPr>
        <w:tblW w:w="9360" w:type="dxa"/>
        <w:tblInd w:w="120" w:type="dxa"/>
        <w:tblBorders>
          <w:top w:val="single" w:sz="0" w:space="0" w:color="3F5A45"/>
          <w:left w:val="single" w:sz="0" w:space="0" w:color="3F5A45"/>
          <w:bottom w:val="single" w:sz="0" w:space="0" w:color="3F5A45"/>
          <w:right w:val="single" w:sz="0" w:space="0" w:color="3F5A45"/>
          <w:insideH w:val="single" w:sz="0" w:space="0" w:color="3F5A45"/>
          <w:insideV w:val="single" w:sz="0" w:space="0" w:color="3F5A4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93DAB" w14:paraId="47F79704" w14:textId="77777777">
        <w:tc>
          <w:tcPr>
            <w:tcW w:w="9360" w:type="dxa"/>
            <w:shd w:val="clear" w:color="auto" w:fill="25353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10FC9" w14:textId="77777777" w:rsidR="00D93DA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color w:val="FAFAF7"/>
                <w:sz w:val="22"/>
                <w:lang w:eastAsia="ko-KR"/>
              </w:rPr>
              <w:t>PART 5  |  마무리·승인 요청</w:t>
            </w:r>
          </w:p>
        </w:tc>
      </w:tr>
    </w:tbl>
    <w:p w14:paraId="00695E2E" w14:textId="77777777" w:rsidR="00D93DAB" w:rsidRDefault="00D93DAB">
      <w:pPr>
        <w:spacing w:after="20"/>
        <w:rPr>
          <w:lang w:eastAsia="ko-KR"/>
        </w:rPr>
      </w:pPr>
    </w:p>
    <w:p w14:paraId="654EC980" w14:textId="77777777" w:rsidR="00D93DAB" w:rsidRDefault="00000000">
      <w:pPr>
        <w:pStyle w:val="2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 xml:space="preserve">26페이지. </w:t>
      </w:r>
      <w:proofErr w:type="spellStart"/>
      <w:r>
        <w:rPr>
          <w:rFonts w:ascii="Noto Sans KR" w:eastAsia="Noto Sans KR" w:hAnsi="Noto Sans KR"/>
          <w:lang w:eastAsia="ko-KR"/>
        </w:rPr>
        <w:t>이니스프리는</w:t>
      </w:r>
      <w:proofErr w:type="spellEnd"/>
      <w:r>
        <w:rPr>
          <w:rFonts w:ascii="Noto Sans KR" w:eastAsia="Noto Sans KR" w:hAnsi="Noto Sans KR"/>
          <w:lang w:eastAsia="ko-KR"/>
        </w:rPr>
        <w:t xml:space="preserve"> 자산이 부족한 것이 아니라, 자산을 닿게 하는 실행이 부족했다</w:t>
      </w:r>
    </w:p>
    <w:p w14:paraId="1A951596" w14:textId="77777777" w:rsidR="00D93DAB" w:rsidRDefault="00000000">
      <w:pPr>
        <w:spacing w:after="140"/>
        <w:rPr>
          <w:lang w:eastAsia="ko-KR"/>
        </w:rPr>
      </w:pPr>
      <w:r>
        <w:rPr>
          <w:i/>
          <w:color w:val="69736E"/>
          <w:sz w:val="19"/>
          <w:lang w:eastAsia="ko-KR"/>
        </w:rPr>
        <w:t>발표 시간: 50초  |  페이지 역할: 최종 제안과 승인 요청</w:t>
      </w:r>
    </w:p>
    <w:p w14:paraId="6469D470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1순위: </w:t>
      </w:r>
      <w:r>
        <w:rPr>
          <w:sz w:val="20"/>
          <w:lang w:eastAsia="ko-KR"/>
        </w:rPr>
        <w:t>헤리티지 고객 재활성화·페이지 개편·공병공간 확장·3년 측정 체계</w:t>
      </w:r>
    </w:p>
    <w:p w14:paraId="4B07A853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2순위: </w:t>
      </w:r>
      <w:r>
        <w:rPr>
          <w:sz w:val="20"/>
          <w:lang w:eastAsia="ko-KR"/>
        </w:rPr>
        <w:t xml:space="preserve">오늘 </w:t>
      </w:r>
      <w:proofErr w:type="spellStart"/>
      <w:r>
        <w:rPr>
          <w:sz w:val="20"/>
          <w:lang w:eastAsia="ko-KR"/>
        </w:rPr>
        <w:t>승인받아야</w:t>
      </w:r>
      <w:proofErr w:type="spellEnd"/>
      <w:r>
        <w:rPr>
          <w:sz w:val="20"/>
          <w:lang w:eastAsia="ko-KR"/>
        </w:rPr>
        <w:t xml:space="preserve"> 할 세 가지: 전략 방향, 90일 착수, 3년 운영 원칙</w:t>
      </w:r>
    </w:p>
    <w:p w14:paraId="7FD1579B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3순위: </w:t>
      </w:r>
      <w:r>
        <w:rPr>
          <w:sz w:val="20"/>
          <w:lang w:eastAsia="ko-KR"/>
        </w:rPr>
        <w:t>최종 메시지</w:t>
      </w:r>
    </w:p>
    <w:p w14:paraId="1D1AE540" w14:textId="77777777" w:rsidR="00D93DAB" w:rsidRDefault="00000000">
      <w:pPr>
        <w:shd w:val="clear" w:color="auto" w:fill="FBECEF"/>
        <w:spacing w:after="14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강조: </w:t>
      </w:r>
      <w:r>
        <w:rPr>
          <w:sz w:val="20"/>
          <w:lang w:eastAsia="ko-KR"/>
        </w:rPr>
        <w:t xml:space="preserve">오늘 </w:t>
      </w:r>
      <w:proofErr w:type="spellStart"/>
      <w:r>
        <w:rPr>
          <w:sz w:val="20"/>
          <w:lang w:eastAsia="ko-KR"/>
        </w:rPr>
        <w:t>승인받고</w:t>
      </w:r>
      <w:proofErr w:type="spellEnd"/>
      <w:r>
        <w:rPr>
          <w:sz w:val="20"/>
          <w:lang w:eastAsia="ko-KR"/>
        </w:rPr>
        <w:t xml:space="preserve"> 싶은 것은 단일 캠페인이 아니라, 자산을 소비자 선택과 브랜드 기억으로 연결하는 3년 실행 체계다.</w:t>
      </w:r>
    </w:p>
    <w:p w14:paraId="2BD9792E" w14:textId="77777777" w:rsidR="00D93DAB" w:rsidRDefault="00000000">
      <w:pPr>
        <w:pStyle w:val="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4. 본편에서 줄이거나 백업으로 이동할 내용</w:t>
      </w:r>
    </w:p>
    <w:p w14:paraId="510AA4A3" w14:textId="77777777" w:rsidR="00D93DAB" w:rsidRDefault="00000000">
      <w:pPr>
        <w:rPr>
          <w:lang w:eastAsia="ko-KR"/>
        </w:rPr>
      </w:pPr>
      <w:r>
        <w:rPr>
          <w:lang w:eastAsia="ko-KR"/>
        </w:rPr>
        <w:t>본편은 분석 과정을 전부 증명하는 자리가 아니라, 분석 결과가 왜 이 전략으로 이어지는지 납득시키는 자리다. 다음 내용은 질의응답용 백업 슬라이드로 이동한다.</w:t>
      </w:r>
    </w:p>
    <w:p w14:paraId="205AF3A2" w14:textId="77777777" w:rsidR="00D93DAB" w:rsidRDefault="00000000">
      <w:pPr>
        <w:spacing w:after="6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백업 이동: </w:t>
      </w:r>
      <w:r>
        <w:rPr>
          <w:sz w:val="20"/>
          <w:lang w:eastAsia="ko-KR"/>
        </w:rPr>
        <w:t>PESTEL·5 Forces의 세부 분석</w:t>
      </w:r>
    </w:p>
    <w:p w14:paraId="5C414F56" w14:textId="77777777" w:rsidR="00D93DAB" w:rsidRDefault="00000000">
      <w:pPr>
        <w:spacing w:after="6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백업 이동: </w:t>
      </w:r>
      <w:proofErr w:type="spellStart"/>
      <w:r>
        <w:rPr>
          <w:sz w:val="20"/>
          <w:lang w:eastAsia="ko-KR"/>
        </w:rPr>
        <w:t>원자료</w:t>
      </w:r>
      <w:proofErr w:type="spellEnd"/>
      <w:r>
        <w:rPr>
          <w:sz w:val="20"/>
          <w:lang w:eastAsia="ko-KR"/>
        </w:rPr>
        <w:t xml:space="preserve"> 전체 표와 모든 경쟁 브랜드의 세부 검색 수치</w:t>
      </w:r>
    </w:p>
    <w:p w14:paraId="508D8D01" w14:textId="77777777" w:rsidR="00D93DAB" w:rsidRDefault="00000000">
      <w:pPr>
        <w:spacing w:after="6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백업 이동: </w:t>
      </w:r>
      <w:r>
        <w:rPr>
          <w:sz w:val="20"/>
          <w:lang w:eastAsia="ko-KR"/>
        </w:rPr>
        <w:t>상관계수 산출 과정과 데이터 계열의 상세 차이</w:t>
      </w:r>
    </w:p>
    <w:p w14:paraId="61673561" w14:textId="77777777" w:rsidR="00D93DAB" w:rsidRDefault="00000000">
      <w:pPr>
        <w:spacing w:after="6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백업 이동: </w:t>
      </w:r>
      <w:r>
        <w:rPr>
          <w:sz w:val="20"/>
          <w:lang w:eastAsia="ko-KR"/>
        </w:rPr>
        <w:t>제주 연상 정의 변경의 전체 히스토리</w:t>
      </w:r>
    </w:p>
    <w:p w14:paraId="4F77B828" w14:textId="77777777" w:rsidR="00D93DAB" w:rsidRDefault="00000000">
      <w:pPr>
        <w:spacing w:after="6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백업 이동: </w:t>
      </w:r>
      <w:r>
        <w:rPr>
          <w:sz w:val="20"/>
          <w:lang w:eastAsia="ko-KR"/>
        </w:rPr>
        <w:t>AEO 1/4에서 4/4로 바뀐 조사 과정</w:t>
      </w:r>
    </w:p>
    <w:p w14:paraId="3EE0C247" w14:textId="77777777" w:rsidR="00D93DAB" w:rsidRDefault="00000000">
      <w:pPr>
        <w:spacing w:after="6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백업 이동: </w:t>
      </w:r>
      <w:r>
        <w:rPr>
          <w:sz w:val="20"/>
          <w:lang w:eastAsia="ko-KR"/>
        </w:rPr>
        <w:t>출처 등급·방법론 세부사항</w:t>
      </w:r>
    </w:p>
    <w:p w14:paraId="4F89FF46" w14:textId="77777777" w:rsidR="00D93DAB" w:rsidRDefault="00000000">
      <w:pPr>
        <w:spacing w:after="6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백업 이동: </w:t>
      </w:r>
      <w:r>
        <w:rPr>
          <w:sz w:val="20"/>
          <w:lang w:eastAsia="ko-KR"/>
        </w:rPr>
        <w:t>매출·영업이익을 본편에서 제외한 이유</w:t>
      </w:r>
    </w:p>
    <w:p w14:paraId="7C130654" w14:textId="77777777" w:rsidR="00D93DAB" w:rsidRDefault="00000000">
      <w:pPr>
        <w:pStyle w:val="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5. 발표 표기 가드</w:t>
      </w:r>
    </w:p>
    <w:p w14:paraId="00E6C5EC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AEO: </w:t>
      </w:r>
      <w:r>
        <w:rPr>
          <w:sz w:val="20"/>
          <w:lang w:eastAsia="ko-KR"/>
        </w:rPr>
        <w:t>‘대응 전무’가 아니라 ‘형식 4/4 완비, 실제 AI 답변 인용은 별도 검증’</w:t>
      </w:r>
      <w:proofErr w:type="spellStart"/>
      <w:r>
        <w:rPr>
          <w:sz w:val="20"/>
          <w:lang w:eastAsia="ko-KR"/>
        </w:rPr>
        <w:t>으로</w:t>
      </w:r>
      <w:proofErr w:type="spellEnd"/>
      <w:r>
        <w:rPr>
          <w:sz w:val="20"/>
          <w:lang w:eastAsia="ko-KR"/>
        </w:rPr>
        <w:t xml:space="preserve"> 표기한다.</w:t>
      </w:r>
    </w:p>
    <w:p w14:paraId="30439686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제주 연상: </w:t>
      </w:r>
      <w:r>
        <w:rPr>
          <w:sz w:val="20"/>
          <w:lang w:eastAsia="ko-KR"/>
        </w:rPr>
        <w:t>‘상승했다’가 아니라 ‘브랜드보다 오래 버텼으나 2025년 우위가 역전됐다’고 말한다.</w:t>
      </w:r>
    </w:p>
    <w:p w14:paraId="2BF25777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전략 문장: </w:t>
      </w:r>
      <w:r>
        <w:rPr>
          <w:sz w:val="20"/>
          <w:lang w:eastAsia="ko-KR"/>
        </w:rPr>
        <w:t xml:space="preserve">‘제주를 </w:t>
      </w:r>
      <w:proofErr w:type="spellStart"/>
      <w:r>
        <w:rPr>
          <w:sz w:val="20"/>
          <w:lang w:eastAsia="ko-KR"/>
        </w:rPr>
        <w:t>그린티에</w:t>
      </w:r>
      <w:proofErr w:type="spellEnd"/>
      <w:r>
        <w:rPr>
          <w:sz w:val="20"/>
          <w:lang w:eastAsia="ko-KR"/>
        </w:rPr>
        <w:t xml:space="preserve"> 실으면 작동한다’는 </w:t>
      </w:r>
      <w:proofErr w:type="spellStart"/>
      <w:r>
        <w:rPr>
          <w:sz w:val="20"/>
          <w:lang w:eastAsia="ko-KR"/>
        </w:rPr>
        <w:t>미검증</w:t>
      </w:r>
      <w:proofErr w:type="spellEnd"/>
      <w:r>
        <w:rPr>
          <w:sz w:val="20"/>
          <w:lang w:eastAsia="ko-KR"/>
        </w:rPr>
        <w:t xml:space="preserve"> 가설로 표시하고, 확정 전략은 ‘제주는 선택 근거’로 둔다.</w:t>
      </w:r>
    </w:p>
    <w:p w14:paraId="0B124BD5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lastRenderedPageBreak/>
        <w:t xml:space="preserve">경쟁 분모: </w:t>
      </w:r>
      <w:r>
        <w:rPr>
          <w:sz w:val="20"/>
          <w:lang w:eastAsia="ko-KR"/>
        </w:rPr>
        <w:t>검색 점유율 판정은 직접경쟁 3사(</w:t>
      </w:r>
      <w:proofErr w:type="spellStart"/>
      <w:r>
        <w:rPr>
          <w:sz w:val="20"/>
          <w:lang w:eastAsia="ko-KR"/>
        </w:rPr>
        <w:t>이니스프리</w:t>
      </w:r>
      <w:proofErr w:type="spellEnd"/>
      <w:r>
        <w:rPr>
          <w:sz w:val="20"/>
          <w:lang w:eastAsia="ko-KR"/>
        </w:rPr>
        <w:t>·</w:t>
      </w:r>
      <w:proofErr w:type="spellStart"/>
      <w:r>
        <w:rPr>
          <w:sz w:val="20"/>
          <w:lang w:eastAsia="ko-KR"/>
        </w:rPr>
        <w:t>미샤</w:t>
      </w:r>
      <w:proofErr w:type="spellEnd"/>
      <w:r>
        <w:rPr>
          <w:sz w:val="20"/>
          <w:lang w:eastAsia="ko-KR"/>
        </w:rPr>
        <w:t>·3CE)로 통일한다.</w:t>
      </w:r>
    </w:p>
    <w:p w14:paraId="57F3F32C" w14:textId="77777777" w:rsidR="00D93DAB" w:rsidRDefault="00000000">
      <w:pPr>
        <w:spacing w:after="100" w:line="293" w:lineRule="auto"/>
        <w:rPr>
          <w:lang w:eastAsia="ko-KR"/>
        </w:rPr>
      </w:pPr>
      <w:r>
        <w:rPr>
          <w:b/>
          <w:color w:val="3F5A45"/>
          <w:sz w:val="20"/>
          <w:lang w:eastAsia="ko-KR"/>
        </w:rPr>
        <w:t xml:space="preserve">인과 표현: </w:t>
      </w:r>
      <w:r>
        <w:rPr>
          <w:sz w:val="20"/>
          <w:lang w:eastAsia="ko-KR"/>
        </w:rPr>
        <w:t>상관은 관찰로만 말하고, 실행 제안은 ‘대체해야 할 기능’과 ‘검증할 가설’로 표현한다.</w:t>
      </w:r>
    </w:p>
    <w:p w14:paraId="44C4B770" w14:textId="77777777" w:rsidR="00D93DAB" w:rsidRDefault="00000000">
      <w:pPr>
        <w:pStyle w:val="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6. 질의응답용 백업 슬라이드 권장 구성</w:t>
      </w:r>
    </w:p>
    <w:tbl>
      <w:tblPr>
        <w:tblW w:w="9360" w:type="dxa"/>
        <w:tblInd w:w="120" w:type="dxa"/>
        <w:tblBorders>
          <w:top w:val="single" w:sz="6" w:space="0" w:color="D7DDD8"/>
          <w:left w:val="single" w:sz="6" w:space="0" w:color="D7DDD8"/>
          <w:bottom w:val="single" w:sz="6" w:space="0" w:color="D7DDD8"/>
          <w:right w:val="single" w:sz="6" w:space="0" w:color="D7DDD8"/>
          <w:insideH w:val="single" w:sz="6" w:space="0" w:color="D7DDD8"/>
          <w:insideV w:val="single" w:sz="6" w:space="0" w:color="D7DDD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D93DAB" w14:paraId="527218EA" w14:textId="77777777">
        <w:tc>
          <w:tcPr>
            <w:tcW w:w="1800" w:type="dxa"/>
            <w:shd w:val="clear" w:color="auto" w:fill="E8E6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E1AC1" w14:textId="77777777" w:rsidR="00D93DAB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253531"/>
                <w:sz w:val="18"/>
              </w:rPr>
              <w:t>백업</w:t>
            </w:r>
            <w:proofErr w:type="spellEnd"/>
          </w:p>
        </w:tc>
        <w:tc>
          <w:tcPr>
            <w:tcW w:w="7560" w:type="dxa"/>
            <w:shd w:val="clear" w:color="auto" w:fill="E8E6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53A81" w14:textId="77777777" w:rsidR="00D93DAB" w:rsidRDefault="00000000">
            <w:pPr>
              <w:spacing w:after="0" w:line="252" w:lineRule="auto"/>
            </w:pPr>
            <w:r>
              <w:rPr>
                <w:b/>
                <w:color w:val="253531"/>
                <w:sz w:val="18"/>
              </w:rPr>
              <w:t>대비할 질문</w:t>
            </w:r>
          </w:p>
        </w:tc>
      </w:tr>
      <w:tr w:rsidR="00D93DAB" w14:paraId="2206C373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2AFBB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B1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C9A42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숫자의 출처와 신뢰도는 무엇인가?</w:t>
            </w:r>
          </w:p>
        </w:tc>
      </w:tr>
      <w:tr w:rsidR="00D93DAB" w14:paraId="3D4D71B3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4D4C9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B2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42433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r=0.98이면 매장을 늘리면 되는 것 아닌가?</w:t>
            </w:r>
          </w:p>
        </w:tc>
      </w:tr>
      <w:tr w:rsidR="00D93DAB" w14:paraId="108BEF08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FAA34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B3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18659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제주 연상 비중은 정확히 무엇을 뜻하는가?</w:t>
            </w:r>
          </w:p>
        </w:tc>
      </w:tr>
      <w:tr w:rsidR="00D93DAB" w14:paraId="02D1701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DD28E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B4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38AD2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왜 </w:t>
            </w:r>
            <w:proofErr w:type="spellStart"/>
            <w:r>
              <w:rPr>
                <w:sz w:val="18"/>
                <w:lang w:eastAsia="ko-KR"/>
              </w:rPr>
              <w:t>토니모리를</w:t>
            </w:r>
            <w:proofErr w:type="spellEnd"/>
            <w:r>
              <w:rPr>
                <w:sz w:val="18"/>
                <w:lang w:eastAsia="ko-KR"/>
              </w:rPr>
              <w:t xml:space="preserve"> 직접 비교군에서 제외했는가?</w:t>
            </w:r>
          </w:p>
        </w:tc>
      </w:tr>
      <w:tr w:rsidR="00D93DAB" w14:paraId="1818744D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5AEA5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B5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9C1B1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자료마다 검색 수치가 다른 이유는 무엇인가?</w:t>
            </w:r>
          </w:p>
        </w:tc>
      </w:tr>
      <w:tr w:rsidR="00D93DAB" w14:paraId="3FEAD574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26F02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B6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9930B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데이터를 직접 재현할 수 있는가?</w:t>
            </w:r>
          </w:p>
        </w:tc>
      </w:tr>
      <w:tr w:rsidR="00D93DAB" w14:paraId="67543EB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B8F6B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B7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9D243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왜 매출·영업이익을 본편에서 다루지 않았는가?</w:t>
            </w:r>
          </w:p>
        </w:tc>
      </w:tr>
      <w:tr w:rsidR="00D93DAB" w14:paraId="2FB14F5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7AFCE" w14:textId="77777777" w:rsidR="00D93DAB" w:rsidRDefault="00000000">
            <w:pPr>
              <w:spacing w:after="0" w:line="269" w:lineRule="auto"/>
            </w:pPr>
            <w:r>
              <w:rPr>
                <w:sz w:val="18"/>
              </w:rPr>
              <w:t>B8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02ED4" w14:textId="77777777" w:rsidR="00D93DA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분석의 가장 큰 한계는 무엇인가?</w:t>
            </w:r>
          </w:p>
        </w:tc>
      </w:tr>
    </w:tbl>
    <w:p w14:paraId="403C70CD" w14:textId="77777777" w:rsidR="00D93DAB" w:rsidRDefault="00D93DAB">
      <w:pPr>
        <w:spacing w:after="40"/>
        <w:rPr>
          <w:lang w:eastAsia="ko-KR"/>
        </w:rPr>
      </w:pPr>
    </w:p>
    <w:p w14:paraId="69C03FE9" w14:textId="77777777" w:rsidR="00D93DAB" w:rsidRDefault="00000000">
      <w:pPr>
        <w:pStyle w:val="1"/>
        <w:rPr>
          <w:lang w:eastAsia="ko-KR"/>
        </w:rPr>
      </w:pPr>
      <w:r>
        <w:rPr>
          <w:rFonts w:ascii="Noto Sans KR" w:eastAsia="Noto Sans KR" w:hAnsi="Noto Sans KR"/>
          <w:lang w:eastAsia="ko-KR"/>
        </w:rPr>
        <w:t>7. 근거 자료</w:t>
      </w:r>
    </w:p>
    <w:p w14:paraId="0F60CCE0" w14:textId="77777777" w:rsidR="00D93DAB" w:rsidRDefault="00000000">
      <w:pPr>
        <w:spacing w:after="100"/>
        <w:rPr>
          <w:lang w:eastAsia="ko-KR"/>
        </w:rPr>
      </w:pPr>
      <w:r>
        <w:rPr>
          <w:lang w:eastAsia="ko-KR"/>
        </w:rPr>
        <w:t>본 설계안은 다음 내부 자료의 최신 기준을 반영했다.</w:t>
      </w:r>
    </w:p>
    <w:p w14:paraId="0FA07130" w14:textId="77777777" w:rsidR="00D93DAB" w:rsidRDefault="00000000">
      <w:pPr>
        <w:spacing w:after="40"/>
        <w:rPr>
          <w:lang w:eastAsia="ko-KR"/>
        </w:rPr>
      </w:pPr>
      <w:r>
        <w:rPr>
          <w:color w:val="69736E"/>
          <w:sz w:val="19"/>
          <w:lang w:eastAsia="ko-KR"/>
        </w:rPr>
        <w:t>MASTER_통합문서.md</w:t>
      </w:r>
    </w:p>
    <w:p w14:paraId="192300AD" w14:textId="77777777" w:rsidR="00D93DAB" w:rsidRDefault="00000000">
      <w:pPr>
        <w:spacing w:after="40"/>
        <w:rPr>
          <w:lang w:eastAsia="ko-KR"/>
        </w:rPr>
      </w:pPr>
      <w:r>
        <w:rPr>
          <w:color w:val="69736E"/>
          <w:sz w:val="19"/>
          <w:lang w:eastAsia="ko-KR"/>
        </w:rPr>
        <w:t>03_기획/제안서_본문.md</w:t>
      </w:r>
    </w:p>
    <w:p w14:paraId="6EDDB633" w14:textId="77777777" w:rsidR="00D93DAB" w:rsidRDefault="00000000">
      <w:pPr>
        <w:spacing w:after="40"/>
        <w:rPr>
          <w:lang w:eastAsia="ko-KR"/>
        </w:rPr>
      </w:pPr>
      <w:r>
        <w:rPr>
          <w:color w:val="69736E"/>
          <w:sz w:val="19"/>
          <w:lang w:eastAsia="ko-KR"/>
        </w:rPr>
        <w:t>03_기획/KPI_판정기준표_초안.md</w:t>
      </w:r>
    </w:p>
    <w:p w14:paraId="4AA3BC10" w14:textId="77777777" w:rsidR="00D93DAB" w:rsidRDefault="00000000">
      <w:pPr>
        <w:spacing w:after="40"/>
        <w:rPr>
          <w:lang w:eastAsia="ko-KR"/>
        </w:rPr>
      </w:pPr>
      <w:r>
        <w:rPr>
          <w:color w:val="69736E"/>
          <w:sz w:val="19"/>
          <w:lang w:eastAsia="ko-KR"/>
        </w:rPr>
        <w:t>01_분석결과/핵심발견_발표용.md</w:t>
      </w:r>
    </w:p>
    <w:p w14:paraId="06727D1F" w14:textId="77777777" w:rsidR="00D93DAB" w:rsidRDefault="00000000">
      <w:pPr>
        <w:spacing w:after="40"/>
        <w:rPr>
          <w:lang w:eastAsia="ko-KR"/>
        </w:rPr>
      </w:pPr>
      <w:r>
        <w:rPr>
          <w:color w:val="69736E"/>
          <w:sz w:val="19"/>
          <w:lang w:eastAsia="ko-KR"/>
        </w:rPr>
        <w:t>01_분석결과/2026-08_공식몰_AI대응_실사.md</w:t>
      </w:r>
    </w:p>
    <w:p w14:paraId="7136B06D" w14:textId="77777777" w:rsidR="00D93DAB" w:rsidRDefault="00000000">
      <w:pPr>
        <w:spacing w:after="40"/>
      </w:pPr>
      <w:r>
        <w:rPr>
          <w:color w:val="69736E"/>
          <w:sz w:val="19"/>
        </w:rPr>
        <w:t>05_대시보드/redesign/index.html</w:t>
      </w:r>
    </w:p>
    <w:p w14:paraId="5A1B3F34" w14:textId="77777777" w:rsidR="00D93DAB" w:rsidRDefault="00000000">
      <w:pPr>
        <w:spacing w:after="40"/>
      </w:pPr>
      <w:r>
        <w:rPr>
          <w:color w:val="69736E"/>
          <w:sz w:val="19"/>
        </w:rPr>
        <w:t>05_대시보드/data/dashboard_data.json</w:t>
      </w:r>
    </w:p>
    <w:sectPr w:rsidR="00D93DAB" w:rsidSect="00034616">
      <w:headerReference w:type="default" r:id="rId8"/>
      <w:footerReference w:type="default" r:id="rId9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199DA5" w14:textId="77777777" w:rsidR="00283A8F" w:rsidRDefault="00283A8F">
      <w:pPr>
        <w:spacing w:after="0" w:line="240" w:lineRule="auto"/>
      </w:pPr>
      <w:r>
        <w:separator/>
      </w:r>
    </w:p>
  </w:endnote>
  <w:endnote w:type="continuationSeparator" w:id="0">
    <w:p w14:paraId="34CCFB19" w14:textId="77777777" w:rsidR="00283A8F" w:rsidRDefault="00283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E58119" w14:textId="77777777" w:rsidR="00D93DAB" w:rsidRDefault="00000000">
    <w:pPr>
      <w:pStyle w:val="a6"/>
      <w:jc w:val="right"/>
    </w:pPr>
    <w:r>
      <w:rPr>
        <w:color w:val="69736E"/>
        <w:sz w:val="17"/>
      </w:rPr>
      <w:t xml:space="preserve">INNISFREE BRAND GROWTH </w:t>
    </w:r>
    <w:proofErr w:type="gramStart"/>
    <w:r>
      <w:rPr>
        <w:color w:val="69736E"/>
        <w:sz w:val="17"/>
      </w:rPr>
      <w:t>STRATEGY  |</w:t>
    </w:r>
    <w:proofErr w:type="gramEnd"/>
    <w:r>
      <w:rPr>
        <w:color w:val="69736E"/>
        <w:sz w:val="17"/>
      </w:rPr>
      <w:t xml:space="preserve">  20분 </w:t>
    </w:r>
    <w:proofErr w:type="spellStart"/>
    <w:r>
      <w:rPr>
        <w:color w:val="69736E"/>
        <w:sz w:val="17"/>
      </w:rPr>
      <w:t>발표</w:t>
    </w:r>
    <w:proofErr w:type="spellEnd"/>
    <w:r>
      <w:rPr>
        <w:color w:val="69736E"/>
        <w:sz w:val="17"/>
      </w:rPr>
      <w:t xml:space="preserve"> </w:t>
    </w:r>
    <w:proofErr w:type="spellStart"/>
    <w:r>
      <w:rPr>
        <w:color w:val="69736E"/>
        <w:sz w:val="17"/>
      </w:rPr>
      <w:t>설계안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5A58C9" w14:textId="77777777" w:rsidR="00283A8F" w:rsidRDefault="00283A8F">
      <w:pPr>
        <w:spacing w:after="0" w:line="240" w:lineRule="auto"/>
      </w:pPr>
      <w:r>
        <w:separator/>
      </w:r>
    </w:p>
  </w:footnote>
  <w:footnote w:type="continuationSeparator" w:id="0">
    <w:p w14:paraId="277E453C" w14:textId="77777777" w:rsidR="00283A8F" w:rsidRDefault="00283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01B6DA" w14:textId="77777777" w:rsidR="00D93DAB" w:rsidRDefault="00000000">
    <w:pPr>
      <w:pStyle w:val="a5"/>
      <w:rPr>
        <w:lang w:eastAsia="ko-KR"/>
      </w:rPr>
    </w:pPr>
    <w:r>
      <w:rPr>
        <w:color w:val="69736E"/>
        <w:sz w:val="17"/>
        <w:lang w:eastAsia="ko-KR"/>
      </w:rPr>
      <w:t>20분 프레젠테이션 페이지별 설계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912228">
    <w:abstractNumId w:val="8"/>
  </w:num>
  <w:num w:numId="2" w16cid:durableId="1324241069">
    <w:abstractNumId w:val="6"/>
  </w:num>
  <w:num w:numId="3" w16cid:durableId="1580015828">
    <w:abstractNumId w:val="5"/>
  </w:num>
  <w:num w:numId="4" w16cid:durableId="794174537">
    <w:abstractNumId w:val="4"/>
  </w:num>
  <w:num w:numId="5" w16cid:durableId="1078285257">
    <w:abstractNumId w:val="7"/>
  </w:num>
  <w:num w:numId="6" w16cid:durableId="323360989">
    <w:abstractNumId w:val="3"/>
  </w:num>
  <w:num w:numId="7" w16cid:durableId="280573388">
    <w:abstractNumId w:val="2"/>
  </w:num>
  <w:num w:numId="8" w16cid:durableId="494685899">
    <w:abstractNumId w:val="1"/>
  </w:num>
  <w:num w:numId="9" w16cid:durableId="2268466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A8F"/>
    <w:rsid w:val="0029639D"/>
    <w:rsid w:val="00326F90"/>
    <w:rsid w:val="003A5205"/>
    <w:rsid w:val="00634B27"/>
    <w:rsid w:val="008A4FFE"/>
    <w:rsid w:val="009A1D4B"/>
    <w:rsid w:val="00AA1D8D"/>
    <w:rsid w:val="00B47730"/>
    <w:rsid w:val="00CB0664"/>
    <w:rsid w:val="00D93DAB"/>
    <w:rsid w:val="00DB17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AE6B0"/>
  <w14:defaultImageDpi w14:val="300"/>
  <w15:docId w15:val="{0A54DD8B-18FC-6A49-A540-9CC3E39C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00" w:lineRule="auto"/>
    </w:pPr>
    <w:rPr>
      <w:rFonts w:ascii="Noto Sans KR" w:eastAsia="Noto Sans KR" w:hAnsi="Noto Sans KR"/>
      <w:color w:val="202925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3F5A4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5353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F5A45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2212</Words>
  <Characters>6439</Characters>
  <Application>Microsoft Office Word</Application>
  <DocSecurity>0</DocSecurity>
  <Lines>357</Lines>
  <Paragraphs>254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20분 프레젠테이션 페이지별 설계안</vt:lpstr>
      <vt:lpstr/>
    </vt:vector>
  </TitlesOfParts>
  <Manager/>
  <Company/>
  <LinksUpToDate>false</LinksUpToDate>
  <CharactersWithSpaces>8397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20분 프레젠테이션 페이지별 설계안</dc:title>
  <dc:subject>이니스프리 브랜드 성장 전략 발표 설계</dc:subject>
  <dc:creator>Codex</dc:creator>
  <cp:keywords/>
  <dc:description>설득형 프레젠테이션 페이지별 우선순위 및 강조점</dc:description>
  <cp:lastModifiedBy>소현 박</cp:lastModifiedBy>
  <cp:revision>2</cp:revision>
  <dcterms:created xsi:type="dcterms:W3CDTF">2013-12-23T23:15:00Z</dcterms:created>
  <dcterms:modified xsi:type="dcterms:W3CDTF">2026-08-21T08:18:00Z</dcterms:modified>
  <cp:category/>
</cp:coreProperties>
</file>