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2"/>
        <w:gridCol w:w="7"/>
      </w:tblGrid>
      <w:tr w:rsidR="00EE12E4">
        <w:trPr>
          <w:tblCellSpacing w:w="0" w:type="dxa"/>
        </w:trPr>
        <w:tc>
          <w:tcPr>
            <w:tcW w:w="0" w:type="auto"/>
            <w:vAlign w:val="center"/>
          </w:tcPr>
          <w:p w:rsidR="00EE12E4" w:rsidRDefault="00332F59" w:rsidP="003B5C42">
            <w:pPr>
              <w:rPr>
                <w:color w:val="FF0000"/>
                <w:sz w:val="36"/>
                <w:szCs w:val="36"/>
              </w:rPr>
            </w:pPr>
            <w:bookmarkStart w:id="0" w:name="_GoBack"/>
            <w:bookmarkEnd w:id="0"/>
            <w:r>
              <w:rPr>
                <w:color w:val="FF0000"/>
                <w:sz w:val="36"/>
                <w:szCs w:val="36"/>
              </w:rPr>
              <w:t xml:space="preserve">Assessment </w:t>
            </w:r>
            <w:r w:rsidR="00237FD2">
              <w:rPr>
                <w:color w:val="FF0000"/>
                <w:sz w:val="36"/>
                <w:szCs w:val="36"/>
              </w:rPr>
              <w:t>W</w:t>
            </w:r>
            <w:r w:rsidR="003B5C42">
              <w:rPr>
                <w:color w:val="FF0000"/>
                <w:sz w:val="36"/>
                <w:szCs w:val="36"/>
              </w:rPr>
              <w:t xml:space="preserve">eight: </w:t>
            </w:r>
            <w:r w:rsidR="00EE12E4">
              <w:rPr>
                <w:color w:val="FF0000"/>
                <w:sz w:val="36"/>
                <w:szCs w:val="36"/>
              </w:rPr>
              <w:t xml:space="preserve">Total </w:t>
            </w:r>
            <w:r w:rsidR="003B5C42">
              <w:rPr>
                <w:color w:val="FF0000"/>
                <w:sz w:val="36"/>
                <w:szCs w:val="36"/>
              </w:rPr>
              <w:t>5</w:t>
            </w:r>
            <w:r w:rsidR="005546C8">
              <w:rPr>
                <w:color w:val="FF0000"/>
                <w:sz w:val="36"/>
                <w:szCs w:val="36"/>
              </w:rPr>
              <w:t>0</w:t>
            </w:r>
            <w:r>
              <w:rPr>
                <w:color w:val="FF0000"/>
                <w:sz w:val="36"/>
                <w:szCs w:val="36"/>
              </w:rPr>
              <w:t>%</w:t>
            </w:r>
            <w:r w:rsidR="00EE12E4">
              <w:rPr>
                <w:color w:val="FF0000"/>
                <w:sz w:val="36"/>
                <w:szCs w:val="36"/>
              </w:rPr>
              <w:t xml:space="preserve"> (breakdown below)</w:t>
            </w:r>
          </w:p>
          <w:p w:rsidR="00EE12E4" w:rsidRPr="00EE12E4" w:rsidRDefault="00EE12E4" w:rsidP="00EE12E4">
            <w:pPr>
              <w:pStyle w:val="a8"/>
              <w:numPr>
                <w:ilvl w:val="0"/>
                <w:numId w:val="11"/>
              </w:numPr>
              <w:rPr>
                <w:color w:val="FF0000"/>
                <w:sz w:val="36"/>
                <w:szCs w:val="36"/>
              </w:rPr>
            </w:pPr>
            <w:r w:rsidRPr="00EE12E4">
              <w:rPr>
                <w:color w:val="FF0000"/>
                <w:sz w:val="36"/>
                <w:szCs w:val="36"/>
              </w:rPr>
              <w:t xml:space="preserve">Deliverable A (5%) Due Week </w:t>
            </w:r>
            <w:r w:rsidR="00B436BC">
              <w:rPr>
                <w:color w:val="FF0000"/>
                <w:sz w:val="36"/>
                <w:szCs w:val="36"/>
              </w:rPr>
              <w:t>6</w:t>
            </w:r>
          </w:p>
          <w:p w:rsidR="00EE12E4" w:rsidRPr="00EE12E4" w:rsidRDefault="00EE12E4" w:rsidP="00EE12E4">
            <w:pPr>
              <w:pStyle w:val="a8"/>
              <w:numPr>
                <w:ilvl w:val="0"/>
                <w:numId w:val="11"/>
              </w:numPr>
              <w:rPr>
                <w:color w:val="FF0000"/>
                <w:sz w:val="36"/>
                <w:szCs w:val="36"/>
              </w:rPr>
            </w:pPr>
            <w:r w:rsidRPr="00EE12E4">
              <w:rPr>
                <w:color w:val="FF0000"/>
                <w:sz w:val="36"/>
                <w:szCs w:val="36"/>
              </w:rPr>
              <w:t>Deliverable B (5%), Due Week 8</w:t>
            </w:r>
          </w:p>
          <w:p w:rsidR="00332F59" w:rsidRPr="00EE12E4" w:rsidRDefault="00EE12E4" w:rsidP="00EE12E4">
            <w:pPr>
              <w:pStyle w:val="a8"/>
              <w:numPr>
                <w:ilvl w:val="0"/>
                <w:numId w:val="11"/>
              </w:numPr>
              <w:rPr>
                <w:color w:val="FF0000"/>
                <w:sz w:val="36"/>
                <w:szCs w:val="36"/>
              </w:rPr>
            </w:pPr>
            <w:r w:rsidRPr="00EE12E4">
              <w:rPr>
                <w:color w:val="FF0000"/>
                <w:sz w:val="36"/>
                <w:szCs w:val="36"/>
              </w:rPr>
              <w:t>Deliverable C (40%), Due week 1</w:t>
            </w:r>
            <w:r w:rsidR="00B436BC">
              <w:rPr>
                <w:color w:val="FF0000"/>
                <w:sz w:val="36"/>
                <w:szCs w:val="36"/>
              </w:rPr>
              <w:t>2</w:t>
            </w:r>
          </w:p>
          <w:p w:rsidR="00EE12E4" w:rsidRDefault="00EE12E4" w:rsidP="003B5C42"/>
        </w:tc>
        <w:tc>
          <w:tcPr>
            <w:tcW w:w="0" w:type="auto"/>
            <w:vAlign w:val="center"/>
          </w:tcPr>
          <w:p w:rsidR="00332F59" w:rsidRDefault="00332F59">
            <w:pPr>
              <w:jc w:val="right"/>
            </w:pPr>
          </w:p>
        </w:tc>
      </w:tr>
    </w:tbl>
    <w:p w:rsidR="007F3E8E" w:rsidRDefault="007F3E8E" w:rsidP="007C6C0E">
      <w:pPr>
        <w:rPr>
          <w:b/>
        </w:rPr>
      </w:pPr>
    </w:p>
    <w:p w:rsidR="00332F59" w:rsidRPr="007C6C0E" w:rsidRDefault="007C6C0E" w:rsidP="007C6C0E">
      <w:pPr>
        <w:rPr>
          <w:b/>
        </w:rPr>
      </w:pPr>
      <w:r w:rsidRPr="007C6C0E">
        <w:rPr>
          <w:b/>
        </w:rPr>
        <w:t>1.</w:t>
      </w:r>
      <w:r w:rsidRPr="007C6C0E">
        <w:rPr>
          <w:b/>
        </w:rPr>
        <w:tab/>
      </w:r>
      <w:r w:rsidR="00332F59" w:rsidRPr="007C6C0E">
        <w:rPr>
          <w:b/>
          <w:u w:val="single"/>
        </w:rPr>
        <w:t>Requirement</w:t>
      </w:r>
      <w:r w:rsidR="006D0417">
        <w:rPr>
          <w:b/>
          <w:u w:val="single"/>
        </w:rPr>
        <w:t>s</w:t>
      </w:r>
      <w:r w:rsidR="00332F59" w:rsidRPr="007C6C0E">
        <w:rPr>
          <w:b/>
          <w:u w:val="single"/>
        </w:rPr>
        <w:t xml:space="preserve"> </w:t>
      </w:r>
    </w:p>
    <w:p w:rsidR="007C6C0E" w:rsidRDefault="007C6C0E" w:rsidP="007C6C0E"/>
    <w:p w:rsidR="00387BF5" w:rsidRPr="00387BF5" w:rsidRDefault="00A235F4" w:rsidP="00387BF5">
      <w:pPr>
        <w:jc w:val="both"/>
      </w:pPr>
      <w:r>
        <w:t>Students are awarded for working in an effective team. They are asked to use agile practices, discouraging them from working separately</w:t>
      </w:r>
      <w:r w:rsidR="001A3931">
        <w:t>.</w:t>
      </w:r>
      <w:r w:rsidRPr="00387BF5">
        <w:t xml:space="preserve"> </w:t>
      </w:r>
      <w:r w:rsidR="00387BF5" w:rsidRPr="00387BF5">
        <w:t xml:space="preserve">Students are advised to form into groups of 2 to 3 persons to write </w:t>
      </w:r>
      <w:r w:rsidR="00387BF5" w:rsidRPr="001A3931">
        <w:rPr>
          <w:noProof/>
        </w:rPr>
        <w:t>a</w:t>
      </w:r>
      <w:r w:rsidR="001A3931">
        <w:rPr>
          <w:noProof/>
        </w:rPr>
        <w:t>n</w:t>
      </w:r>
      <w:r w:rsidR="00387BF5" w:rsidRPr="001A3931">
        <w:rPr>
          <w:noProof/>
        </w:rPr>
        <w:t xml:space="preserve"> </w:t>
      </w:r>
      <w:r w:rsidR="0044591A" w:rsidRPr="001A3931">
        <w:rPr>
          <w:noProof/>
        </w:rPr>
        <w:t>EC</w:t>
      </w:r>
      <w:r w:rsidR="0044591A">
        <w:t xml:space="preserve"> business proposal</w:t>
      </w:r>
      <w:r w:rsidR="00387BF5" w:rsidRPr="00387BF5">
        <w:t xml:space="preserve"> (at least 3000 words) demonstrating their overall understanding of e-commerce from both business and technical perspective. </w:t>
      </w:r>
      <w:r w:rsidR="001A3931">
        <w:t xml:space="preserve">Each student had to identify what they had done specifically in presentations and written proposal. </w:t>
      </w:r>
      <w:r w:rsidR="00387BF5" w:rsidRPr="00387BF5">
        <w:t>The objective is to provide the opportunity for students to undertake independent research in an area directly related to the course subject matter, apply their understanding of e-commerce concepts, and generate a high quality written report summarizing the results of the paper.</w:t>
      </w:r>
      <w:r>
        <w:t xml:space="preserve"> </w:t>
      </w:r>
    </w:p>
    <w:p w:rsidR="00387BF5" w:rsidRDefault="00387BF5" w:rsidP="007C6C0E"/>
    <w:p w:rsidR="00134D4D" w:rsidRDefault="00134D4D" w:rsidP="00134D4D">
      <w:pPr>
        <w:jc w:val="both"/>
      </w:pPr>
      <w:r>
        <w:t xml:space="preserve">Topic* of the paper is about </w:t>
      </w:r>
      <w:r w:rsidR="00B57D9E">
        <w:t>establishing</w:t>
      </w:r>
      <w:r>
        <w:t xml:space="preserve"> one e-commerce business proposal project covering at least the following areas:</w:t>
      </w:r>
    </w:p>
    <w:p w:rsidR="00134D4D" w:rsidRDefault="00134D4D" w:rsidP="00134D4D">
      <w:pPr>
        <w:jc w:val="both"/>
      </w:pPr>
    </w:p>
    <w:p w:rsidR="00134D4D" w:rsidRDefault="00134D4D" w:rsidP="00134D4D">
      <w:pPr>
        <w:numPr>
          <w:ilvl w:val="0"/>
          <w:numId w:val="9"/>
        </w:numPr>
        <w:jc w:val="both"/>
      </w:pPr>
      <w:r>
        <w:t>Why do you select this e-commerce to launch or start-up your business?</w:t>
      </w:r>
    </w:p>
    <w:p w:rsidR="00AF06E3" w:rsidRDefault="00AF06E3" w:rsidP="00134D4D">
      <w:pPr>
        <w:numPr>
          <w:ilvl w:val="0"/>
          <w:numId w:val="9"/>
        </w:numPr>
        <w:jc w:val="both"/>
      </w:pPr>
      <w:r>
        <w:t>A comparative review or research in</w:t>
      </w:r>
      <w:r w:rsidR="00C7788D">
        <w:t>to current successful e-commerce industry (e.g. e-shopping</w:t>
      </w:r>
      <w:r w:rsidR="002216D8">
        <w:t>,</w:t>
      </w:r>
      <w:r w:rsidR="00F02CDF">
        <w:t xml:space="preserve"> e-job market</w:t>
      </w:r>
      <w:r w:rsidR="00C7788D">
        <w:t xml:space="preserve">) </w:t>
      </w:r>
      <w:r>
        <w:t xml:space="preserve">in Hong Kong/China/Taiwan </w:t>
      </w:r>
    </w:p>
    <w:p w:rsidR="00134D4D" w:rsidRDefault="00134D4D" w:rsidP="00134D4D">
      <w:pPr>
        <w:numPr>
          <w:ilvl w:val="0"/>
          <w:numId w:val="9"/>
        </w:numPr>
        <w:jc w:val="both"/>
      </w:pPr>
      <w:r>
        <w:t>What is your e-commerce strategy?</w:t>
      </w:r>
    </w:p>
    <w:p w:rsidR="00134D4D" w:rsidRDefault="00134D4D" w:rsidP="00134D4D">
      <w:pPr>
        <w:numPr>
          <w:ilvl w:val="0"/>
          <w:numId w:val="9"/>
        </w:numPr>
        <w:jc w:val="both"/>
      </w:pPr>
      <w:r>
        <w:t>What are the business benefits and profits?</w:t>
      </w:r>
    </w:p>
    <w:p w:rsidR="00134D4D" w:rsidRDefault="00134D4D" w:rsidP="00134D4D">
      <w:pPr>
        <w:numPr>
          <w:ilvl w:val="0"/>
          <w:numId w:val="9"/>
        </w:numPr>
        <w:jc w:val="both"/>
      </w:pPr>
      <w:r>
        <w:t xml:space="preserve">What other competitors in the market and risks </w:t>
      </w:r>
      <w:r w:rsidR="00AF06E3">
        <w:t xml:space="preserve">and technical constraints </w:t>
      </w:r>
      <w:r>
        <w:t>impacting your business start-up?</w:t>
      </w:r>
    </w:p>
    <w:p w:rsidR="00134D4D" w:rsidRDefault="00134D4D" w:rsidP="00134D4D">
      <w:pPr>
        <w:numPr>
          <w:ilvl w:val="0"/>
          <w:numId w:val="9"/>
        </w:numPr>
      </w:pPr>
      <w:r>
        <w:t>How to implement your e-commerce business</w:t>
      </w:r>
      <w:r w:rsidR="00C41B1A">
        <w:t>?</w:t>
      </w:r>
    </w:p>
    <w:p w:rsidR="00387BF5" w:rsidRDefault="00387BF5" w:rsidP="007C6C0E"/>
    <w:p w:rsidR="00517B66" w:rsidRDefault="009E1387" w:rsidP="007C6C0E">
      <w:r>
        <w:t xml:space="preserve">(* This topic </w:t>
      </w:r>
      <w:r w:rsidR="00EE12E4">
        <w:t>of which e-portal</w:t>
      </w:r>
      <w:r w:rsidR="003F4BC1">
        <w:t xml:space="preserve"> business</w:t>
      </w:r>
      <w:r w:rsidR="00EE12E4">
        <w:t xml:space="preserve"> </w:t>
      </w:r>
      <w:r>
        <w:t>is</w:t>
      </w:r>
      <w:r w:rsidR="00EE12E4">
        <w:t xml:space="preserve"> to be decided by students </w:t>
      </w:r>
      <w:r w:rsidR="00691B91">
        <w:t>in</w:t>
      </w:r>
      <w:r w:rsidR="00EE12E4">
        <w:t xml:space="preserve"> Tutorial 1</w:t>
      </w:r>
      <w:r w:rsidR="00517B66">
        <w:t>.</w:t>
      </w:r>
      <w:r w:rsidR="00EE12E4">
        <w:t xml:space="preserve">) </w:t>
      </w:r>
    </w:p>
    <w:p w:rsidR="009E1387" w:rsidRDefault="001224E5" w:rsidP="007C6C0E">
      <w:r>
        <w:t>**</w:t>
      </w:r>
      <w:r w:rsidRPr="001224E5">
        <w:t xml:space="preserve"> The assessment of the topics required </w:t>
      </w:r>
      <w:r>
        <w:t>will be shared with/</w:t>
      </w:r>
      <w:r w:rsidRPr="001224E5">
        <w:t>provided</w:t>
      </w:r>
      <w:r>
        <w:t xml:space="preserve"> </w:t>
      </w:r>
      <w:r w:rsidRPr="001224E5">
        <w:t>to students</w:t>
      </w:r>
      <w:r>
        <w:t xml:space="preserve"> during lectures.  </w:t>
      </w:r>
      <w:r w:rsidR="009E1387">
        <w:t>)</w:t>
      </w:r>
    </w:p>
    <w:p w:rsidR="009E1387" w:rsidRDefault="009E1387" w:rsidP="007C6C0E"/>
    <w:p w:rsidR="001E6CD9" w:rsidRDefault="001E6CD9" w:rsidP="007C6C0E"/>
    <w:p w:rsidR="00332F59" w:rsidRPr="0066262B" w:rsidRDefault="006D0417" w:rsidP="007C6C0E">
      <w:pPr>
        <w:rPr>
          <w:color w:val="FF0000"/>
        </w:rPr>
      </w:pPr>
      <w:r w:rsidRPr="0066262B">
        <w:rPr>
          <w:color w:val="FF0000"/>
        </w:rPr>
        <w:t>1.1</w:t>
      </w:r>
      <w:r w:rsidRPr="0066262B">
        <w:rPr>
          <w:color w:val="FF0000"/>
        </w:rPr>
        <w:tab/>
      </w:r>
      <w:r w:rsidR="00332F59" w:rsidRPr="0066262B">
        <w:rPr>
          <w:color w:val="FF0000"/>
        </w:rPr>
        <w:t xml:space="preserve">Deliverable Set A </w:t>
      </w:r>
      <w:r w:rsidR="007F3E8E" w:rsidRPr="0066262B">
        <w:rPr>
          <w:color w:val="FF0000"/>
        </w:rPr>
        <w:t xml:space="preserve">– </w:t>
      </w:r>
      <w:r w:rsidR="00332F59" w:rsidRPr="0066262B">
        <w:rPr>
          <w:color w:val="FF0000"/>
        </w:rPr>
        <w:t>[</w:t>
      </w:r>
      <w:r w:rsidR="00A80300">
        <w:rPr>
          <w:color w:val="FF0000"/>
        </w:rPr>
        <w:t>5</w:t>
      </w:r>
      <w:r w:rsidR="00332F59" w:rsidRPr="0066262B">
        <w:rPr>
          <w:color w:val="FF0000"/>
        </w:rPr>
        <w:t xml:space="preserve">%] </w:t>
      </w:r>
      <w:r w:rsidRPr="0066262B">
        <w:rPr>
          <w:color w:val="FF0000"/>
        </w:rPr>
        <w:tab/>
      </w:r>
      <w:r w:rsidR="007F3E8E" w:rsidRPr="0066262B">
        <w:rPr>
          <w:color w:val="FF0000"/>
        </w:rPr>
        <w:tab/>
      </w:r>
      <w:r w:rsidR="00F02CDF">
        <w:rPr>
          <w:color w:val="FF0000"/>
        </w:rPr>
        <w:tab/>
      </w:r>
      <w:r w:rsidR="00332F59" w:rsidRPr="0066262B">
        <w:rPr>
          <w:color w:val="FF0000"/>
        </w:rPr>
        <w:t>Due</w:t>
      </w:r>
      <w:r w:rsidRPr="0066262B">
        <w:rPr>
          <w:color w:val="FF0000"/>
        </w:rPr>
        <w:t>:</w:t>
      </w:r>
      <w:r w:rsidR="007F3E8E" w:rsidRPr="0066262B">
        <w:rPr>
          <w:color w:val="FF0000"/>
        </w:rPr>
        <w:tab/>
      </w:r>
      <w:r w:rsidR="003B5C42">
        <w:rPr>
          <w:color w:val="FF0000"/>
        </w:rPr>
        <w:t xml:space="preserve">Week </w:t>
      </w:r>
      <w:r w:rsidR="00B436BC">
        <w:rPr>
          <w:color w:val="FF0000"/>
        </w:rPr>
        <w:t>6</w:t>
      </w:r>
    </w:p>
    <w:p w:rsidR="006D0417" w:rsidRDefault="006D0417" w:rsidP="007C6C0E"/>
    <w:p w:rsidR="007F3E8E" w:rsidRDefault="006D0417" w:rsidP="00B67F13">
      <w:pPr>
        <w:jc w:val="both"/>
      </w:pPr>
      <w:r>
        <w:t>S</w:t>
      </w:r>
      <w:r w:rsidR="00332F59" w:rsidRPr="007C6C0E">
        <w:t xml:space="preserve">election of topic </w:t>
      </w:r>
      <w:r w:rsidR="00387BF5">
        <w:t xml:space="preserve">or </w:t>
      </w:r>
      <w:r w:rsidR="007F1BAE">
        <w:t>e-</w:t>
      </w:r>
      <w:r w:rsidR="00387BF5">
        <w:t xml:space="preserve">business </w:t>
      </w:r>
      <w:r w:rsidR="007F1BAE">
        <w:t xml:space="preserve">start-up </w:t>
      </w:r>
      <w:r w:rsidR="00332F59" w:rsidRPr="007C6C0E">
        <w:t>(</w:t>
      </w:r>
      <w:r w:rsidR="002612D3">
        <w:t xml:space="preserve">NO more than </w:t>
      </w:r>
      <w:r w:rsidR="007B78CA">
        <w:t>8</w:t>
      </w:r>
      <w:r w:rsidR="002612D3">
        <w:t xml:space="preserve"> </w:t>
      </w:r>
      <w:r w:rsidR="00DA6EA2">
        <w:t xml:space="preserve">powerpoint </w:t>
      </w:r>
      <w:r w:rsidR="002612D3">
        <w:t>slides</w:t>
      </w:r>
      <w:r w:rsidR="00DA6EA2">
        <w:t>)</w:t>
      </w:r>
      <w:r w:rsidR="00332F59" w:rsidRPr="007C6C0E">
        <w:t xml:space="preserve">; </w:t>
      </w:r>
      <w:r w:rsidR="0044591A">
        <w:t>e-portal company mission</w:t>
      </w:r>
      <w:r w:rsidR="00332F59" w:rsidRPr="007C6C0E">
        <w:t xml:space="preserve"> statement expressing central idea or theme; outline of </w:t>
      </w:r>
      <w:r w:rsidR="002612D3">
        <w:t>idea and why you select this business model</w:t>
      </w:r>
      <w:r w:rsidR="00332F59" w:rsidRPr="007C6C0E">
        <w:t xml:space="preserve">; </w:t>
      </w:r>
      <w:r w:rsidR="002612D3">
        <w:t xml:space="preserve">a </w:t>
      </w:r>
      <w:r w:rsidR="00B6432A">
        <w:t xml:space="preserve">high level </w:t>
      </w:r>
      <w:r w:rsidR="00644E6F">
        <w:t>research/</w:t>
      </w:r>
      <w:r w:rsidR="002612D3">
        <w:t xml:space="preserve">review of current </w:t>
      </w:r>
      <w:r w:rsidR="00E17BB8">
        <w:t>Hong Kong/China</w:t>
      </w:r>
      <w:r w:rsidR="00CF3B3B">
        <w:t>/Taiwan</w:t>
      </w:r>
      <w:r w:rsidR="00E17BB8">
        <w:t xml:space="preserve"> </w:t>
      </w:r>
      <w:r w:rsidR="002612D3">
        <w:t xml:space="preserve">e-commerce model (e.g. e-shopping like </w:t>
      </w:r>
      <w:hyperlink r:id="rId8" w:history="1">
        <w:r w:rsidR="00644E6F" w:rsidRPr="00A2216D">
          <w:rPr>
            <w:rStyle w:val="a3"/>
          </w:rPr>
          <w:t>www.tmall.com</w:t>
        </w:r>
      </w:hyperlink>
      <w:r w:rsidR="00644E6F">
        <w:t xml:space="preserve"> or</w:t>
      </w:r>
      <w:r w:rsidR="002612D3">
        <w:t xml:space="preserve"> </w:t>
      </w:r>
      <w:hyperlink r:id="rId9" w:history="1">
        <w:r w:rsidR="002612D3" w:rsidRPr="0085678C">
          <w:rPr>
            <w:rStyle w:val="a3"/>
          </w:rPr>
          <w:t>www.taobao.com.cn</w:t>
        </w:r>
      </w:hyperlink>
      <w:r w:rsidR="002612D3">
        <w:t xml:space="preserve"> or other e-portals)</w:t>
      </w:r>
      <w:r w:rsidR="00E17BB8">
        <w:t>.</w:t>
      </w:r>
    </w:p>
    <w:p w:rsidR="002612D3" w:rsidRDefault="002612D3" w:rsidP="00B67F13">
      <w:pPr>
        <w:jc w:val="both"/>
      </w:pPr>
    </w:p>
    <w:p w:rsidR="002612D3" w:rsidRPr="007C6C0E" w:rsidRDefault="002612D3" w:rsidP="00B67F13">
      <w:pPr>
        <w:jc w:val="both"/>
      </w:pPr>
    </w:p>
    <w:p w:rsidR="003A6D5F" w:rsidRPr="0066262B" w:rsidRDefault="003A6D5F" w:rsidP="003A6D5F">
      <w:pPr>
        <w:rPr>
          <w:color w:val="FF0000"/>
        </w:rPr>
      </w:pPr>
      <w:r w:rsidRPr="0066262B">
        <w:rPr>
          <w:color w:val="FF0000"/>
        </w:rPr>
        <w:t>1.</w:t>
      </w:r>
      <w:r>
        <w:rPr>
          <w:color w:val="FF0000"/>
        </w:rPr>
        <w:t>2</w:t>
      </w:r>
      <w:r w:rsidRPr="0066262B">
        <w:rPr>
          <w:color w:val="FF0000"/>
        </w:rPr>
        <w:tab/>
        <w:t xml:space="preserve">Deliverable Set </w:t>
      </w:r>
      <w:r>
        <w:rPr>
          <w:color w:val="FF0000"/>
        </w:rPr>
        <w:t>B</w:t>
      </w:r>
      <w:r w:rsidRPr="0066262B">
        <w:rPr>
          <w:color w:val="FF0000"/>
        </w:rPr>
        <w:t xml:space="preserve"> – [</w:t>
      </w:r>
      <w:r>
        <w:rPr>
          <w:color w:val="FF0000"/>
        </w:rPr>
        <w:t>5</w:t>
      </w:r>
      <w:r w:rsidRPr="0066262B">
        <w:rPr>
          <w:color w:val="FF0000"/>
        </w:rPr>
        <w:t xml:space="preserve">%] </w:t>
      </w:r>
      <w:r w:rsidRPr="0066262B">
        <w:rPr>
          <w:color w:val="FF0000"/>
        </w:rPr>
        <w:tab/>
      </w:r>
      <w:r w:rsidRPr="0066262B">
        <w:rPr>
          <w:color w:val="FF0000"/>
        </w:rPr>
        <w:tab/>
      </w:r>
      <w:r w:rsidR="00F02CDF">
        <w:rPr>
          <w:color w:val="FF0000"/>
        </w:rPr>
        <w:tab/>
      </w:r>
      <w:r w:rsidRPr="0066262B">
        <w:rPr>
          <w:color w:val="FF0000"/>
        </w:rPr>
        <w:t>Due:</w:t>
      </w:r>
      <w:r w:rsidRPr="0066262B">
        <w:rPr>
          <w:color w:val="FF0000"/>
        </w:rPr>
        <w:tab/>
      </w:r>
      <w:r w:rsidR="003B5C42">
        <w:rPr>
          <w:color w:val="FF0000"/>
        </w:rPr>
        <w:t>Week 8</w:t>
      </w:r>
    </w:p>
    <w:p w:rsidR="00312C81" w:rsidRDefault="00312C81" w:rsidP="007C6C0E">
      <w:pPr>
        <w:rPr>
          <w:color w:val="FF0000"/>
        </w:rPr>
      </w:pPr>
    </w:p>
    <w:p w:rsidR="002612D3" w:rsidRDefault="003A6D5F" w:rsidP="002612D3">
      <w:pPr>
        <w:jc w:val="both"/>
      </w:pPr>
      <w:r>
        <w:t>A high level c</w:t>
      </w:r>
      <w:r w:rsidRPr="007C6C0E">
        <w:t>opy of presentation materials</w:t>
      </w:r>
      <w:r w:rsidR="009B2D28">
        <w:t xml:space="preserve">, </w:t>
      </w:r>
      <w:r w:rsidR="007B78CA">
        <w:t xml:space="preserve">built </w:t>
      </w:r>
      <w:r w:rsidR="00DA6EA2">
        <w:t>on</w:t>
      </w:r>
      <w:r w:rsidR="007B78CA">
        <w:t xml:space="preserve"> </w:t>
      </w:r>
      <w:r w:rsidR="009B2D28">
        <w:t xml:space="preserve">the Deliverable </w:t>
      </w:r>
      <w:r w:rsidR="007B78CA">
        <w:t xml:space="preserve">Set </w:t>
      </w:r>
      <w:r w:rsidR="009B2D28">
        <w:t xml:space="preserve">A above </w:t>
      </w:r>
      <w:r>
        <w:t>(</w:t>
      </w:r>
      <w:r w:rsidR="009B2D28">
        <w:t xml:space="preserve">and </w:t>
      </w:r>
      <w:r w:rsidR="00DF130F">
        <w:t>NO</w:t>
      </w:r>
      <w:r w:rsidR="007B78CA">
        <w:t xml:space="preserve"> more than 15</w:t>
      </w:r>
      <w:r>
        <w:t xml:space="preserve"> </w:t>
      </w:r>
      <w:r w:rsidR="00855849">
        <w:t xml:space="preserve">powerpoint </w:t>
      </w:r>
      <w:r>
        <w:t xml:space="preserve">slides) is submitted, followed by a group presentation to explain </w:t>
      </w:r>
      <w:r>
        <w:lastRenderedPageBreak/>
        <w:t>your topic or business</w:t>
      </w:r>
      <w:r w:rsidR="009F5BD0">
        <w:t xml:space="preserve"> summarizing key themes/points </w:t>
      </w:r>
      <w:r w:rsidR="00EB706C">
        <w:t xml:space="preserve">of </w:t>
      </w:r>
      <w:r w:rsidR="009F5BD0">
        <w:t xml:space="preserve">your final paper, </w:t>
      </w:r>
      <w:r>
        <w:t>as if you are seeking investors (e.g</w:t>
      </w:r>
      <w:r w:rsidR="00F02CDF">
        <w:t>.</w:t>
      </w:r>
      <w:r>
        <w:t xml:space="preserve"> Venture Capitalists) to invest money in your project.</w:t>
      </w:r>
      <w:r w:rsidRPr="007C6C0E">
        <w:t xml:space="preserve"> </w:t>
      </w:r>
    </w:p>
    <w:p w:rsidR="003A6D5F" w:rsidRPr="007C6C0E" w:rsidRDefault="003A6D5F" w:rsidP="003A6D5F">
      <w:pPr>
        <w:jc w:val="both"/>
      </w:pPr>
    </w:p>
    <w:p w:rsidR="009014A1" w:rsidRDefault="008D0A3E" w:rsidP="007C6C0E">
      <w:pPr>
        <w:rPr>
          <w:u w:val="single"/>
        </w:rPr>
      </w:pPr>
      <w:r>
        <w:rPr>
          <w:u w:val="single"/>
        </w:rPr>
        <w:t xml:space="preserve">Presentation </w:t>
      </w:r>
      <w:r w:rsidR="00F861BA" w:rsidRPr="00F861BA">
        <w:rPr>
          <w:u w:val="single"/>
        </w:rPr>
        <w:t xml:space="preserve">Assessment </w:t>
      </w:r>
      <w:r>
        <w:rPr>
          <w:u w:val="single"/>
        </w:rPr>
        <w:t>C</w:t>
      </w:r>
      <w:r w:rsidR="00F861BA" w:rsidRPr="00F861BA">
        <w:rPr>
          <w:u w:val="single"/>
        </w:rPr>
        <w:t>riteria</w:t>
      </w:r>
      <w:r w:rsidR="007B78CA">
        <w:rPr>
          <w:u w:val="single"/>
        </w:rPr>
        <w:t xml:space="preserve"> for Deliverable A and B</w:t>
      </w:r>
      <w:r w:rsidR="00F861BA">
        <w:rPr>
          <w:u w:val="single"/>
        </w:rPr>
        <w:t xml:space="preserve">: </w:t>
      </w:r>
    </w:p>
    <w:p w:rsidR="009014A1" w:rsidRDefault="009014A1" w:rsidP="007C6C0E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3332"/>
        <w:gridCol w:w="900"/>
        <w:gridCol w:w="900"/>
        <w:gridCol w:w="720"/>
        <w:gridCol w:w="1080"/>
      </w:tblGrid>
      <w:tr w:rsidR="000319EE" w:rsidRPr="00A35236" w:rsidTr="00A35236">
        <w:tc>
          <w:tcPr>
            <w:tcW w:w="1996" w:type="dxa"/>
            <w:shd w:val="clear" w:color="auto" w:fill="auto"/>
          </w:tcPr>
          <w:p w:rsidR="000319EE" w:rsidRPr="00A35236" w:rsidRDefault="000319EE" w:rsidP="00A35236">
            <w:pPr>
              <w:jc w:val="center"/>
              <w:rPr>
                <w:b/>
                <w:sz w:val="20"/>
                <w:szCs w:val="20"/>
              </w:rPr>
            </w:pPr>
            <w:r w:rsidRPr="00A35236">
              <w:rPr>
                <w:b/>
                <w:sz w:val="20"/>
                <w:szCs w:val="20"/>
              </w:rPr>
              <w:t>Areas</w:t>
            </w:r>
          </w:p>
          <w:p w:rsidR="000319EE" w:rsidRPr="00A35236" w:rsidRDefault="000319EE" w:rsidP="00A352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2" w:type="dxa"/>
            <w:shd w:val="clear" w:color="auto" w:fill="auto"/>
          </w:tcPr>
          <w:p w:rsidR="000319EE" w:rsidRPr="00A35236" w:rsidRDefault="000319EE" w:rsidP="00A35236">
            <w:pPr>
              <w:jc w:val="center"/>
              <w:rPr>
                <w:b/>
                <w:sz w:val="20"/>
                <w:szCs w:val="20"/>
              </w:rPr>
            </w:pPr>
            <w:r w:rsidRPr="00A35236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auto"/>
          </w:tcPr>
          <w:p w:rsidR="000319EE" w:rsidRPr="00A35236" w:rsidRDefault="000319EE" w:rsidP="00A35236">
            <w:pPr>
              <w:jc w:val="center"/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Poor</w:t>
            </w:r>
          </w:p>
        </w:tc>
        <w:tc>
          <w:tcPr>
            <w:tcW w:w="900" w:type="dxa"/>
            <w:shd w:val="clear" w:color="auto" w:fill="auto"/>
          </w:tcPr>
          <w:p w:rsidR="000319EE" w:rsidRPr="00A35236" w:rsidRDefault="000319EE" w:rsidP="00A35236">
            <w:pPr>
              <w:jc w:val="center"/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Average</w:t>
            </w:r>
          </w:p>
        </w:tc>
        <w:tc>
          <w:tcPr>
            <w:tcW w:w="720" w:type="dxa"/>
            <w:shd w:val="clear" w:color="auto" w:fill="auto"/>
          </w:tcPr>
          <w:p w:rsidR="000319EE" w:rsidRPr="00A35236" w:rsidRDefault="000319EE" w:rsidP="00A35236">
            <w:pPr>
              <w:jc w:val="center"/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Good</w:t>
            </w:r>
          </w:p>
        </w:tc>
        <w:tc>
          <w:tcPr>
            <w:tcW w:w="1080" w:type="dxa"/>
            <w:shd w:val="clear" w:color="auto" w:fill="auto"/>
          </w:tcPr>
          <w:p w:rsidR="000319EE" w:rsidRPr="00A35236" w:rsidRDefault="000319EE" w:rsidP="00A35236">
            <w:pPr>
              <w:jc w:val="center"/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Excellent</w:t>
            </w:r>
          </w:p>
        </w:tc>
      </w:tr>
      <w:tr w:rsidR="000319EE" w:rsidRPr="00A35236" w:rsidTr="00A35236">
        <w:tc>
          <w:tcPr>
            <w:tcW w:w="1996" w:type="dxa"/>
            <w:shd w:val="clear" w:color="auto" w:fill="auto"/>
          </w:tcPr>
          <w:p w:rsidR="000319EE" w:rsidRPr="00A35236" w:rsidRDefault="000319EE" w:rsidP="00836F7A">
            <w:pPr>
              <w:rPr>
                <w:sz w:val="20"/>
                <w:szCs w:val="20"/>
                <w:u w:val="single"/>
              </w:rPr>
            </w:pPr>
            <w:r w:rsidRPr="00A35236">
              <w:rPr>
                <w:sz w:val="20"/>
                <w:szCs w:val="20"/>
              </w:rPr>
              <w:t>Structure and Contents [</w:t>
            </w:r>
            <w:r w:rsidRPr="00C460D1">
              <w:rPr>
                <w:sz w:val="20"/>
                <w:szCs w:val="20"/>
                <w:u w:val="single"/>
              </w:rPr>
              <w:t xml:space="preserve">max </w:t>
            </w:r>
            <w:r w:rsidR="00836F7A">
              <w:rPr>
                <w:sz w:val="20"/>
                <w:szCs w:val="20"/>
                <w:u w:val="single"/>
              </w:rPr>
              <w:t>6</w:t>
            </w:r>
            <w:r w:rsidRPr="00C460D1">
              <w:rPr>
                <w:sz w:val="20"/>
                <w:szCs w:val="20"/>
                <w:u w:val="single"/>
              </w:rPr>
              <w:t>0%]</w:t>
            </w:r>
          </w:p>
        </w:tc>
        <w:tc>
          <w:tcPr>
            <w:tcW w:w="3332" w:type="dxa"/>
            <w:shd w:val="clear" w:color="auto" w:fill="auto"/>
          </w:tcPr>
          <w:p w:rsidR="000319EE" w:rsidRPr="00A35236" w:rsidRDefault="000319EE" w:rsidP="00AC21D2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 xml:space="preserve">Appropriateness </w:t>
            </w:r>
            <w:r w:rsidRPr="001A3931">
              <w:rPr>
                <w:noProof/>
                <w:sz w:val="20"/>
                <w:szCs w:val="20"/>
              </w:rPr>
              <w:t>in</w:t>
            </w:r>
            <w:r w:rsidRPr="00A35236">
              <w:rPr>
                <w:sz w:val="20"/>
                <w:szCs w:val="20"/>
              </w:rPr>
              <w:t xml:space="preserve"> </w:t>
            </w:r>
            <w:r w:rsidRPr="001A3931">
              <w:rPr>
                <w:noProof/>
                <w:sz w:val="20"/>
                <w:szCs w:val="20"/>
              </w:rPr>
              <w:t>treatment</w:t>
            </w:r>
            <w:r w:rsidRPr="00A35236">
              <w:rPr>
                <w:sz w:val="20"/>
                <w:szCs w:val="20"/>
              </w:rPr>
              <w:t xml:space="preserve"> of the topic and research question; properly presented objectives; comprehensive review of work done on the topic with appropriate critical evaluation; logical and complete set of tasks and schedule.</w:t>
            </w:r>
          </w:p>
        </w:tc>
        <w:tc>
          <w:tcPr>
            <w:tcW w:w="900" w:type="dxa"/>
            <w:shd w:val="clear" w:color="auto" w:fill="auto"/>
          </w:tcPr>
          <w:p w:rsidR="000319EE" w:rsidRPr="00A35236" w:rsidRDefault="00606231" w:rsidP="006560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BF0F62" w:rsidRPr="00A35236">
              <w:rPr>
                <w:sz w:val="20"/>
                <w:szCs w:val="20"/>
              </w:rPr>
              <w:t>1</w:t>
            </w:r>
            <w:r w:rsidR="006560CC"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0319EE" w:rsidRPr="00A35236" w:rsidRDefault="00606231" w:rsidP="006560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560C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</w:t>
            </w:r>
            <w:r w:rsidR="00BF0F62" w:rsidRPr="00A35236">
              <w:rPr>
                <w:sz w:val="20"/>
                <w:szCs w:val="20"/>
              </w:rPr>
              <w:t>2</w:t>
            </w:r>
            <w:r w:rsidR="006560CC"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0319EE" w:rsidRPr="00A35236" w:rsidRDefault="00606231" w:rsidP="00A07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560C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</w:t>
            </w:r>
            <w:r w:rsidR="00A07B38">
              <w:rPr>
                <w:sz w:val="20"/>
                <w:szCs w:val="20"/>
              </w:rPr>
              <w:t>40</w:t>
            </w:r>
          </w:p>
        </w:tc>
        <w:tc>
          <w:tcPr>
            <w:tcW w:w="1080" w:type="dxa"/>
            <w:shd w:val="clear" w:color="auto" w:fill="auto"/>
          </w:tcPr>
          <w:p w:rsidR="000319EE" w:rsidRPr="00A35236" w:rsidRDefault="006560CC" w:rsidP="00A07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A07B38">
              <w:rPr>
                <w:sz w:val="20"/>
                <w:szCs w:val="20"/>
              </w:rPr>
              <w:t>1</w:t>
            </w:r>
            <w:r w:rsidR="0060623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</w:t>
            </w:r>
            <w:r w:rsidR="00F525E1" w:rsidRPr="00A35236">
              <w:rPr>
                <w:sz w:val="20"/>
                <w:szCs w:val="20"/>
              </w:rPr>
              <w:t>0</w:t>
            </w:r>
          </w:p>
        </w:tc>
      </w:tr>
      <w:tr w:rsidR="000319EE" w:rsidRPr="00A35236" w:rsidTr="00A35236">
        <w:tc>
          <w:tcPr>
            <w:tcW w:w="1996" w:type="dxa"/>
            <w:shd w:val="clear" w:color="auto" w:fill="auto"/>
          </w:tcPr>
          <w:p w:rsidR="000319EE" w:rsidRPr="00A35236" w:rsidRDefault="000319EE" w:rsidP="007C6C0E">
            <w:pPr>
              <w:rPr>
                <w:sz w:val="20"/>
                <w:szCs w:val="20"/>
                <w:u w:val="single"/>
              </w:rPr>
            </w:pPr>
            <w:r w:rsidRPr="00A35236">
              <w:rPr>
                <w:sz w:val="20"/>
                <w:szCs w:val="20"/>
              </w:rPr>
              <w:t>Clarity and Fluency [</w:t>
            </w:r>
            <w:r w:rsidR="00F525E1" w:rsidRPr="00C460D1">
              <w:rPr>
                <w:sz w:val="20"/>
                <w:szCs w:val="20"/>
                <w:u w:val="single"/>
              </w:rPr>
              <w:t xml:space="preserve">max </w:t>
            </w:r>
            <w:r w:rsidRPr="00C460D1">
              <w:rPr>
                <w:sz w:val="20"/>
                <w:szCs w:val="20"/>
                <w:u w:val="single"/>
              </w:rPr>
              <w:t>20%</w:t>
            </w:r>
            <w:r w:rsidRPr="00A35236">
              <w:rPr>
                <w:sz w:val="20"/>
                <w:szCs w:val="20"/>
              </w:rPr>
              <w:t>]</w:t>
            </w:r>
          </w:p>
        </w:tc>
        <w:tc>
          <w:tcPr>
            <w:tcW w:w="3332" w:type="dxa"/>
            <w:shd w:val="clear" w:color="auto" w:fill="auto"/>
          </w:tcPr>
          <w:p w:rsidR="000319EE" w:rsidRPr="00A35236" w:rsidRDefault="000319EE" w:rsidP="00AC21D2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Organi</w:t>
            </w:r>
            <w:r w:rsidR="00D94195" w:rsidRPr="00A35236">
              <w:rPr>
                <w:sz w:val="20"/>
                <w:szCs w:val="20"/>
              </w:rPr>
              <w:t>z</w:t>
            </w:r>
            <w:r w:rsidRPr="00A35236">
              <w:rPr>
                <w:sz w:val="20"/>
                <w:szCs w:val="20"/>
              </w:rPr>
              <w:t xml:space="preserve">ed around main points of the project, good tonal quality of speech, proper speed in delivery, good control of rhythm, expression, and style. </w:t>
            </w:r>
          </w:p>
        </w:tc>
        <w:tc>
          <w:tcPr>
            <w:tcW w:w="900" w:type="dxa"/>
            <w:shd w:val="clear" w:color="auto" w:fill="auto"/>
          </w:tcPr>
          <w:p w:rsidR="000319EE" w:rsidRPr="00A35236" w:rsidRDefault="00606231" w:rsidP="00A3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5C6493" w:rsidRPr="00A35236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:rsidR="000319EE" w:rsidRPr="00A35236" w:rsidRDefault="00606231" w:rsidP="00A3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="005C6493" w:rsidRPr="00A35236">
              <w:rPr>
                <w:sz w:val="20"/>
                <w:szCs w:val="20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0319EE" w:rsidRPr="00A35236" w:rsidRDefault="00606231" w:rsidP="00A3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</w:t>
            </w:r>
            <w:r w:rsidR="005C6493" w:rsidRPr="00A35236">
              <w:rPr>
                <w:sz w:val="20"/>
                <w:szCs w:val="20"/>
              </w:rPr>
              <w:t>15</w:t>
            </w:r>
          </w:p>
        </w:tc>
        <w:tc>
          <w:tcPr>
            <w:tcW w:w="1080" w:type="dxa"/>
            <w:shd w:val="clear" w:color="auto" w:fill="auto"/>
          </w:tcPr>
          <w:p w:rsidR="000319EE" w:rsidRPr="00A35236" w:rsidRDefault="00606231" w:rsidP="00A3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</w:t>
            </w:r>
            <w:r w:rsidR="00F525E1" w:rsidRPr="00A35236">
              <w:rPr>
                <w:sz w:val="20"/>
                <w:szCs w:val="20"/>
              </w:rPr>
              <w:t>20</w:t>
            </w:r>
          </w:p>
        </w:tc>
      </w:tr>
      <w:tr w:rsidR="000319EE" w:rsidRPr="00A35236" w:rsidTr="00A35236">
        <w:tc>
          <w:tcPr>
            <w:tcW w:w="1996" w:type="dxa"/>
            <w:shd w:val="clear" w:color="auto" w:fill="auto"/>
          </w:tcPr>
          <w:p w:rsidR="000319EE" w:rsidRPr="00A35236" w:rsidRDefault="000319EE" w:rsidP="00330E9F">
            <w:pPr>
              <w:rPr>
                <w:sz w:val="20"/>
                <w:szCs w:val="20"/>
                <w:u w:val="single"/>
              </w:rPr>
            </w:pPr>
            <w:r w:rsidRPr="00A35236">
              <w:rPr>
                <w:sz w:val="20"/>
                <w:szCs w:val="20"/>
              </w:rPr>
              <w:t>Visual Aids and Their Use [</w:t>
            </w:r>
            <w:r w:rsidR="00F525E1" w:rsidRPr="00C460D1">
              <w:rPr>
                <w:sz w:val="20"/>
                <w:szCs w:val="20"/>
                <w:u w:val="single"/>
              </w:rPr>
              <w:t xml:space="preserve">max </w:t>
            </w:r>
            <w:r w:rsidR="00330E9F" w:rsidRPr="00C460D1">
              <w:rPr>
                <w:sz w:val="20"/>
                <w:szCs w:val="20"/>
                <w:u w:val="single"/>
              </w:rPr>
              <w:t>1</w:t>
            </w:r>
            <w:r w:rsidRPr="00C460D1">
              <w:rPr>
                <w:sz w:val="20"/>
                <w:szCs w:val="20"/>
                <w:u w:val="single"/>
              </w:rPr>
              <w:t>0%</w:t>
            </w:r>
            <w:r w:rsidRPr="00A35236">
              <w:rPr>
                <w:sz w:val="20"/>
                <w:szCs w:val="20"/>
              </w:rPr>
              <w:t>]</w:t>
            </w:r>
          </w:p>
        </w:tc>
        <w:tc>
          <w:tcPr>
            <w:tcW w:w="3332" w:type="dxa"/>
            <w:shd w:val="clear" w:color="auto" w:fill="auto"/>
          </w:tcPr>
          <w:p w:rsidR="000319EE" w:rsidRPr="00A35236" w:rsidRDefault="000319EE" w:rsidP="00AC21D2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Effective and elaborate use of use of visual aids.</w:t>
            </w:r>
            <w:r w:rsidRPr="00A35236">
              <w:rPr>
                <w:sz w:val="20"/>
                <w:szCs w:val="20"/>
                <w:lang w:eastAsia="zh-CN"/>
              </w:rPr>
              <w:t xml:space="preserve"> </w:t>
            </w:r>
            <w:r w:rsidRPr="00A35236">
              <w:rPr>
                <w:sz w:val="20"/>
                <w:szCs w:val="20"/>
              </w:rPr>
              <w:t xml:space="preserve">(e.g. powerpoint, hand out notes, suitable </w:t>
            </w:r>
            <w:r w:rsidRPr="001A3931">
              <w:rPr>
                <w:noProof/>
                <w:sz w:val="20"/>
                <w:szCs w:val="20"/>
              </w:rPr>
              <w:t>chart</w:t>
            </w:r>
            <w:r w:rsidRPr="00A35236">
              <w:rPr>
                <w:sz w:val="20"/>
                <w:szCs w:val="20"/>
              </w:rPr>
              <w:t xml:space="preserve"> and diagram etc</w:t>
            </w:r>
            <w:r w:rsidR="00C41B1A">
              <w:rPr>
                <w:sz w:val="20"/>
                <w:szCs w:val="20"/>
              </w:rPr>
              <w:t>.</w:t>
            </w:r>
            <w:r w:rsidRPr="00A35236">
              <w:rPr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shd w:val="clear" w:color="auto" w:fill="auto"/>
          </w:tcPr>
          <w:p w:rsidR="000319EE" w:rsidRPr="00A35236" w:rsidRDefault="00606231" w:rsidP="00A07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A07B38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0319EE" w:rsidRPr="00A35236" w:rsidRDefault="00A07B38" w:rsidP="00A07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3-5</w:t>
            </w:r>
          </w:p>
        </w:tc>
        <w:tc>
          <w:tcPr>
            <w:tcW w:w="720" w:type="dxa"/>
            <w:shd w:val="clear" w:color="auto" w:fill="auto"/>
          </w:tcPr>
          <w:p w:rsidR="000319EE" w:rsidRPr="00A35236" w:rsidRDefault="006560CC" w:rsidP="00A07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="00A07B38">
              <w:rPr>
                <w:sz w:val="20"/>
                <w:szCs w:val="20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:rsidR="000319EE" w:rsidRPr="00A35236" w:rsidRDefault="00A07B38" w:rsidP="00A07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6560CC">
              <w:rPr>
                <w:sz w:val="20"/>
                <w:szCs w:val="20"/>
              </w:rPr>
              <w:t>-10</w:t>
            </w:r>
          </w:p>
        </w:tc>
      </w:tr>
      <w:tr w:rsidR="000319EE" w:rsidRPr="00A35236" w:rsidTr="00A35236">
        <w:tc>
          <w:tcPr>
            <w:tcW w:w="1996" w:type="dxa"/>
            <w:shd w:val="clear" w:color="auto" w:fill="auto"/>
          </w:tcPr>
          <w:p w:rsidR="000319EE" w:rsidRDefault="000319EE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Answers to Questions (e.g. Q&amp;A session) [</w:t>
            </w:r>
            <w:r w:rsidR="00F525E1" w:rsidRPr="00C460D1">
              <w:rPr>
                <w:sz w:val="20"/>
                <w:szCs w:val="20"/>
                <w:u w:val="single"/>
              </w:rPr>
              <w:t xml:space="preserve">max </w:t>
            </w:r>
            <w:r w:rsidR="00836F7A">
              <w:rPr>
                <w:sz w:val="20"/>
                <w:szCs w:val="20"/>
                <w:u w:val="single"/>
              </w:rPr>
              <w:t>1</w:t>
            </w:r>
            <w:r w:rsidR="00F525E1" w:rsidRPr="00C460D1">
              <w:rPr>
                <w:sz w:val="20"/>
                <w:szCs w:val="20"/>
                <w:u w:val="single"/>
              </w:rPr>
              <w:t>0</w:t>
            </w:r>
            <w:r w:rsidRPr="00C460D1">
              <w:rPr>
                <w:sz w:val="20"/>
                <w:szCs w:val="20"/>
                <w:u w:val="single"/>
              </w:rPr>
              <w:t>%</w:t>
            </w:r>
            <w:r w:rsidRPr="00A35236">
              <w:rPr>
                <w:sz w:val="20"/>
                <w:szCs w:val="20"/>
              </w:rPr>
              <w:t>]</w:t>
            </w:r>
          </w:p>
          <w:p w:rsidR="00785EFF" w:rsidRPr="00A35236" w:rsidRDefault="00785EFF">
            <w:pPr>
              <w:rPr>
                <w:sz w:val="20"/>
                <w:szCs w:val="20"/>
              </w:rPr>
            </w:pPr>
          </w:p>
        </w:tc>
        <w:tc>
          <w:tcPr>
            <w:tcW w:w="3332" w:type="dxa"/>
            <w:shd w:val="clear" w:color="auto" w:fill="auto"/>
          </w:tcPr>
          <w:p w:rsidR="000319EE" w:rsidRPr="00A35236" w:rsidRDefault="000319EE" w:rsidP="00AC21D2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Pertinent reply. Confident and correct answer with evidently analytical approach</w:t>
            </w:r>
          </w:p>
        </w:tc>
        <w:tc>
          <w:tcPr>
            <w:tcW w:w="900" w:type="dxa"/>
            <w:shd w:val="clear" w:color="auto" w:fill="auto"/>
          </w:tcPr>
          <w:p w:rsidR="000319EE" w:rsidRPr="00A35236" w:rsidRDefault="00606231" w:rsidP="00A3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5C6493" w:rsidRPr="00A35236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:rsidR="000319EE" w:rsidRPr="00A35236" w:rsidRDefault="00606231" w:rsidP="00A3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="005C6493" w:rsidRPr="00A35236">
              <w:rPr>
                <w:sz w:val="20"/>
                <w:szCs w:val="20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0319EE" w:rsidRPr="00A35236" w:rsidRDefault="00606231" w:rsidP="00A3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</w:t>
            </w:r>
            <w:r w:rsidR="005C6493" w:rsidRPr="00A35236">
              <w:rPr>
                <w:sz w:val="20"/>
                <w:szCs w:val="20"/>
              </w:rPr>
              <w:t>15</w:t>
            </w:r>
          </w:p>
        </w:tc>
        <w:tc>
          <w:tcPr>
            <w:tcW w:w="1080" w:type="dxa"/>
            <w:shd w:val="clear" w:color="auto" w:fill="auto"/>
          </w:tcPr>
          <w:p w:rsidR="000319EE" w:rsidRPr="00A35236" w:rsidRDefault="00606231" w:rsidP="00A3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</w:t>
            </w:r>
            <w:r w:rsidR="00F525E1" w:rsidRPr="00A35236">
              <w:rPr>
                <w:sz w:val="20"/>
                <w:szCs w:val="20"/>
              </w:rPr>
              <w:t>20</w:t>
            </w:r>
          </w:p>
        </w:tc>
      </w:tr>
    </w:tbl>
    <w:p w:rsidR="008D0A3E" w:rsidRDefault="008D0A3E" w:rsidP="007C6C0E">
      <w:pPr>
        <w:rPr>
          <w:u w:val="single"/>
        </w:rPr>
      </w:pPr>
    </w:p>
    <w:p w:rsidR="00F861BA" w:rsidRDefault="00F861BA" w:rsidP="007C6C0E">
      <w:pPr>
        <w:rPr>
          <w:color w:val="FF0000"/>
        </w:rPr>
      </w:pPr>
    </w:p>
    <w:p w:rsidR="007F3E8E" w:rsidRPr="0066262B" w:rsidRDefault="005931A0" w:rsidP="005931A0">
      <w:pPr>
        <w:rPr>
          <w:color w:val="FF0000"/>
        </w:rPr>
      </w:pPr>
      <w:r w:rsidRPr="0066262B">
        <w:rPr>
          <w:color w:val="FF0000"/>
        </w:rPr>
        <w:t>1.</w:t>
      </w:r>
      <w:r w:rsidR="003A6D5F">
        <w:rPr>
          <w:color w:val="FF0000"/>
        </w:rPr>
        <w:t>3</w:t>
      </w:r>
      <w:r w:rsidR="003A6D5F">
        <w:rPr>
          <w:color w:val="FF0000"/>
        </w:rPr>
        <w:tab/>
        <w:t>Deliverable Set C</w:t>
      </w:r>
      <w:r w:rsidRPr="0066262B">
        <w:rPr>
          <w:color w:val="FF0000"/>
        </w:rPr>
        <w:t xml:space="preserve"> </w:t>
      </w:r>
      <w:r w:rsidR="00312C81" w:rsidRPr="0066262B">
        <w:rPr>
          <w:color w:val="FF0000"/>
        </w:rPr>
        <w:t xml:space="preserve">- </w:t>
      </w:r>
      <w:r w:rsidRPr="0066262B">
        <w:rPr>
          <w:color w:val="FF0000"/>
        </w:rPr>
        <w:t>[</w:t>
      </w:r>
      <w:r w:rsidR="003B5C42">
        <w:rPr>
          <w:color w:val="FF0000"/>
        </w:rPr>
        <w:t>4</w:t>
      </w:r>
      <w:r w:rsidR="00A80300">
        <w:rPr>
          <w:color w:val="FF0000"/>
        </w:rPr>
        <w:t>0</w:t>
      </w:r>
      <w:r w:rsidRPr="0066262B">
        <w:rPr>
          <w:color w:val="FF0000"/>
        </w:rPr>
        <w:t>%]</w:t>
      </w:r>
      <w:r w:rsidRPr="0066262B">
        <w:rPr>
          <w:color w:val="FF0000"/>
        </w:rPr>
        <w:tab/>
      </w:r>
      <w:r w:rsidRPr="0066262B">
        <w:rPr>
          <w:color w:val="FF0000"/>
        </w:rPr>
        <w:tab/>
        <w:t>Due:</w:t>
      </w:r>
      <w:r w:rsidRPr="0066262B">
        <w:rPr>
          <w:color w:val="FF0000"/>
        </w:rPr>
        <w:tab/>
        <w:t>Week 13</w:t>
      </w:r>
    </w:p>
    <w:p w:rsidR="00385788" w:rsidRDefault="00385788" w:rsidP="007F3E8E"/>
    <w:p w:rsidR="00332F59" w:rsidRPr="007C6C0E" w:rsidRDefault="007F1BAE" w:rsidP="00B67F13">
      <w:pPr>
        <w:jc w:val="both"/>
      </w:pPr>
      <w:r>
        <w:t>In addition to a softcopy, a</w:t>
      </w:r>
      <w:r w:rsidR="00385788">
        <w:t xml:space="preserve"> </w:t>
      </w:r>
      <w:r w:rsidR="00332F59" w:rsidRPr="007C6C0E">
        <w:t>hard</w:t>
      </w:r>
      <w:r w:rsidR="00385788">
        <w:t>-</w:t>
      </w:r>
      <w:r w:rsidR="00332F59" w:rsidRPr="007C6C0E">
        <w:t xml:space="preserve">copy of this assignment </w:t>
      </w:r>
      <w:r w:rsidR="00385788">
        <w:t xml:space="preserve">(in </w:t>
      </w:r>
      <w:r w:rsidR="00385788" w:rsidRPr="001A3931">
        <w:rPr>
          <w:noProof/>
        </w:rPr>
        <w:t>word</w:t>
      </w:r>
      <w:r w:rsidR="00385788">
        <w:t xml:space="preserve"> document) </w:t>
      </w:r>
      <w:r w:rsidR="00332F59" w:rsidRPr="007C6C0E">
        <w:t>is to be submitted to the Front Office of SCOPE in the Academic Exchange Bldg</w:t>
      </w:r>
      <w:r w:rsidR="00385788">
        <w:t>.</w:t>
      </w:r>
      <w:r w:rsidR="00332F59" w:rsidRPr="007C6C0E">
        <w:t xml:space="preserve"> </w:t>
      </w:r>
    </w:p>
    <w:p w:rsidR="00385788" w:rsidRDefault="00385788" w:rsidP="00B67F13">
      <w:pPr>
        <w:jc w:val="both"/>
      </w:pPr>
    </w:p>
    <w:p w:rsidR="00332F59" w:rsidRPr="007C6C0E" w:rsidRDefault="00332F59" w:rsidP="00B67F13">
      <w:pPr>
        <w:jc w:val="both"/>
      </w:pPr>
      <w:r w:rsidRPr="007C6C0E">
        <w:t xml:space="preserve">Abstract of paper (1 page maximum); Final paper; Appendix: all figures, diagrams, tables, etc., unless embedded in </w:t>
      </w:r>
      <w:r w:rsidRPr="001A3931">
        <w:rPr>
          <w:noProof/>
        </w:rPr>
        <w:t>text</w:t>
      </w:r>
      <w:r w:rsidRPr="007C6C0E">
        <w:t>; Appendix: Cited works, and/or Other Works consulted (Final List).</w:t>
      </w:r>
    </w:p>
    <w:p w:rsidR="006D0417" w:rsidRDefault="006D0417" w:rsidP="00B67F13">
      <w:pPr>
        <w:jc w:val="both"/>
        <w:rPr>
          <w:b/>
          <w:bCs/>
        </w:rPr>
      </w:pPr>
    </w:p>
    <w:p w:rsidR="00332F59" w:rsidRPr="006D0417" w:rsidRDefault="00332F59" w:rsidP="00B67F13">
      <w:pPr>
        <w:jc w:val="both"/>
        <w:rPr>
          <w:bCs/>
        </w:rPr>
      </w:pPr>
      <w:r w:rsidRPr="006D0417">
        <w:rPr>
          <w:bCs/>
        </w:rPr>
        <w:t xml:space="preserve">As a guide, your paper is likely to be between 12 - 15 pages in length (excluding any appendices which you may think appropriate) if you use Times New Roman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pt"/>
        </w:smartTagPr>
        <w:r w:rsidRPr="006D0417">
          <w:rPr>
            <w:bCs/>
          </w:rPr>
          <w:t>12pt</w:t>
        </w:r>
      </w:smartTag>
      <w:r w:rsidRPr="006D0417">
        <w:rPr>
          <w:bCs/>
        </w:rPr>
        <w:t xml:space="preserve">, 1.5 line spacing, 1" top and bottom margins, and 1.5" left and right margins. </w:t>
      </w:r>
    </w:p>
    <w:p w:rsidR="00F0781C" w:rsidRDefault="00F0781C" w:rsidP="00F0781C">
      <w:pPr>
        <w:jc w:val="both"/>
      </w:pPr>
    </w:p>
    <w:p w:rsidR="00F0781C" w:rsidRDefault="00F0781C" w:rsidP="00F0781C">
      <w:pPr>
        <w:jc w:val="both"/>
      </w:pPr>
      <w:r>
        <w:t>It is expected that you provide some details</w:t>
      </w:r>
      <w:r w:rsidR="00C74F0C">
        <w:t>:</w:t>
      </w:r>
      <w:r>
        <w:t xml:space="preserve"> </w:t>
      </w:r>
      <w:r w:rsidR="00EF3E92">
        <w:t xml:space="preserve">your business strategy, </w:t>
      </w:r>
      <w:r>
        <w:t xml:space="preserve">SWOT analysis, Key Financial Data Analysis (e.g. Return of Investments (ROI)), </w:t>
      </w:r>
      <w:r w:rsidR="00EF3E92">
        <w:t xml:space="preserve">business risks and technical constraints, </w:t>
      </w:r>
      <w:r>
        <w:t>a detailed comparative review or research of current successful e-commerce models and future t</w:t>
      </w:r>
      <w:r w:rsidR="00EF3E92">
        <w:t>rends in Hong Kong/China/Taiwan, a</w:t>
      </w:r>
      <w:r w:rsidR="0049039D">
        <w:t>n overview of system or technical design outlining what software used.</w:t>
      </w:r>
    </w:p>
    <w:p w:rsidR="007C6C0E" w:rsidRDefault="007C6C0E" w:rsidP="007C6C0E"/>
    <w:p w:rsidR="006D0417" w:rsidRDefault="006D0417" w:rsidP="007C6C0E"/>
    <w:p w:rsidR="00332F59" w:rsidRPr="007C6C0E" w:rsidRDefault="007C6C0E" w:rsidP="007C6C0E">
      <w:pPr>
        <w:rPr>
          <w:b/>
        </w:rPr>
      </w:pPr>
      <w:r w:rsidRPr="007C6C0E">
        <w:rPr>
          <w:b/>
        </w:rPr>
        <w:t>2.</w:t>
      </w:r>
      <w:r w:rsidRPr="007C6C0E">
        <w:rPr>
          <w:b/>
        </w:rPr>
        <w:tab/>
      </w:r>
      <w:r w:rsidR="00C7788D">
        <w:rPr>
          <w:b/>
        </w:rPr>
        <w:t xml:space="preserve">Overall </w:t>
      </w:r>
      <w:r w:rsidR="00332F59" w:rsidRPr="007C6C0E">
        <w:rPr>
          <w:b/>
        </w:rPr>
        <w:t xml:space="preserve">Grading Criteria </w:t>
      </w:r>
    </w:p>
    <w:p w:rsidR="007C6C0E" w:rsidRDefault="007C6C0E" w:rsidP="007C6C0E"/>
    <w:p w:rsidR="00DE0345" w:rsidRDefault="00DE0345" w:rsidP="006D0417">
      <w:pPr>
        <w:jc w:val="both"/>
      </w:pPr>
      <w:r>
        <w:t xml:space="preserve">Grading criteria </w:t>
      </w:r>
      <w:r w:rsidR="003561E5">
        <w:t xml:space="preserve">of the final paper </w:t>
      </w:r>
      <w:r w:rsidR="00B9751E">
        <w:t>(</w:t>
      </w:r>
      <w:r w:rsidR="00CB04C3">
        <w:t xml:space="preserve">i.e. </w:t>
      </w:r>
      <w:r w:rsidR="00B9751E">
        <w:t xml:space="preserve">Deliverable Set C) </w:t>
      </w:r>
      <w:r>
        <w:t xml:space="preserve">will focus on: </w:t>
      </w:r>
    </w:p>
    <w:p w:rsidR="00DE0345" w:rsidRDefault="00DE0345" w:rsidP="006D0417">
      <w:pPr>
        <w:jc w:val="both"/>
      </w:pPr>
    </w:p>
    <w:p w:rsidR="00332F59" w:rsidRDefault="00332F59" w:rsidP="006D0417">
      <w:pPr>
        <w:jc w:val="both"/>
      </w:pPr>
      <w:r w:rsidRPr="007C6C0E">
        <w:t xml:space="preserve">Overall approach and depth; Thought and argument; Data/information collection and analysis; Expression and Style; Creativity; Overall structure and presentation; </w:t>
      </w:r>
    </w:p>
    <w:p w:rsidR="009655CA" w:rsidRPr="007C6C0E" w:rsidRDefault="009655CA" w:rsidP="006D0417">
      <w:pPr>
        <w:jc w:val="both"/>
      </w:pPr>
    </w:p>
    <w:p w:rsidR="00332F59" w:rsidRDefault="00332F59" w:rsidP="007C6C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980"/>
        <w:gridCol w:w="1800"/>
        <w:gridCol w:w="1980"/>
        <w:gridCol w:w="1800"/>
      </w:tblGrid>
      <w:tr w:rsidR="009655CA" w:rsidTr="00A35236">
        <w:tc>
          <w:tcPr>
            <w:tcW w:w="1548" w:type="dxa"/>
            <w:shd w:val="clear" w:color="auto" w:fill="auto"/>
          </w:tcPr>
          <w:p w:rsidR="009655CA" w:rsidRDefault="009655CA" w:rsidP="007C6C0E">
            <w:r>
              <w:t>Areas</w:t>
            </w:r>
          </w:p>
        </w:tc>
        <w:tc>
          <w:tcPr>
            <w:tcW w:w="1980" w:type="dxa"/>
            <w:shd w:val="clear" w:color="auto" w:fill="auto"/>
          </w:tcPr>
          <w:p w:rsidR="009655CA" w:rsidRDefault="009655CA" w:rsidP="007C6C0E">
            <w:r>
              <w:t>Descriptor for “A”</w:t>
            </w:r>
          </w:p>
        </w:tc>
        <w:tc>
          <w:tcPr>
            <w:tcW w:w="1800" w:type="dxa"/>
            <w:shd w:val="clear" w:color="auto" w:fill="auto"/>
          </w:tcPr>
          <w:p w:rsidR="009655CA" w:rsidRDefault="009655CA" w:rsidP="00183579">
            <w:r>
              <w:t>Descriptor for “B”</w:t>
            </w:r>
          </w:p>
        </w:tc>
        <w:tc>
          <w:tcPr>
            <w:tcW w:w="1980" w:type="dxa"/>
            <w:shd w:val="clear" w:color="auto" w:fill="auto"/>
          </w:tcPr>
          <w:p w:rsidR="009655CA" w:rsidRDefault="009655CA" w:rsidP="00183579">
            <w:r>
              <w:t>Descriptor for “C”</w:t>
            </w:r>
          </w:p>
        </w:tc>
        <w:tc>
          <w:tcPr>
            <w:tcW w:w="1800" w:type="dxa"/>
            <w:shd w:val="clear" w:color="auto" w:fill="auto"/>
          </w:tcPr>
          <w:p w:rsidR="009655CA" w:rsidRDefault="009655CA" w:rsidP="00183579">
            <w:r>
              <w:t>Descriptor for “D”</w:t>
            </w:r>
          </w:p>
        </w:tc>
      </w:tr>
      <w:tr w:rsidR="009655CA" w:rsidRPr="00A35236" w:rsidTr="00A35236">
        <w:tc>
          <w:tcPr>
            <w:tcW w:w="1548" w:type="dxa"/>
            <w:shd w:val="clear" w:color="auto" w:fill="auto"/>
          </w:tcPr>
          <w:p w:rsidR="009655CA" w:rsidRPr="00A35236" w:rsidRDefault="009655CA" w:rsidP="00375D34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Contents [</w:t>
            </w:r>
            <w:r w:rsidR="0044591A">
              <w:rPr>
                <w:sz w:val="20"/>
                <w:szCs w:val="20"/>
              </w:rPr>
              <w:t>6</w:t>
            </w:r>
            <w:r w:rsidRPr="00A35236">
              <w:rPr>
                <w:sz w:val="20"/>
                <w:szCs w:val="20"/>
              </w:rPr>
              <w:t>0%]</w:t>
            </w:r>
          </w:p>
          <w:p w:rsidR="009655CA" w:rsidRPr="00A35236" w:rsidRDefault="009655CA" w:rsidP="00A35236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9655CA" w:rsidRPr="00A35236" w:rsidRDefault="009655CA" w:rsidP="009655CA">
            <w:pPr>
              <w:rPr>
                <w:sz w:val="20"/>
                <w:szCs w:val="20"/>
              </w:rPr>
            </w:pPr>
            <w:r w:rsidRPr="001A3931">
              <w:rPr>
                <w:noProof/>
                <w:sz w:val="20"/>
                <w:szCs w:val="20"/>
              </w:rPr>
              <w:t>Evidence</w:t>
            </w:r>
            <w:r w:rsidRPr="00A35236">
              <w:rPr>
                <w:sz w:val="20"/>
                <w:szCs w:val="20"/>
              </w:rPr>
              <w:t xml:space="preserve"> is provided that all major content</w:t>
            </w:r>
            <w:r w:rsidR="003159B4" w:rsidRPr="00A35236">
              <w:rPr>
                <w:sz w:val="20"/>
                <w:szCs w:val="20"/>
              </w:rPr>
              <w:t>s</w:t>
            </w:r>
            <w:r w:rsidRPr="00A35236">
              <w:rPr>
                <w:sz w:val="20"/>
                <w:szCs w:val="20"/>
              </w:rPr>
              <w:t xml:space="preserve"> as indicated in the assignment question </w:t>
            </w:r>
            <w:r w:rsidR="00ED1789" w:rsidRPr="00A35236">
              <w:rPr>
                <w:sz w:val="20"/>
                <w:szCs w:val="20"/>
              </w:rPr>
              <w:t>are</w:t>
            </w:r>
            <w:r w:rsidRPr="00A35236">
              <w:rPr>
                <w:sz w:val="20"/>
                <w:szCs w:val="20"/>
              </w:rPr>
              <w:t xml:space="preserve"> included.  The treatment of the content is highly appropriate with no logical fallacies.  High ability is s</w:t>
            </w:r>
            <w:r w:rsidR="003159B4" w:rsidRPr="00A35236">
              <w:rPr>
                <w:sz w:val="20"/>
                <w:szCs w:val="20"/>
              </w:rPr>
              <w:t xml:space="preserve">hown to discuss each main idea </w:t>
            </w:r>
            <w:r w:rsidRPr="00A35236">
              <w:rPr>
                <w:sz w:val="20"/>
                <w:szCs w:val="20"/>
              </w:rPr>
              <w:t>with no important points being left out.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6B213F" w:rsidRPr="00A35236" w:rsidRDefault="006B213F" w:rsidP="006B213F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Some evidence is provided that a large part of the content</w:t>
            </w:r>
            <w:r w:rsidR="00E47F1E" w:rsidRPr="00A35236">
              <w:rPr>
                <w:sz w:val="20"/>
                <w:szCs w:val="20"/>
              </w:rPr>
              <w:t>s</w:t>
            </w:r>
            <w:r w:rsidRPr="00A35236">
              <w:rPr>
                <w:sz w:val="20"/>
                <w:szCs w:val="20"/>
              </w:rPr>
              <w:t xml:space="preserve"> as indicated in the assignment question is included.  </w:t>
            </w:r>
          </w:p>
          <w:p w:rsidR="009655CA" w:rsidRPr="00A35236" w:rsidRDefault="006B213F" w:rsidP="007C6C0E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The treatment of the contents is quite appropriate with few logical fallacies.</w:t>
            </w:r>
            <w:r w:rsidR="00824E2D" w:rsidRPr="00A35236">
              <w:rPr>
                <w:sz w:val="20"/>
                <w:szCs w:val="20"/>
              </w:rPr>
              <w:t xml:space="preserve"> Some ability is shown to discuss main ideas retaining most of the important points.</w:t>
            </w:r>
          </w:p>
          <w:p w:rsidR="00824E2D" w:rsidRPr="00A35236" w:rsidRDefault="00824E2D" w:rsidP="007C6C0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6A4DBA" w:rsidRPr="00A35236" w:rsidRDefault="006A4DBA" w:rsidP="006A4DBA">
            <w:pPr>
              <w:rPr>
                <w:sz w:val="20"/>
                <w:szCs w:val="20"/>
              </w:rPr>
            </w:pPr>
            <w:r w:rsidRPr="001A3931">
              <w:rPr>
                <w:noProof/>
                <w:sz w:val="20"/>
                <w:szCs w:val="20"/>
              </w:rPr>
              <w:t>Evidence</w:t>
            </w:r>
            <w:r w:rsidRPr="00A35236">
              <w:rPr>
                <w:sz w:val="20"/>
                <w:szCs w:val="20"/>
              </w:rPr>
              <w:t xml:space="preserve"> is provided that only a limited part of the content</w:t>
            </w:r>
            <w:r w:rsidR="00E47F1E" w:rsidRPr="00A35236">
              <w:rPr>
                <w:sz w:val="20"/>
                <w:szCs w:val="20"/>
              </w:rPr>
              <w:t>s</w:t>
            </w:r>
            <w:r w:rsidRPr="00A35236">
              <w:rPr>
                <w:sz w:val="20"/>
                <w:szCs w:val="20"/>
              </w:rPr>
              <w:t xml:space="preserve"> as indicated </w:t>
            </w:r>
            <w:r w:rsidR="00E47F1E" w:rsidRPr="00A35236">
              <w:rPr>
                <w:sz w:val="20"/>
                <w:szCs w:val="20"/>
              </w:rPr>
              <w:t xml:space="preserve">in assignment question is included. The treatment of contents is </w:t>
            </w:r>
            <w:r w:rsidR="00E47F1E" w:rsidRPr="001A3931">
              <w:rPr>
                <w:noProof/>
                <w:sz w:val="20"/>
                <w:szCs w:val="20"/>
              </w:rPr>
              <w:t>sometime</w:t>
            </w:r>
            <w:r w:rsidR="00E47F1E" w:rsidRPr="00A35236">
              <w:rPr>
                <w:sz w:val="20"/>
                <w:szCs w:val="20"/>
              </w:rPr>
              <w:t xml:space="preserve"> not appropriate with some logical fallacies. Limited ability is shown to discuss main ideas with no important points being left out. 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9C74CD" w:rsidRPr="00A35236" w:rsidRDefault="009C74CD" w:rsidP="009C74CD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 xml:space="preserve">Little or no evidence is provided that the content as indicated in the assignment question is included.  The treatment of the content is not </w:t>
            </w:r>
            <w:r w:rsidR="00133343" w:rsidRPr="00A35236">
              <w:rPr>
                <w:sz w:val="20"/>
                <w:szCs w:val="20"/>
              </w:rPr>
              <w:t>appropriate with many logical fallacies. Most of the main points are left out.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</w:p>
        </w:tc>
      </w:tr>
      <w:tr w:rsidR="009655CA" w:rsidRPr="00A35236" w:rsidTr="00A35236">
        <w:tc>
          <w:tcPr>
            <w:tcW w:w="1548" w:type="dxa"/>
            <w:shd w:val="clear" w:color="auto" w:fill="auto"/>
          </w:tcPr>
          <w:p w:rsidR="009655CA" w:rsidRPr="00A35236" w:rsidRDefault="00C45115" w:rsidP="007C6C0E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Organization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[2</w:t>
            </w:r>
            <w:r w:rsidR="0044591A">
              <w:rPr>
                <w:sz w:val="20"/>
                <w:szCs w:val="20"/>
              </w:rPr>
              <w:t>0</w:t>
            </w:r>
            <w:r w:rsidRPr="00A35236">
              <w:rPr>
                <w:sz w:val="20"/>
                <w:szCs w:val="20"/>
              </w:rPr>
              <w:t>%]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44332D" w:rsidRPr="00A35236" w:rsidRDefault="0044332D" w:rsidP="0044332D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 xml:space="preserve">Evidence of clear beginning, middle, and end, with separate introductory, body, and concluding paragraphs; </w:t>
            </w:r>
            <w:r w:rsidR="00E272DA" w:rsidRPr="00A35236">
              <w:rPr>
                <w:sz w:val="20"/>
                <w:szCs w:val="20"/>
              </w:rPr>
              <w:t>A</w:t>
            </w:r>
            <w:r w:rsidR="00F411C9" w:rsidRPr="00A35236">
              <w:rPr>
                <w:sz w:val="20"/>
                <w:szCs w:val="20"/>
              </w:rPr>
              <w:t xml:space="preserve"> logical flow of ideas.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F411C9" w:rsidRPr="00A35236" w:rsidRDefault="00F411C9" w:rsidP="00F411C9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 xml:space="preserve">Some evidence of </w:t>
            </w:r>
          </w:p>
          <w:p w:rsidR="009655CA" w:rsidRPr="00A35236" w:rsidRDefault="001A3931" w:rsidP="007C6C0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a </w:t>
            </w:r>
            <w:r w:rsidR="00152656" w:rsidRPr="001A3931">
              <w:rPr>
                <w:noProof/>
                <w:sz w:val="20"/>
                <w:szCs w:val="20"/>
              </w:rPr>
              <w:t>c</w:t>
            </w:r>
            <w:r w:rsidR="00F411C9" w:rsidRPr="001A3931">
              <w:rPr>
                <w:noProof/>
                <w:sz w:val="20"/>
                <w:szCs w:val="20"/>
              </w:rPr>
              <w:t>lear</w:t>
            </w:r>
            <w:r w:rsidR="00DC57F0" w:rsidRPr="00A35236">
              <w:rPr>
                <w:sz w:val="20"/>
                <w:szCs w:val="20"/>
              </w:rPr>
              <w:t xml:space="preserve"> </w:t>
            </w:r>
            <w:r w:rsidR="00F411C9" w:rsidRPr="00A35236">
              <w:rPr>
                <w:sz w:val="20"/>
                <w:szCs w:val="20"/>
              </w:rPr>
              <w:t xml:space="preserve">beginning, middle, and end, with separate introductory, body, and concluding paragraphs; </w:t>
            </w:r>
            <w:r w:rsidR="00E272DA" w:rsidRPr="00A35236">
              <w:rPr>
                <w:sz w:val="20"/>
                <w:szCs w:val="20"/>
              </w:rPr>
              <w:t>F</w:t>
            </w:r>
            <w:r w:rsidR="00F411C9" w:rsidRPr="00A35236">
              <w:rPr>
                <w:sz w:val="20"/>
                <w:szCs w:val="20"/>
              </w:rPr>
              <w:t>low of ideas is mainly logical.</w:t>
            </w:r>
          </w:p>
          <w:p w:rsidR="00F411C9" w:rsidRPr="00A35236" w:rsidRDefault="00F411C9" w:rsidP="007C6C0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152656" w:rsidRPr="00A35236" w:rsidRDefault="00152656" w:rsidP="00152656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Limited evidence of</w:t>
            </w:r>
            <w:r w:rsidR="001A3931">
              <w:rPr>
                <w:sz w:val="20"/>
                <w:szCs w:val="20"/>
              </w:rPr>
              <w:t xml:space="preserve"> a</w:t>
            </w:r>
            <w:r w:rsidRPr="00A35236">
              <w:rPr>
                <w:sz w:val="20"/>
                <w:szCs w:val="20"/>
              </w:rPr>
              <w:t xml:space="preserve"> </w:t>
            </w:r>
            <w:r w:rsidRPr="001A3931">
              <w:rPr>
                <w:noProof/>
                <w:sz w:val="20"/>
                <w:szCs w:val="20"/>
              </w:rPr>
              <w:t>clear</w:t>
            </w:r>
            <w:r w:rsidRPr="00A35236">
              <w:rPr>
                <w:sz w:val="20"/>
                <w:szCs w:val="20"/>
              </w:rPr>
              <w:t xml:space="preserve"> beginning, middle, and end</w:t>
            </w:r>
            <w:r w:rsidR="00086E7D" w:rsidRPr="00A35236">
              <w:rPr>
                <w:sz w:val="20"/>
                <w:szCs w:val="20"/>
              </w:rPr>
              <w:t xml:space="preserve">. The </w:t>
            </w:r>
            <w:r w:rsidRPr="00A35236">
              <w:rPr>
                <w:sz w:val="20"/>
                <w:szCs w:val="20"/>
              </w:rPr>
              <w:t>introductory, body, and concluding paragraphs</w:t>
            </w:r>
            <w:r w:rsidR="00DC57F0" w:rsidRPr="00A35236">
              <w:rPr>
                <w:sz w:val="20"/>
                <w:szCs w:val="20"/>
              </w:rPr>
              <w:t xml:space="preserve"> are not clearly identified</w:t>
            </w:r>
            <w:r w:rsidRPr="00A35236">
              <w:rPr>
                <w:sz w:val="20"/>
                <w:szCs w:val="20"/>
              </w:rPr>
              <w:t xml:space="preserve">; </w:t>
            </w:r>
            <w:r w:rsidR="001F5969" w:rsidRPr="00A35236">
              <w:rPr>
                <w:sz w:val="20"/>
                <w:szCs w:val="20"/>
              </w:rPr>
              <w:t>F</w:t>
            </w:r>
            <w:r w:rsidRPr="00A35236">
              <w:rPr>
                <w:sz w:val="20"/>
                <w:szCs w:val="20"/>
              </w:rPr>
              <w:t xml:space="preserve">low of ideas is </w:t>
            </w:r>
            <w:r w:rsidR="00DC57F0" w:rsidRPr="00A35236">
              <w:rPr>
                <w:sz w:val="20"/>
                <w:szCs w:val="20"/>
              </w:rPr>
              <w:t xml:space="preserve">sometimes </w:t>
            </w:r>
            <w:r w:rsidRPr="00A35236">
              <w:rPr>
                <w:sz w:val="20"/>
                <w:szCs w:val="20"/>
              </w:rPr>
              <w:t>logical.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086E7D" w:rsidRPr="00A35236" w:rsidRDefault="00086E7D" w:rsidP="00086E7D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Little or no evidence of</w:t>
            </w:r>
            <w:r w:rsidR="001A3931">
              <w:rPr>
                <w:sz w:val="20"/>
                <w:szCs w:val="20"/>
              </w:rPr>
              <w:t xml:space="preserve"> a</w:t>
            </w:r>
            <w:r w:rsidRPr="00A35236">
              <w:rPr>
                <w:sz w:val="20"/>
                <w:szCs w:val="20"/>
              </w:rPr>
              <w:t xml:space="preserve"> </w:t>
            </w:r>
            <w:r w:rsidRPr="001A3931">
              <w:rPr>
                <w:noProof/>
                <w:sz w:val="20"/>
                <w:szCs w:val="20"/>
              </w:rPr>
              <w:t>clear</w:t>
            </w:r>
            <w:r w:rsidRPr="00A35236">
              <w:rPr>
                <w:sz w:val="20"/>
                <w:szCs w:val="20"/>
              </w:rPr>
              <w:t xml:space="preserve"> beginning, middle, and end. Little or no </w:t>
            </w:r>
            <w:r w:rsidR="00E72388" w:rsidRPr="00A35236">
              <w:rPr>
                <w:sz w:val="20"/>
                <w:szCs w:val="20"/>
              </w:rPr>
              <w:t>indication</w:t>
            </w:r>
            <w:r w:rsidRPr="00A35236">
              <w:rPr>
                <w:sz w:val="20"/>
                <w:szCs w:val="20"/>
              </w:rPr>
              <w:t xml:space="preserve"> of introductory, body, and concluding paragraphs</w:t>
            </w:r>
            <w:r w:rsidR="00E72388" w:rsidRPr="00A35236">
              <w:rPr>
                <w:sz w:val="20"/>
                <w:szCs w:val="20"/>
              </w:rPr>
              <w:t xml:space="preserve">. Little or no evidence that </w:t>
            </w:r>
            <w:r w:rsidR="001F5969" w:rsidRPr="001A3931">
              <w:rPr>
                <w:noProof/>
                <w:sz w:val="20"/>
                <w:szCs w:val="20"/>
              </w:rPr>
              <w:t>flow</w:t>
            </w:r>
            <w:r w:rsidR="001F5969" w:rsidRPr="00A35236">
              <w:rPr>
                <w:sz w:val="20"/>
                <w:szCs w:val="20"/>
              </w:rPr>
              <w:t xml:space="preserve"> of ideas is </w:t>
            </w:r>
            <w:r w:rsidRPr="00A35236">
              <w:rPr>
                <w:sz w:val="20"/>
                <w:szCs w:val="20"/>
              </w:rPr>
              <w:t>logical.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</w:p>
        </w:tc>
      </w:tr>
      <w:tr w:rsidR="009655CA" w:rsidRPr="00A35236" w:rsidTr="00A35236">
        <w:tc>
          <w:tcPr>
            <w:tcW w:w="1548" w:type="dxa"/>
            <w:shd w:val="clear" w:color="auto" w:fill="auto"/>
          </w:tcPr>
          <w:p w:rsidR="009655CA" w:rsidRPr="00A35236" w:rsidRDefault="009655CA" w:rsidP="007C6C0E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Accuracy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[2</w:t>
            </w:r>
            <w:r w:rsidR="0044591A">
              <w:rPr>
                <w:sz w:val="20"/>
                <w:szCs w:val="20"/>
              </w:rPr>
              <w:t>0</w:t>
            </w:r>
            <w:r w:rsidRPr="00A35236">
              <w:rPr>
                <w:sz w:val="20"/>
                <w:szCs w:val="20"/>
              </w:rPr>
              <w:t>%]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9655CA" w:rsidRPr="00A35236" w:rsidRDefault="0027167B" w:rsidP="007C6C0E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Evidence of accuracy in diction and use of right expressions</w:t>
            </w:r>
            <w:r w:rsidR="00116DCD" w:rsidRPr="00A35236">
              <w:rPr>
                <w:sz w:val="20"/>
                <w:szCs w:val="20"/>
              </w:rPr>
              <w:t>;</w:t>
            </w:r>
            <w:r w:rsidRPr="00A35236">
              <w:rPr>
                <w:sz w:val="20"/>
                <w:szCs w:val="20"/>
              </w:rPr>
              <w:t xml:space="preserve"> </w:t>
            </w:r>
            <w:r w:rsidR="00825E44" w:rsidRPr="00A35236">
              <w:rPr>
                <w:sz w:val="20"/>
                <w:szCs w:val="20"/>
              </w:rPr>
              <w:t>C</w:t>
            </w:r>
            <w:r w:rsidRPr="00A35236">
              <w:rPr>
                <w:sz w:val="20"/>
                <w:szCs w:val="20"/>
              </w:rPr>
              <w:t xml:space="preserve">orrect spelling, </w:t>
            </w:r>
            <w:r w:rsidRPr="001A3931">
              <w:rPr>
                <w:noProof/>
                <w:sz w:val="20"/>
                <w:szCs w:val="20"/>
              </w:rPr>
              <w:t>capitalization</w:t>
            </w:r>
            <w:r w:rsidRPr="00A35236">
              <w:rPr>
                <w:sz w:val="20"/>
                <w:szCs w:val="20"/>
              </w:rPr>
              <w:t xml:space="preserve"> and punctuation</w:t>
            </w:r>
            <w:r w:rsidR="00116DCD" w:rsidRPr="00A35236">
              <w:rPr>
                <w:sz w:val="20"/>
                <w:szCs w:val="20"/>
              </w:rPr>
              <w:t>;</w:t>
            </w:r>
            <w:r w:rsidR="0011023C" w:rsidRPr="00A35236">
              <w:rPr>
                <w:sz w:val="20"/>
                <w:szCs w:val="20"/>
              </w:rPr>
              <w:t xml:space="preserve"> </w:t>
            </w:r>
            <w:r w:rsidR="00825E44" w:rsidRPr="00A35236">
              <w:rPr>
                <w:sz w:val="20"/>
                <w:szCs w:val="20"/>
              </w:rPr>
              <w:t>P</w:t>
            </w:r>
            <w:r w:rsidR="0011023C" w:rsidRPr="00A35236">
              <w:rPr>
                <w:sz w:val="20"/>
                <w:szCs w:val="20"/>
              </w:rPr>
              <w:t>roper sentence</w:t>
            </w:r>
            <w:r w:rsidRPr="00A35236">
              <w:rPr>
                <w:sz w:val="20"/>
                <w:szCs w:val="20"/>
              </w:rPr>
              <w:t xml:space="preserve"> and grammatical structure.</w:t>
            </w:r>
          </w:p>
        </w:tc>
        <w:tc>
          <w:tcPr>
            <w:tcW w:w="1800" w:type="dxa"/>
            <w:shd w:val="clear" w:color="auto" w:fill="auto"/>
          </w:tcPr>
          <w:p w:rsidR="009655CA" w:rsidRPr="00A35236" w:rsidRDefault="0011023C" w:rsidP="007C6C0E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 xml:space="preserve">Some evidence of accuracy in diction and use of right expressions; Spelling, </w:t>
            </w:r>
            <w:r w:rsidRPr="001A3931">
              <w:rPr>
                <w:noProof/>
                <w:sz w:val="20"/>
                <w:szCs w:val="20"/>
              </w:rPr>
              <w:t>capitalization</w:t>
            </w:r>
            <w:r w:rsidRPr="00A35236">
              <w:rPr>
                <w:sz w:val="20"/>
                <w:szCs w:val="20"/>
              </w:rPr>
              <w:t xml:space="preserve"> and punctuation are largely correct; Only </w:t>
            </w:r>
            <w:r w:rsidRPr="001A3931">
              <w:rPr>
                <w:noProof/>
                <w:sz w:val="20"/>
                <w:szCs w:val="20"/>
              </w:rPr>
              <w:t>few errors</w:t>
            </w:r>
            <w:r w:rsidRPr="00A35236">
              <w:rPr>
                <w:sz w:val="20"/>
                <w:szCs w:val="20"/>
              </w:rPr>
              <w:t xml:space="preserve"> in </w:t>
            </w:r>
            <w:r w:rsidRPr="001A3931">
              <w:rPr>
                <w:noProof/>
                <w:sz w:val="20"/>
                <w:szCs w:val="20"/>
              </w:rPr>
              <w:t>sentence</w:t>
            </w:r>
            <w:r w:rsidRPr="00A35236">
              <w:rPr>
                <w:sz w:val="20"/>
                <w:szCs w:val="20"/>
              </w:rPr>
              <w:t xml:space="preserve"> and grammatical structure</w:t>
            </w:r>
            <w:r w:rsidR="004D223C" w:rsidRPr="00A35236">
              <w:rPr>
                <w:sz w:val="20"/>
                <w:szCs w:val="20"/>
              </w:rPr>
              <w:t>.</w:t>
            </w:r>
          </w:p>
          <w:p w:rsidR="004D223C" w:rsidRPr="00A35236" w:rsidRDefault="004D223C" w:rsidP="007C6C0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9655CA" w:rsidRPr="00A35236" w:rsidRDefault="00BA6FA1" w:rsidP="007C6C0E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Lim</w:t>
            </w:r>
            <w:r w:rsidR="00753DD7" w:rsidRPr="00A35236">
              <w:rPr>
                <w:sz w:val="20"/>
                <w:szCs w:val="20"/>
              </w:rPr>
              <w:t>i</w:t>
            </w:r>
            <w:r w:rsidRPr="00A35236">
              <w:rPr>
                <w:sz w:val="20"/>
                <w:szCs w:val="20"/>
              </w:rPr>
              <w:t>ted</w:t>
            </w:r>
            <w:r w:rsidR="004D223C" w:rsidRPr="00A35236">
              <w:rPr>
                <w:sz w:val="20"/>
                <w:szCs w:val="20"/>
              </w:rPr>
              <w:t xml:space="preserve"> evidence of accuracy in diction and use of right expressions; </w:t>
            </w:r>
            <w:r w:rsidRPr="00A35236">
              <w:rPr>
                <w:sz w:val="20"/>
                <w:szCs w:val="20"/>
              </w:rPr>
              <w:t>Obvious mistakes in s</w:t>
            </w:r>
            <w:r w:rsidR="004D223C" w:rsidRPr="00A35236">
              <w:rPr>
                <w:sz w:val="20"/>
                <w:szCs w:val="20"/>
              </w:rPr>
              <w:t xml:space="preserve">pelling, </w:t>
            </w:r>
            <w:r w:rsidR="004D223C" w:rsidRPr="001A3931">
              <w:rPr>
                <w:noProof/>
                <w:sz w:val="20"/>
                <w:szCs w:val="20"/>
              </w:rPr>
              <w:t>capitalization</w:t>
            </w:r>
            <w:r w:rsidR="004D223C" w:rsidRPr="00A35236">
              <w:rPr>
                <w:sz w:val="20"/>
                <w:szCs w:val="20"/>
              </w:rPr>
              <w:t xml:space="preserve"> and punctuation; </w:t>
            </w:r>
            <w:r w:rsidRPr="00A35236">
              <w:rPr>
                <w:sz w:val="20"/>
                <w:szCs w:val="20"/>
              </w:rPr>
              <w:t>S</w:t>
            </w:r>
            <w:r w:rsidR="004D223C" w:rsidRPr="00A35236">
              <w:rPr>
                <w:sz w:val="20"/>
                <w:szCs w:val="20"/>
              </w:rPr>
              <w:t>entence and grammatical structure</w:t>
            </w:r>
            <w:r w:rsidRPr="00A35236">
              <w:rPr>
                <w:sz w:val="20"/>
                <w:szCs w:val="20"/>
              </w:rPr>
              <w:t xml:space="preserve"> which impede comprehension.</w:t>
            </w:r>
          </w:p>
          <w:p w:rsidR="00BA6FA1" w:rsidRPr="00A35236" w:rsidRDefault="00BA6FA1" w:rsidP="007C6C0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82E37" w:rsidRPr="00A35236" w:rsidRDefault="00B82E37" w:rsidP="00B82E37">
            <w:pPr>
              <w:rPr>
                <w:sz w:val="20"/>
                <w:szCs w:val="20"/>
              </w:rPr>
            </w:pPr>
            <w:r w:rsidRPr="00A35236">
              <w:rPr>
                <w:sz w:val="20"/>
                <w:szCs w:val="20"/>
              </w:rPr>
              <w:t>Little or no evidence of accuracy in diction or use of right expressions.  Constant problems with spelling, capitalization, sentence and grammatical structure which highly impede comprehension</w:t>
            </w:r>
          </w:p>
          <w:p w:rsidR="009655CA" w:rsidRPr="00A35236" w:rsidRDefault="009655CA" w:rsidP="007C6C0E">
            <w:pPr>
              <w:rPr>
                <w:sz w:val="20"/>
                <w:szCs w:val="20"/>
              </w:rPr>
            </w:pPr>
          </w:p>
        </w:tc>
      </w:tr>
    </w:tbl>
    <w:p w:rsidR="00DA1076" w:rsidRDefault="00DA1076" w:rsidP="007C6C0E"/>
    <w:p w:rsidR="00A235F4" w:rsidRDefault="00A235F4" w:rsidP="007C6C0E"/>
    <w:p w:rsidR="00A235F4" w:rsidRPr="001A3931" w:rsidRDefault="001A3931" w:rsidP="007C6C0E">
      <w:pPr>
        <w:rPr>
          <w:b/>
        </w:rPr>
      </w:pPr>
      <w:r w:rsidRPr="001A3931">
        <w:rPr>
          <w:b/>
        </w:rPr>
        <w:t xml:space="preserve">**  </w:t>
      </w:r>
      <w:r w:rsidR="00A235F4" w:rsidRPr="001A3931">
        <w:rPr>
          <w:b/>
        </w:rPr>
        <w:t xml:space="preserve">Marks will be rewarded </w:t>
      </w:r>
      <w:r w:rsidRPr="001A3931">
        <w:rPr>
          <w:b/>
        </w:rPr>
        <w:t xml:space="preserve">to student </w:t>
      </w:r>
      <w:r w:rsidR="00A235F4" w:rsidRPr="001A3931">
        <w:rPr>
          <w:b/>
        </w:rPr>
        <w:t xml:space="preserve">individually from </w:t>
      </w:r>
      <w:r w:rsidRPr="001A3931">
        <w:rPr>
          <w:b/>
        </w:rPr>
        <w:t xml:space="preserve">his/her part </w:t>
      </w:r>
      <w:r w:rsidR="00A235F4" w:rsidRPr="001A3931">
        <w:rPr>
          <w:b/>
        </w:rPr>
        <w:t xml:space="preserve">contributed </w:t>
      </w:r>
      <w:r w:rsidRPr="001A3931">
        <w:rPr>
          <w:b/>
          <w:noProof/>
        </w:rPr>
        <w:t>to</w:t>
      </w:r>
      <w:r w:rsidR="00A235F4" w:rsidRPr="001A3931">
        <w:rPr>
          <w:b/>
        </w:rPr>
        <w:t xml:space="preserve"> both </w:t>
      </w:r>
      <w:r w:rsidR="00A235F4" w:rsidRPr="001A3931">
        <w:rPr>
          <w:b/>
          <w:noProof/>
        </w:rPr>
        <w:t>presentation</w:t>
      </w:r>
      <w:r w:rsidRPr="001A3931">
        <w:rPr>
          <w:b/>
          <w:noProof/>
        </w:rPr>
        <w:t>s</w:t>
      </w:r>
      <w:r w:rsidR="00A235F4" w:rsidRPr="001A3931">
        <w:rPr>
          <w:b/>
        </w:rPr>
        <w:t xml:space="preserve"> and written report. </w:t>
      </w:r>
    </w:p>
    <w:sectPr w:rsidR="00A235F4" w:rsidRPr="001A3931" w:rsidSect="002B4F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2A8" w:rsidRDefault="007B62A8">
      <w:r>
        <w:separator/>
      </w:r>
    </w:p>
  </w:endnote>
  <w:endnote w:type="continuationSeparator" w:id="0">
    <w:p w:rsidR="007B62A8" w:rsidRDefault="007B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BC" w:rsidRDefault="00B436B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247" w:rsidRDefault="00E93247" w:rsidP="00C5112C">
    <w:pPr>
      <w:pStyle w:val="a5"/>
      <w:jc w:val="center"/>
    </w:pPr>
    <w:r>
      <w:t xml:space="preserve">Page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4494A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BC" w:rsidRDefault="00B436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2A8" w:rsidRDefault="007B62A8">
      <w:r>
        <w:separator/>
      </w:r>
    </w:p>
  </w:footnote>
  <w:footnote w:type="continuationSeparator" w:id="0">
    <w:p w:rsidR="007B62A8" w:rsidRDefault="007B6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BC" w:rsidRDefault="00B436B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247" w:rsidRDefault="00E93247">
    <w:pPr>
      <w:pStyle w:val="a4"/>
    </w:pPr>
    <w:r w:rsidRPr="007C6C0E">
      <w:rPr>
        <w:b/>
        <w:u w:val="single"/>
      </w:rPr>
      <w:t>E-Commerce 201</w:t>
    </w:r>
    <w:r w:rsidR="00B436BC">
      <w:rPr>
        <w:b/>
        <w:u w:val="single"/>
      </w:rPr>
      <w:t>6</w:t>
    </w:r>
    <w:r>
      <w:tab/>
    </w:r>
    <w:r w:rsidRPr="007C6C0E">
      <w:rPr>
        <w:b/>
        <w:u w:val="single"/>
      </w:rPr>
      <w:t>Assignment</w:t>
    </w:r>
    <w:r>
      <w:rPr>
        <w:b/>
        <w:u w:val="single"/>
      </w:rPr>
      <w:t xml:space="preserve"> Marking Scheme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BC" w:rsidRDefault="00B436B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430"/>
    <w:multiLevelType w:val="multilevel"/>
    <w:tmpl w:val="2E40A2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48D1283"/>
    <w:multiLevelType w:val="multilevel"/>
    <w:tmpl w:val="C8F4D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FF0000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FF0000"/>
      </w:rPr>
    </w:lvl>
  </w:abstractNum>
  <w:abstractNum w:abstractNumId="2">
    <w:nsid w:val="26954A18"/>
    <w:multiLevelType w:val="multilevel"/>
    <w:tmpl w:val="6DB0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72CB7"/>
    <w:multiLevelType w:val="multilevel"/>
    <w:tmpl w:val="520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85174"/>
    <w:multiLevelType w:val="hybridMultilevel"/>
    <w:tmpl w:val="1972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34C7A"/>
    <w:multiLevelType w:val="multilevel"/>
    <w:tmpl w:val="6616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09514A"/>
    <w:multiLevelType w:val="multilevel"/>
    <w:tmpl w:val="90D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A94D0C"/>
    <w:multiLevelType w:val="hybridMultilevel"/>
    <w:tmpl w:val="13C24B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8C08CA"/>
    <w:multiLevelType w:val="hybridMultilevel"/>
    <w:tmpl w:val="DBEA5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1525EC"/>
    <w:multiLevelType w:val="multilevel"/>
    <w:tmpl w:val="2E40A2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FEB1DF7"/>
    <w:multiLevelType w:val="multilevel"/>
    <w:tmpl w:val="2E40A2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C0MDA3MTQ1sjA0MrJQ0lEKTi0uzszPAykwqgUAjE6yESwAAAA="/>
  </w:docVars>
  <w:rsids>
    <w:rsidRoot w:val="00332F59"/>
    <w:rsid w:val="000319EE"/>
    <w:rsid w:val="0004780A"/>
    <w:rsid w:val="00086E7D"/>
    <w:rsid w:val="000A6CB5"/>
    <w:rsid w:val="00104671"/>
    <w:rsid w:val="0011023C"/>
    <w:rsid w:val="001113F4"/>
    <w:rsid w:val="00116DCD"/>
    <w:rsid w:val="00117C0C"/>
    <w:rsid w:val="001224E5"/>
    <w:rsid w:val="00133343"/>
    <w:rsid w:val="00134D4D"/>
    <w:rsid w:val="00152656"/>
    <w:rsid w:val="001622A2"/>
    <w:rsid w:val="00165E5F"/>
    <w:rsid w:val="00183579"/>
    <w:rsid w:val="00186881"/>
    <w:rsid w:val="001A3931"/>
    <w:rsid w:val="001C4283"/>
    <w:rsid w:val="001E15BC"/>
    <w:rsid w:val="001E6CD9"/>
    <w:rsid w:val="001F5969"/>
    <w:rsid w:val="002005BA"/>
    <w:rsid w:val="002216D8"/>
    <w:rsid w:val="00237FD2"/>
    <w:rsid w:val="002612D3"/>
    <w:rsid w:val="0027167B"/>
    <w:rsid w:val="002A156E"/>
    <w:rsid w:val="002A77E1"/>
    <w:rsid w:val="002B4FDC"/>
    <w:rsid w:val="003100A5"/>
    <w:rsid w:val="00312C81"/>
    <w:rsid w:val="003159B4"/>
    <w:rsid w:val="00330E9F"/>
    <w:rsid w:val="00332F59"/>
    <w:rsid w:val="00340C6B"/>
    <w:rsid w:val="003561E5"/>
    <w:rsid w:val="00375D34"/>
    <w:rsid w:val="00385788"/>
    <w:rsid w:val="00387BF5"/>
    <w:rsid w:val="003A6D5F"/>
    <w:rsid w:val="003B5717"/>
    <w:rsid w:val="003B5C42"/>
    <w:rsid w:val="003B5E42"/>
    <w:rsid w:val="003C1827"/>
    <w:rsid w:val="003F4BC1"/>
    <w:rsid w:val="0044332D"/>
    <w:rsid w:val="0044591A"/>
    <w:rsid w:val="0049039D"/>
    <w:rsid w:val="004B5AB7"/>
    <w:rsid w:val="004D223C"/>
    <w:rsid w:val="00507BBC"/>
    <w:rsid w:val="00517B66"/>
    <w:rsid w:val="005546C8"/>
    <w:rsid w:val="005931A0"/>
    <w:rsid w:val="005A1D06"/>
    <w:rsid w:val="005C2F19"/>
    <w:rsid w:val="005C6493"/>
    <w:rsid w:val="005D6549"/>
    <w:rsid w:val="00606231"/>
    <w:rsid w:val="0062642A"/>
    <w:rsid w:val="0063618B"/>
    <w:rsid w:val="006441F8"/>
    <w:rsid w:val="00644675"/>
    <w:rsid w:val="00644E6F"/>
    <w:rsid w:val="006560CC"/>
    <w:rsid w:val="0066262B"/>
    <w:rsid w:val="00671C4B"/>
    <w:rsid w:val="00673892"/>
    <w:rsid w:val="00686F0F"/>
    <w:rsid w:val="00691B91"/>
    <w:rsid w:val="006A4DBA"/>
    <w:rsid w:val="006B213F"/>
    <w:rsid w:val="006C6E45"/>
    <w:rsid w:val="006D0417"/>
    <w:rsid w:val="00725AD8"/>
    <w:rsid w:val="0074494A"/>
    <w:rsid w:val="00753DD7"/>
    <w:rsid w:val="00785EFF"/>
    <w:rsid w:val="007B62A8"/>
    <w:rsid w:val="007B78CA"/>
    <w:rsid w:val="007C6C0E"/>
    <w:rsid w:val="007F1BAE"/>
    <w:rsid w:val="007F3E8E"/>
    <w:rsid w:val="007F6B8B"/>
    <w:rsid w:val="00824E2D"/>
    <w:rsid w:val="00825E44"/>
    <w:rsid w:val="00836F7A"/>
    <w:rsid w:val="00855849"/>
    <w:rsid w:val="008A750F"/>
    <w:rsid w:val="008D0A3E"/>
    <w:rsid w:val="008E1618"/>
    <w:rsid w:val="008F213E"/>
    <w:rsid w:val="009014A1"/>
    <w:rsid w:val="00923968"/>
    <w:rsid w:val="009569E4"/>
    <w:rsid w:val="009655CA"/>
    <w:rsid w:val="00975771"/>
    <w:rsid w:val="00976A24"/>
    <w:rsid w:val="009B2D28"/>
    <w:rsid w:val="009B57C8"/>
    <w:rsid w:val="009C74CD"/>
    <w:rsid w:val="009E1387"/>
    <w:rsid w:val="009F5BD0"/>
    <w:rsid w:val="00A07B38"/>
    <w:rsid w:val="00A235F4"/>
    <w:rsid w:val="00A35236"/>
    <w:rsid w:val="00A80300"/>
    <w:rsid w:val="00AB7D56"/>
    <w:rsid w:val="00AC21D2"/>
    <w:rsid w:val="00AE5F40"/>
    <w:rsid w:val="00AF06E3"/>
    <w:rsid w:val="00B04C62"/>
    <w:rsid w:val="00B11351"/>
    <w:rsid w:val="00B31F91"/>
    <w:rsid w:val="00B436BC"/>
    <w:rsid w:val="00B57D9E"/>
    <w:rsid w:val="00B60AD5"/>
    <w:rsid w:val="00B6432A"/>
    <w:rsid w:val="00B67F13"/>
    <w:rsid w:val="00B717A4"/>
    <w:rsid w:val="00B82E37"/>
    <w:rsid w:val="00B9751E"/>
    <w:rsid w:val="00BA6FA1"/>
    <w:rsid w:val="00BC45E6"/>
    <w:rsid w:val="00BE65EF"/>
    <w:rsid w:val="00BF0F62"/>
    <w:rsid w:val="00C14122"/>
    <w:rsid w:val="00C25F30"/>
    <w:rsid w:val="00C364C3"/>
    <w:rsid w:val="00C41B1A"/>
    <w:rsid w:val="00C45115"/>
    <w:rsid w:val="00C460D1"/>
    <w:rsid w:val="00C5112C"/>
    <w:rsid w:val="00C74F0C"/>
    <w:rsid w:val="00C77529"/>
    <w:rsid w:val="00C7788D"/>
    <w:rsid w:val="00C93BE4"/>
    <w:rsid w:val="00CB04C3"/>
    <w:rsid w:val="00CF3B3B"/>
    <w:rsid w:val="00D07673"/>
    <w:rsid w:val="00D42AE6"/>
    <w:rsid w:val="00D56B06"/>
    <w:rsid w:val="00D737B2"/>
    <w:rsid w:val="00D86EF1"/>
    <w:rsid w:val="00D94195"/>
    <w:rsid w:val="00DA1076"/>
    <w:rsid w:val="00DA6EA2"/>
    <w:rsid w:val="00DB77E2"/>
    <w:rsid w:val="00DC34BC"/>
    <w:rsid w:val="00DC57F0"/>
    <w:rsid w:val="00DE0345"/>
    <w:rsid w:val="00DF130F"/>
    <w:rsid w:val="00E17BB8"/>
    <w:rsid w:val="00E272DA"/>
    <w:rsid w:val="00E47F1E"/>
    <w:rsid w:val="00E51157"/>
    <w:rsid w:val="00E55856"/>
    <w:rsid w:val="00E72388"/>
    <w:rsid w:val="00E93247"/>
    <w:rsid w:val="00EB706C"/>
    <w:rsid w:val="00ED1789"/>
    <w:rsid w:val="00EE12E4"/>
    <w:rsid w:val="00EE1E1B"/>
    <w:rsid w:val="00EF3E92"/>
    <w:rsid w:val="00F02CDF"/>
    <w:rsid w:val="00F0781C"/>
    <w:rsid w:val="00F22393"/>
    <w:rsid w:val="00F23C43"/>
    <w:rsid w:val="00F411C9"/>
    <w:rsid w:val="00F43814"/>
    <w:rsid w:val="00F471CE"/>
    <w:rsid w:val="00F525E1"/>
    <w:rsid w:val="00F861BA"/>
    <w:rsid w:val="00FB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332F59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332F59"/>
    <w:pPr>
      <w:spacing w:before="100" w:beforeAutospacing="1" w:after="100" w:afterAutospacing="1"/>
    </w:pPr>
    <w:rPr>
      <w:lang w:eastAsia="zh-CN"/>
    </w:rPr>
  </w:style>
  <w:style w:type="character" w:styleId="a3">
    <w:name w:val="Hyperlink"/>
    <w:rsid w:val="00332F59"/>
    <w:rPr>
      <w:color w:val="0000FF"/>
      <w:u w:val="single"/>
    </w:rPr>
  </w:style>
  <w:style w:type="paragraph" w:styleId="a4">
    <w:name w:val="header"/>
    <w:basedOn w:val="a"/>
    <w:rsid w:val="007C6C0E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7C6C0E"/>
    <w:pPr>
      <w:tabs>
        <w:tab w:val="center" w:pos="4320"/>
        <w:tab w:val="right" w:pos="8640"/>
      </w:tabs>
    </w:pPr>
  </w:style>
  <w:style w:type="table" w:styleId="a6">
    <w:name w:val="Table Grid"/>
    <w:basedOn w:val="a1"/>
    <w:rsid w:val="002B4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C5112C"/>
  </w:style>
  <w:style w:type="paragraph" w:styleId="a8">
    <w:name w:val="List Paragraph"/>
    <w:basedOn w:val="a"/>
    <w:uiPriority w:val="34"/>
    <w:qFormat/>
    <w:rsid w:val="00EE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332F59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332F59"/>
    <w:pPr>
      <w:spacing w:before="100" w:beforeAutospacing="1" w:after="100" w:afterAutospacing="1"/>
    </w:pPr>
    <w:rPr>
      <w:lang w:eastAsia="zh-CN"/>
    </w:rPr>
  </w:style>
  <w:style w:type="character" w:styleId="a3">
    <w:name w:val="Hyperlink"/>
    <w:rsid w:val="00332F59"/>
    <w:rPr>
      <w:color w:val="0000FF"/>
      <w:u w:val="single"/>
    </w:rPr>
  </w:style>
  <w:style w:type="paragraph" w:styleId="a4">
    <w:name w:val="header"/>
    <w:basedOn w:val="a"/>
    <w:rsid w:val="007C6C0E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7C6C0E"/>
    <w:pPr>
      <w:tabs>
        <w:tab w:val="center" w:pos="4320"/>
        <w:tab w:val="right" w:pos="8640"/>
      </w:tabs>
    </w:pPr>
  </w:style>
  <w:style w:type="table" w:styleId="a6">
    <w:name w:val="Table Grid"/>
    <w:basedOn w:val="a1"/>
    <w:rsid w:val="002B4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C5112C"/>
  </w:style>
  <w:style w:type="paragraph" w:styleId="a8">
    <w:name w:val="List Paragraph"/>
    <w:basedOn w:val="a"/>
    <w:uiPriority w:val="34"/>
    <w:qFormat/>
    <w:rsid w:val="00EE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al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aobao.com.c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weight : 35%</vt:lpstr>
    </vt:vector>
  </TitlesOfParts>
  <Company/>
  <LinksUpToDate>false</LinksUpToDate>
  <CharactersWithSpaces>7425</CharactersWithSpaces>
  <SharedDoc>false</SharedDoc>
  <HLinks>
    <vt:vector size="12" baseType="variant">
      <vt:variant>
        <vt:i4>5242961</vt:i4>
      </vt:variant>
      <vt:variant>
        <vt:i4>3</vt:i4>
      </vt:variant>
      <vt:variant>
        <vt:i4>0</vt:i4>
      </vt:variant>
      <vt:variant>
        <vt:i4>5</vt:i4>
      </vt:variant>
      <vt:variant>
        <vt:lpwstr>http://www.taobao.com.cn/</vt:lpwstr>
      </vt:variant>
      <vt:variant>
        <vt:lpwstr/>
      </vt:variant>
      <vt:variant>
        <vt:i4>6029328</vt:i4>
      </vt:variant>
      <vt:variant>
        <vt:i4>0</vt:i4>
      </vt:variant>
      <vt:variant>
        <vt:i4>0</vt:i4>
      </vt:variant>
      <vt:variant>
        <vt:i4>5</vt:i4>
      </vt:variant>
      <vt:variant>
        <vt:lpwstr>http://www.tmall.com/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weight : 35%</dc:title>
  <dc:creator>Teng Song Boon</dc:creator>
  <cp:lastModifiedBy>Evans Ha</cp:lastModifiedBy>
  <cp:revision>7</cp:revision>
  <dcterms:created xsi:type="dcterms:W3CDTF">2015-05-14T01:47:00Z</dcterms:created>
  <dcterms:modified xsi:type="dcterms:W3CDTF">2016-05-29T08:09:00Z</dcterms:modified>
</cp:coreProperties>
</file>