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4AC33" w14:textId="2175E074" w:rsidR="001D5D9C" w:rsidRPr="00383EC7" w:rsidRDefault="00383EC7" w:rsidP="00383EC7">
      <w:pPr>
        <w:spacing w:line="360" w:lineRule="exact"/>
        <w:rPr>
          <w:rFonts w:ascii="Arial" w:hAnsi="Arial" w:cs="Arial"/>
          <w:b/>
          <w:bCs/>
          <w:sz w:val="32"/>
          <w:szCs w:val="32"/>
        </w:rPr>
      </w:pPr>
      <w:r w:rsidRPr="00383EC7">
        <w:rPr>
          <w:rFonts w:ascii="Arial" w:hAnsi="Arial" w:cs="Arial"/>
          <w:b/>
          <w:bCs/>
          <w:sz w:val="32"/>
          <w:szCs w:val="32"/>
        </w:rPr>
        <w:t>Protein Structure</w:t>
      </w:r>
    </w:p>
    <w:p w14:paraId="55250868" w14:textId="77777777" w:rsidR="00383EC7" w:rsidRPr="00383EC7" w:rsidRDefault="00383EC7" w:rsidP="00383EC7">
      <w:pPr>
        <w:pStyle w:val="NormalWeb"/>
        <w:spacing w:line="360" w:lineRule="exact"/>
        <w:rPr>
          <w:rFonts w:ascii="Arial" w:hAnsi="Arial" w:cs="Arial"/>
          <w:sz w:val="28"/>
          <w:szCs w:val="28"/>
        </w:rPr>
      </w:pPr>
      <w:r w:rsidRPr="00383EC7">
        <w:rPr>
          <w:rFonts w:ascii="Arial" w:hAnsi="Arial" w:cs="Arial"/>
          <w:sz w:val="28"/>
          <w:szCs w:val="28"/>
        </w:rPr>
        <w:t xml:space="preserve">Here’s a simple summary of the </w:t>
      </w:r>
      <w:r w:rsidRPr="00383EC7">
        <w:rPr>
          <w:rFonts w:ascii="Arial" w:hAnsi="Arial" w:cs="Arial"/>
          <w:sz w:val="28"/>
          <w:szCs w:val="28"/>
          <w:u w:val="single"/>
        </w:rPr>
        <w:t>four</w:t>
      </w:r>
      <w:r w:rsidRPr="00383EC7">
        <w:rPr>
          <w:rFonts w:ascii="Arial" w:hAnsi="Arial" w:cs="Arial"/>
          <w:sz w:val="28"/>
          <w:szCs w:val="28"/>
        </w:rPr>
        <w:t xml:space="preserve"> levels of protein structure:</w:t>
      </w:r>
    </w:p>
    <w:p w14:paraId="08C06244" w14:textId="22B96220" w:rsidR="00383EC7" w:rsidRPr="00383EC7" w:rsidRDefault="00383EC7" w:rsidP="00C732C7">
      <w:pPr>
        <w:pStyle w:val="NormalWeb"/>
        <w:numPr>
          <w:ilvl w:val="0"/>
          <w:numId w:val="1"/>
        </w:numPr>
        <w:spacing w:after="240" w:afterAutospacing="0" w:line="360" w:lineRule="exact"/>
        <w:ind w:left="714" w:hanging="357"/>
        <w:rPr>
          <w:rFonts w:ascii="Arial" w:hAnsi="Arial" w:cs="Arial"/>
          <w:sz w:val="28"/>
          <w:szCs w:val="28"/>
        </w:rPr>
      </w:pPr>
      <w:r w:rsidRPr="00383EC7">
        <w:rPr>
          <w:rStyle w:val="Strong"/>
          <w:rFonts w:ascii="Arial" w:hAnsi="Arial" w:cs="Arial"/>
          <w:sz w:val="28"/>
          <w:szCs w:val="28"/>
        </w:rPr>
        <w:t>Primary Structure</w:t>
      </w:r>
      <w:r w:rsidRPr="00383EC7">
        <w:rPr>
          <w:rFonts w:ascii="Arial" w:hAnsi="Arial" w:cs="Arial"/>
          <w:sz w:val="28"/>
          <w:szCs w:val="28"/>
        </w:rPr>
        <w:t xml:space="preserve">: This is the </w:t>
      </w:r>
      <w:r w:rsidRPr="00383EC7">
        <w:rPr>
          <w:rFonts w:ascii="Arial" w:hAnsi="Arial" w:cs="Arial"/>
          <w:sz w:val="28"/>
          <w:szCs w:val="28"/>
          <w:u w:val="single"/>
        </w:rPr>
        <w:t>sequence</w:t>
      </w:r>
      <w:r w:rsidRPr="00383EC7">
        <w:rPr>
          <w:rFonts w:ascii="Arial" w:hAnsi="Arial" w:cs="Arial"/>
          <w:sz w:val="28"/>
          <w:szCs w:val="28"/>
        </w:rPr>
        <w:t xml:space="preserve"> of amino acids in a polypeptide chain. </w:t>
      </w:r>
    </w:p>
    <w:p w14:paraId="57866E11" w14:textId="6F533178" w:rsidR="00383EC7" w:rsidRPr="00383EC7" w:rsidRDefault="00383EC7" w:rsidP="00C732C7">
      <w:pPr>
        <w:pStyle w:val="NormalWeb"/>
        <w:numPr>
          <w:ilvl w:val="0"/>
          <w:numId w:val="1"/>
        </w:numPr>
        <w:spacing w:after="240" w:afterAutospacing="0" w:line="360" w:lineRule="exact"/>
        <w:ind w:left="714" w:hanging="357"/>
        <w:rPr>
          <w:rFonts w:ascii="Arial" w:hAnsi="Arial" w:cs="Arial"/>
          <w:sz w:val="28"/>
          <w:szCs w:val="28"/>
        </w:rPr>
      </w:pPr>
      <w:r w:rsidRPr="00383EC7">
        <w:rPr>
          <w:rStyle w:val="Strong"/>
          <w:rFonts w:ascii="Arial" w:hAnsi="Arial" w:cs="Arial"/>
          <w:sz w:val="28"/>
          <w:szCs w:val="28"/>
        </w:rPr>
        <w:t>Secondary Structure</w:t>
      </w:r>
      <w:r w:rsidRPr="00383EC7">
        <w:rPr>
          <w:rFonts w:ascii="Arial" w:hAnsi="Arial" w:cs="Arial"/>
          <w:sz w:val="28"/>
          <w:szCs w:val="28"/>
        </w:rPr>
        <w:t xml:space="preserve">: This refers to the </w:t>
      </w:r>
      <w:r w:rsidRPr="00383EC7">
        <w:rPr>
          <w:rFonts w:ascii="Arial" w:hAnsi="Arial" w:cs="Arial"/>
          <w:sz w:val="28"/>
          <w:szCs w:val="28"/>
          <w:u w:val="single"/>
        </w:rPr>
        <w:t>local</w:t>
      </w:r>
      <w:r w:rsidRPr="00383EC7">
        <w:rPr>
          <w:rFonts w:ascii="Arial" w:hAnsi="Arial" w:cs="Arial"/>
          <w:sz w:val="28"/>
          <w:szCs w:val="28"/>
        </w:rPr>
        <w:t xml:space="preserve"> </w:t>
      </w:r>
      <w:r w:rsidR="00DB05D1">
        <w:rPr>
          <w:rFonts w:ascii="Arial" w:hAnsi="Arial" w:cs="Arial"/>
          <w:sz w:val="28"/>
          <w:szCs w:val="28"/>
        </w:rPr>
        <w:t xml:space="preserve">twisting or </w:t>
      </w:r>
      <w:r w:rsidRPr="00383EC7">
        <w:rPr>
          <w:rFonts w:ascii="Arial" w:hAnsi="Arial" w:cs="Arial"/>
          <w:sz w:val="28"/>
          <w:szCs w:val="28"/>
        </w:rPr>
        <w:t xml:space="preserve">folding of the polypeptide chain into structures like </w:t>
      </w:r>
      <w:r w:rsidRPr="00383EC7">
        <w:rPr>
          <w:rFonts w:ascii="Arial" w:hAnsi="Arial" w:cs="Arial"/>
          <w:sz w:val="28"/>
          <w:szCs w:val="28"/>
          <w:u w:val="single"/>
        </w:rPr>
        <w:t>alpha-helices</w:t>
      </w:r>
      <w:r w:rsidRPr="00383EC7">
        <w:rPr>
          <w:rFonts w:ascii="Arial" w:hAnsi="Arial" w:cs="Arial"/>
          <w:sz w:val="28"/>
          <w:szCs w:val="28"/>
        </w:rPr>
        <w:t xml:space="preserve"> and </w:t>
      </w:r>
      <w:r w:rsidRPr="00383EC7">
        <w:rPr>
          <w:rFonts w:ascii="Arial" w:hAnsi="Arial" w:cs="Arial"/>
          <w:sz w:val="28"/>
          <w:szCs w:val="28"/>
          <w:u w:val="single"/>
        </w:rPr>
        <w:t>beta-pleated sheets</w:t>
      </w:r>
      <w:r w:rsidRPr="00383EC7">
        <w:rPr>
          <w:rFonts w:ascii="Arial" w:hAnsi="Arial" w:cs="Arial"/>
          <w:sz w:val="28"/>
          <w:szCs w:val="28"/>
        </w:rPr>
        <w:t>, stabilised by hydrogen bonds between backbone atoms.</w:t>
      </w:r>
    </w:p>
    <w:p w14:paraId="5B397830" w14:textId="0E91AD71" w:rsidR="00383EC7" w:rsidRPr="00383EC7" w:rsidRDefault="00383EC7" w:rsidP="00C732C7">
      <w:pPr>
        <w:pStyle w:val="NormalWeb"/>
        <w:numPr>
          <w:ilvl w:val="0"/>
          <w:numId w:val="1"/>
        </w:numPr>
        <w:spacing w:after="240" w:afterAutospacing="0" w:line="360" w:lineRule="exact"/>
        <w:ind w:left="714" w:hanging="357"/>
        <w:rPr>
          <w:rFonts w:ascii="Arial" w:hAnsi="Arial" w:cs="Arial"/>
          <w:sz w:val="28"/>
          <w:szCs w:val="28"/>
        </w:rPr>
      </w:pPr>
      <w:r w:rsidRPr="00383EC7">
        <w:rPr>
          <w:rStyle w:val="Strong"/>
          <w:rFonts w:ascii="Arial" w:hAnsi="Arial" w:cs="Arial"/>
          <w:sz w:val="28"/>
          <w:szCs w:val="28"/>
        </w:rPr>
        <w:t>Tertiary Structure</w:t>
      </w:r>
      <w:r w:rsidRPr="00383EC7">
        <w:rPr>
          <w:rFonts w:ascii="Arial" w:hAnsi="Arial" w:cs="Arial"/>
          <w:sz w:val="28"/>
          <w:szCs w:val="28"/>
        </w:rPr>
        <w:t xml:space="preserve">: This is the overall three-dimensional shape of a single polypeptide chain. It’s formed by interactions between the amino acids' </w:t>
      </w:r>
      <w:r w:rsidRPr="00A4370A">
        <w:rPr>
          <w:rFonts w:ascii="Arial" w:hAnsi="Arial" w:cs="Arial"/>
          <w:sz w:val="28"/>
          <w:szCs w:val="28"/>
          <w:u w:val="single"/>
        </w:rPr>
        <w:t>side chains</w:t>
      </w:r>
      <w:r w:rsidRPr="00383EC7">
        <w:rPr>
          <w:rFonts w:ascii="Arial" w:hAnsi="Arial" w:cs="Arial"/>
          <w:sz w:val="28"/>
          <w:szCs w:val="28"/>
        </w:rPr>
        <w:t xml:space="preserve"> (R-groups), including </w:t>
      </w:r>
      <w:r w:rsidR="00C732C7">
        <w:rPr>
          <w:rFonts w:ascii="Arial" w:hAnsi="Arial" w:cs="Arial"/>
          <w:sz w:val="28"/>
          <w:szCs w:val="28"/>
        </w:rPr>
        <w:t xml:space="preserve">polar bonds, </w:t>
      </w:r>
      <w:r w:rsidRPr="00383EC7">
        <w:rPr>
          <w:rFonts w:ascii="Arial" w:hAnsi="Arial" w:cs="Arial"/>
          <w:sz w:val="28"/>
          <w:szCs w:val="28"/>
        </w:rPr>
        <w:t xml:space="preserve">hydrogen bonds, ionic bonds, disulfide bridges, and </w:t>
      </w:r>
      <w:r w:rsidR="00C732C7">
        <w:rPr>
          <w:rFonts w:ascii="Arial" w:hAnsi="Arial" w:cs="Arial"/>
          <w:sz w:val="28"/>
          <w:szCs w:val="28"/>
        </w:rPr>
        <w:t>dispersion forces</w:t>
      </w:r>
      <w:r w:rsidRPr="00383EC7">
        <w:rPr>
          <w:rFonts w:ascii="Arial" w:hAnsi="Arial" w:cs="Arial"/>
          <w:sz w:val="28"/>
          <w:szCs w:val="28"/>
        </w:rPr>
        <w:t>.</w:t>
      </w:r>
    </w:p>
    <w:p w14:paraId="46C4A680" w14:textId="142DBAF9" w:rsidR="00383EC7" w:rsidRDefault="00383EC7" w:rsidP="00383EC7">
      <w:pPr>
        <w:pStyle w:val="NormalWeb"/>
        <w:numPr>
          <w:ilvl w:val="0"/>
          <w:numId w:val="1"/>
        </w:numPr>
        <w:spacing w:line="360" w:lineRule="exact"/>
        <w:rPr>
          <w:rFonts w:ascii="Arial" w:hAnsi="Arial" w:cs="Arial"/>
          <w:sz w:val="28"/>
          <w:szCs w:val="28"/>
        </w:rPr>
      </w:pPr>
      <w:r w:rsidRPr="00383EC7">
        <w:rPr>
          <w:rStyle w:val="Strong"/>
          <w:rFonts w:ascii="Arial" w:hAnsi="Arial" w:cs="Arial"/>
          <w:sz w:val="28"/>
          <w:szCs w:val="28"/>
        </w:rPr>
        <w:t>Quaternary Structure</w:t>
      </w:r>
      <w:r w:rsidRPr="00383EC7">
        <w:rPr>
          <w:rFonts w:ascii="Arial" w:hAnsi="Arial" w:cs="Arial"/>
          <w:sz w:val="28"/>
          <w:szCs w:val="28"/>
        </w:rPr>
        <w:t xml:space="preserve">: This occurs in proteins with </w:t>
      </w:r>
      <w:r w:rsidRPr="00383EC7">
        <w:rPr>
          <w:rFonts w:ascii="Arial" w:hAnsi="Arial" w:cs="Arial"/>
          <w:sz w:val="28"/>
          <w:szCs w:val="28"/>
          <w:u w:val="single"/>
        </w:rPr>
        <w:t>more than one polypeptide chain</w:t>
      </w:r>
      <w:r w:rsidRPr="00383EC7">
        <w:rPr>
          <w:rFonts w:ascii="Arial" w:hAnsi="Arial" w:cs="Arial"/>
          <w:sz w:val="28"/>
          <w:szCs w:val="28"/>
        </w:rPr>
        <w:t>, where multiple chains interact to form a functional protein. The arrangement of these subunits in space constitutes the quaternary structure.</w:t>
      </w:r>
    </w:p>
    <w:p w14:paraId="55467D12" w14:textId="77777777" w:rsidR="00A3646F" w:rsidRDefault="00A3646F"/>
    <w:p w14:paraId="00CB54AC" w14:textId="4F7CC0B5" w:rsidR="00A3646F" w:rsidRDefault="00C732C7">
      <w:r>
        <w:rPr>
          <w:noProof/>
        </w:rPr>
        <w:drawing>
          <wp:inline distT="0" distB="0" distL="0" distR="0" wp14:anchorId="7FF9C1E8" wp14:editId="22F4EADE">
            <wp:extent cx="5731510" cy="19405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259DB" w14:textId="77777777" w:rsidR="00A3646F" w:rsidRDefault="00A3646F"/>
    <w:p w14:paraId="5C2A8763" w14:textId="77777777" w:rsidR="00A3646F" w:rsidRDefault="00A3646F"/>
    <w:p w14:paraId="0FD57063" w14:textId="77777777" w:rsidR="00A3646F" w:rsidRDefault="00A3646F"/>
    <w:p w14:paraId="20206E8A" w14:textId="77777777" w:rsidR="00A3646F" w:rsidRDefault="00A3646F"/>
    <w:p w14:paraId="66666DFC" w14:textId="696C8A9A" w:rsidR="00383EC7" w:rsidRDefault="00383EC7"/>
    <w:sectPr w:rsidR="00383E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962915"/>
    <w:multiLevelType w:val="multilevel"/>
    <w:tmpl w:val="91B0A0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2049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EC7"/>
    <w:rsid w:val="00383EC7"/>
    <w:rsid w:val="00622CE4"/>
    <w:rsid w:val="00685010"/>
    <w:rsid w:val="007155B8"/>
    <w:rsid w:val="00A3646F"/>
    <w:rsid w:val="00A4370A"/>
    <w:rsid w:val="00C732C7"/>
    <w:rsid w:val="00D523B7"/>
    <w:rsid w:val="00DB05D1"/>
    <w:rsid w:val="00DB7F84"/>
    <w:rsid w:val="00E64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FF757C"/>
  <w15:chartTrackingRefBased/>
  <w15:docId w15:val="{75FE0605-8340-4627-BF48-886ED3D7B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83E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Strong">
    <w:name w:val="Strong"/>
    <w:basedOn w:val="DefaultParagraphFont"/>
    <w:uiPriority w:val="22"/>
    <w:qFormat/>
    <w:rsid w:val="00383EC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506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126</Words>
  <Characters>744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LANHAM Bruce [Woodvale Secondary College]</dc:creator>
  <cp:keywords/>
  <dc:description/>
  <cp:lastModifiedBy>LANHAM Bruce [Woodvale Secondary College]</cp:lastModifiedBy>
  <cp:revision>7</cp:revision>
  <dcterms:created xsi:type="dcterms:W3CDTF">2024-08-09T04:54:00Z</dcterms:created>
  <dcterms:modified xsi:type="dcterms:W3CDTF">2024-08-09T06:26:00Z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f561dc31-7ada-44ee-8517-6d9f06c9f511</vt:lpwstr>
  </property>
</Properties>
</file>