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6" w:before="0" w:after="0"/>
        <w:jc w:val="center"/>
        <w:rPr>
          <w:rFonts w:ascii="Calibri Light" w:hAnsi="Calibri Light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Calibri Light" w:hAnsi="Calibri Light"/>
          <w:b/>
          <w:bCs/>
          <w:color w:val="000000"/>
          <w:sz w:val="24"/>
          <w:szCs w:val="24"/>
          <w:lang w:val="ru-RU"/>
        </w:rPr>
        <w:t xml:space="preserve">ДОГОВОР № 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</w:rPr>
        <w:t>{{ contract_number }}</w:t>
      </w:r>
    </w:p>
    <w:p>
      <w:pPr>
        <w:pStyle w:val="Normal"/>
        <w:spacing w:lineRule="auto" w:line="256" w:before="0" w:after="0"/>
        <w:jc w:val="center"/>
        <w:rPr>
          <w:rFonts w:ascii="Calibri Light" w:hAnsi="Calibri Light" w:cs="Times New Roman"/>
          <w:b/>
          <w:b/>
          <w:bCs/>
          <w:color w:val="000000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bCs/>
          <w:color w:val="000000"/>
          <w:sz w:val="24"/>
          <w:szCs w:val="24"/>
          <w:lang w:val="ru-RU"/>
        </w:rPr>
      </w:r>
    </w:p>
    <w:p>
      <w:pPr>
        <w:pStyle w:val="Normal"/>
        <w:spacing w:lineRule="auto" w:line="256" w:before="0" w:after="0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cs="Times New Roman" w:ascii="Calibri Light" w:hAnsi="Calibri Light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rPr>
          <w:rFonts w:ascii="Calibri Light" w:hAnsi="Calibri Light" w:cs="Times New Roman"/>
          <w:b/>
          <w:b/>
          <w:bCs/>
          <w:color w:val="000000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bCs/>
          <w:color w:val="000000"/>
          <w:sz w:val="24"/>
          <w:szCs w:val="24"/>
          <w:lang w:val="ru-RU"/>
        </w:rPr>
        <w:t>г. Москва</w:t>
        <w:tab/>
        <w:tab/>
        <w:tab/>
        <w:tab/>
        <w:t xml:space="preserve">                                                         «{{ 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</w:rPr>
        <w:t>dd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</w:rPr>
        <w:t>MM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  <w:lang w:val="ru-RU"/>
        </w:rPr>
        <w:t xml:space="preserve"> }} {{ 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</w:rPr>
        <w:t>yyyy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  <w:lang w:val="ru-RU"/>
        </w:rPr>
        <w:t xml:space="preserve"> }} г.</w:t>
      </w:r>
    </w:p>
    <w:p>
      <w:pPr>
        <w:pStyle w:val="Normal"/>
        <w:spacing w:lineRule="auto" w:line="256" w:before="0" w:after="0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cs="Times New Roman" w:ascii="Calibri Light" w:hAnsi="Calibri Light"/>
          <w:bCs/>
          <w:i/>
          <w:color w:val="000000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56" w:before="0" w:after="0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{{ </w:t>
      </w:r>
      <w:r>
        <w:rPr>
          <w:rFonts w:cs="Times New Roman" w:ascii="Calibri Light" w:hAnsi="Calibri Light"/>
          <w:color w:val="000000"/>
          <w:sz w:val="24"/>
          <w:szCs w:val="24"/>
        </w:rPr>
        <w:t>partner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company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form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 {{ </w:t>
      </w:r>
      <w:r>
        <w:rPr>
          <w:rFonts w:cs="Times New Roman" w:ascii="Calibri Light" w:hAnsi="Calibri Light"/>
          <w:color w:val="000000"/>
          <w:sz w:val="24"/>
          <w:szCs w:val="24"/>
        </w:rPr>
        <w:t>partner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name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}}, действующий на основании Свидетельства серии {{ </w:t>
      </w:r>
      <w:r>
        <w:rPr>
          <w:rFonts w:cs="Times New Roman" w:ascii="Calibri Light" w:hAnsi="Calibri Light"/>
          <w:color w:val="000000"/>
          <w:sz w:val="24"/>
          <w:szCs w:val="24"/>
        </w:rPr>
        <w:t>partner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ip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number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 о государственной регистрации физического лица в качестве индивидуального предпринимателя от {{ </w:t>
      </w:r>
      <w:r>
        <w:rPr>
          <w:rFonts w:cs="Times New Roman" w:ascii="Calibri Light" w:hAnsi="Calibri Light"/>
          <w:color w:val="000000"/>
          <w:sz w:val="24"/>
          <w:szCs w:val="24"/>
        </w:rPr>
        <w:t>partner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ip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date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cs="Times New Roman" w:ascii="Calibri Light" w:hAnsi="Calibri Light"/>
          <w:b/>
          <w:color w:val="000000"/>
          <w:sz w:val="24"/>
          <w:szCs w:val="24"/>
          <w:lang w:val="ru-RU"/>
        </w:rPr>
        <w:t>Заказчик»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, </w:t>
      </w:r>
    </w:p>
    <w:p>
      <w:pPr>
        <w:pStyle w:val="Normal"/>
        <w:spacing w:lineRule="auto" w:line="256" w:before="0" w:after="0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и {{ </w:t>
      </w:r>
      <w:r>
        <w:rPr>
          <w:rFonts w:cs="Times New Roman" w:ascii="Calibri Light" w:hAnsi="Calibri Light"/>
          <w:color w:val="000000"/>
          <w:sz w:val="24"/>
          <w:szCs w:val="24"/>
        </w:rPr>
        <w:t>seller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company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form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 {{ </w:t>
      </w:r>
      <w:r>
        <w:rPr>
          <w:rFonts w:cs="Times New Roman" w:ascii="Calibri Light" w:hAnsi="Calibri Light"/>
          <w:color w:val="000000"/>
          <w:sz w:val="24"/>
          <w:szCs w:val="24"/>
        </w:rPr>
        <w:t>seller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name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}}, в лице {{ </w:t>
      </w:r>
      <w:r>
        <w:rPr>
          <w:rFonts w:cs="Times New Roman" w:ascii="Calibri Light" w:hAnsi="Calibri Light"/>
          <w:color w:val="000000"/>
          <w:sz w:val="24"/>
          <w:szCs w:val="24"/>
        </w:rPr>
        <w:t>seller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representer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name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parent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}}, действующий на основании {{ </w:t>
      </w:r>
      <w:r>
        <w:rPr>
          <w:rFonts w:cs="Times New Roman" w:ascii="Calibri Light" w:hAnsi="Calibri Light"/>
          <w:color w:val="000000"/>
          <w:sz w:val="24"/>
          <w:szCs w:val="24"/>
        </w:rPr>
        <w:t>seller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representer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document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parent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cs="Times New Roman" w:ascii="Calibri Light" w:hAnsi="Calibri Light"/>
          <w:b/>
          <w:color w:val="000000"/>
          <w:sz w:val="24"/>
          <w:szCs w:val="24"/>
          <w:lang w:val="ru-RU"/>
        </w:rPr>
        <w:t>Исполнитель»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, </w:t>
      </w:r>
    </w:p>
    <w:p>
      <w:pPr>
        <w:pStyle w:val="Normal"/>
        <w:spacing w:lineRule="auto" w:line="256" w:before="0" w:after="0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совместно именуемые Стороны, заключили настоящий Договор о нижеследующем:</w:t>
      </w:r>
    </w:p>
    <w:p>
      <w:pPr>
        <w:pStyle w:val="Normal"/>
        <w:widowControl w:val="false"/>
        <w:spacing w:lineRule="auto" w:line="256" w:before="0" w:after="0"/>
        <w:ind w:firstLine="709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</w:r>
    </w:p>
    <w:p>
      <w:pPr>
        <w:pStyle w:val="Normal"/>
        <w:widowControl w:val="false"/>
        <w:spacing w:lineRule="auto" w:line="256" w:before="0" w:after="0"/>
        <w:ind w:firstLine="709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1.</w:t>
        <w:tab/>
        <w:t>ПРЕДМЕТ ДОГОВОРА</w:t>
      </w:r>
    </w:p>
    <w:p>
      <w:pPr>
        <w:pStyle w:val="Normal"/>
        <w:widowControl w:val="false"/>
        <w:numPr>
          <w:ilvl w:val="0"/>
          <w:numId w:val="1"/>
        </w:numPr>
        <w:overflowPunct w:val="true"/>
        <w:spacing w:lineRule="auto" w:line="256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По настоящему Договору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обязуется на основании задания  </w:t>
        <w:br/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изготовить, поставить, выполнить сборку и монтаж (установку) мебельных изделий </w:t>
      </w:r>
      <w:r>
        <w:rPr>
          <w:rFonts w:cs="Times New Roman" w:ascii="Calibri Light" w:hAnsi="Calibri Light"/>
          <w:bCs/>
          <w:color w:val="000000"/>
          <w:sz w:val="24"/>
          <w:szCs w:val="24"/>
          <w:lang w:val="ru-RU"/>
        </w:rPr>
        <w:t xml:space="preserve">(далее - Изделия), 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а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обязуется принять и оплатить Изделий </w:t>
        <w:br/>
        <w:t xml:space="preserve">на условиях, определенных настоящим Договором. </w:t>
      </w:r>
    </w:p>
    <w:p>
      <w:pPr>
        <w:pStyle w:val="Normal"/>
        <w:widowControl w:val="false"/>
        <w:numPr>
          <w:ilvl w:val="0"/>
          <w:numId w:val="1"/>
        </w:numPr>
        <w:overflowPunct w:val="true"/>
        <w:spacing w:lineRule="auto" w:line="256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самостоятельно собирает необходимую информацию для производства Изделий, проводит контрольные замеры на месте сборки и монтажа (установки), </w:t>
        <w:br/>
        <w:t>а также подготавливает необходимые для производства Изделий документы, включая дизайн-проект Изделия и конструкторскую документацию.</w:t>
      </w:r>
    </w:p>
    <w:p>
      <w:pPr>
        <w:pStyle w:val="Normal"/>
        <w:widowControl w:val="false"/>
        <w:numPr>
          <w:ilvl w:val="0"/>
          <w:numId w:val="1"/>
        </w:numPr>
        <w:overflowPunct w:val="true"/>
        <w:spacing w:lineRule="auto" w:line="256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спецификации (приложение № 1 к настоящему Договору, далее - Спецификация) </w:t>
        <w:br/>
        <w:t xml:space="preserve">к настоящему Договору Стороны указывают сведения о виде, наименовании, размерах и количестве заказываемых Изделий, материалах, используемых при изготовлении Изделий, этапах производства, сроках подготовки документации, изготовления Изделий, а также о месте и сроках поставки, сборки и монтажа (установки) Изделий </w:t>
        <w:br/>
        <w:t>и его стоимости с приложением необходимых для производства Изделий документов, согласованных Сторонами для производства Изделий в листе согласования, подписанных Сторонами.</w:t>
      </w:r>
    </w:p>
    <w:p>
      <w:pPr>
        <w:pStyle w:val="Normal"/>
        <w:widowControl w:val="false"/>
        <w:numPr>
          <w:ilvl w:val="0"/>
          <w:numId w:val="1"/>
        </w:numPr>
        <w:overflowPunct w:val="true"/>
        <w:spacing w:lineRule="auto" w:line="256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изготавливает Изделия после подписания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листа согласования (приложение № 2 к настоящему Договору).</w:t>
      </w:r>
    </w:p>
    <w:p>
      <w:pPr>
        <w:pStyle w:val="Normal"/>
        <w:widowControl w:val="false"/>
        <w:numPr>
          <w:ilvl w:val="0"/>
          <w:numId w:val="1"/>
        </w:numPr>
        <w:overflowPunct w:val="true"/>
        <w:spacing w:lineRule="auto" w:line="256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Для производства Изделий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может представить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Исполнителю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документы </w:t>
        <w:br/>
        <w:t xml:space="preserve">в отношении Изделий, в том числе дизайн-проект, чертежи, иные материалы. При этом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не несет ответственности за недостатки в Изделиях, если такие недостатки в Изделиях вызваны предоставление недостоверных сведений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>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1637" w:leader="none"/>
        </w:tabs>
        <w:overflowPunct w:val="true"/>
        <w:spacing w:lineRule="auto" w:line="256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Сборка и монтаж (установка) выполняется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Исполнителем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по согласованию Сторон, </w:t>
        <w:br/>
        <w:t xml:space="preserve">в необходимых случаях и отражается в Спецификации к настоящему Договору, </w:t>
        <w:br/>
        <w:t>с указанием сроков и порядка сборки и монтажа (установки) Изделий.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1637" w:leader="none"/>
        </w:tabs>
        <w:overflowPunct w:val="true"/>
        <w:spacing w:lineRule="auto" w:line="256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случае внесения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изменений в комплектацию или конструкцию Изделий до начала работ по изготовлению Изделий, срок изготовления Изделий по настоящему Договору и Спецификации переносятся на более поздний, необходимый для выполнения изменений и согласовываются Сторонами дополнительно в письменном виде. Схема сборки Изделий и его составляющих определяется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Исполнителем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, таким образом, чтобы Изделия и их части соответствовали необходимым прочностным и эксплуатационным характеристикам. Если до подписания Спецификации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не уточнил какие-либо особенности по сборке и установке Изделий, которые он считает необходимыми или важными для него лично, то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вправе отказать в изменении конструктивной части Изделий или его составляющих с момента начала исполнения заказа. Если изменение возможно и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согласен выполнить какую-либо доработку, она оформляется и оплачивается дополнительно.</w:t>
      </w:r>
    </w:p>
    <w:p>
      <w:pPr>
        <w:pStyle w:val="Normal"/>
        <w:spacing w:lineRule="auto" w:line="256" w:before="0" w:after="0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</w:r>
    </w:p>
    <w:p>
      <w:pPr>
        <w:pStyle w:val="Normal"/>
        <w:widowControl w:val="false"/>
        <w:overflowPunct w:val="true"/>
        <w:spacing w:lineRule="auto" w:line="256" w:before="0" w:after="0"/>
        <w:ind w:left="360" w:hanging="0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2.</w:t>
        <w:tab/>
        <w:t>ЦЕНА И ПОРЯДОК РАСЧЕТОВ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56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2.1.</w:t>
        <w:tab/>
        <w:t>Стоимость и порядок оплаты изготовления, поставки, сборки и монтажа (установки) Изделий отражается в Спецификации к настоящему Договору и согласовывается Сторонами до начала работ по изготовлению Изделий.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56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2.2.</w:t>
        <w:tab/>
        <w:t>Изменение стоимости изготовления, поставки, сборки и монтажа (установки) Изделий возможно по согласованию Сторон и осуществляется путем подписания Сторонами соответствующего дополнительного соглашения.</w:t>
      </w:r>
    </w:p>
    <w:p>
      <w:pPr>
        <w:pStyle w:val="Normal"/>
        <w:tabs>
          <w:tab w:val="clear" w:pos="720"/>
          <w:tab w:val="left" w:pos="851" w:leader="none"/>
        </w:tabs>
        <w:spacing w:lineRule="auto" w:line="256" w:before="0" w:after="0"/>
        <w:ind w:left="709" w:hanging="709"/>
        <w:jc w:val="both"/>
        <w:rPr>
          <w:rFonts w:ascii="Calibri Light" w:hAnsi="Calibri Light" w:cs="Times New Roman"/>
          <w:color w:val="000000"/>
          <w:sz w:val="24"/>
          <w:szCs w:val="24"/>
          <w:highlight w:val="white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2.3.</w:t>
        <w:tab/>
      </w:r>
      <w:r>
        <w:rPr>
          <w:rFonts w:cs="Times New Roman" w:ascii="Calibri Light" w:hAnsi="Calibri Light"/>
          <w:sz w:val="24"/>
          <w:szCs w:val="24"/>
          <w:shd w:fill="FFFFFF" w:val="clear"/>
          <w:lang w:val="ru-RU"/>
        </w:rPr>
        <w:t xml:space="preserve">Все расчеты по настоящему Договору Сторон производятся 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по безналичному </w:t>
        <w:br/>
        <w:t xml:space="preserve">в соответствии с требованиями действующего законодательства Российской Федерации путем перечисления денежных средств на расчетный счет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Исполнителя </w:t>
      </w:r>
      <w:r>
        <w:rPr>
          <w:rFonts w:cs="Times New Roman" w:ascii="Calibri Light" w:hAnsi="Calibri Light"/>
          <w:color w:val="000000"/>
          <w:sz w:val="24"/>
          <w:szCs w:val="24"/>
          <w:shd w:fill="FFFFFF" w:val="clear"/>
          <w:lang w:val="ru-RU"/>
        </w:rPr>
        <w:t xml:space="preserve">реквизиты которого указаны в разделе 11 настоящего Договора. 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Валюта расчетов – Рубль Российской Федерации. </w:t>
      </w:r>
    </w:p>
    <w:p>
      <w:pPr>
        <w:pStyle w:val="ListParagraph"/>
        <w:widowControl w:val="false"/>
        <w:numPr>
          <w:ilvl w:val="1"/>
          <w:numId w:val="10"/>
        </w:numPr>
        <w:tabs>
          <w:tab w:val="clear" w:pos="720"/>
          <w:tab w:val="left" w:pos="709" w:leader="none"/>
        </w:tabs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Датой оплаты Изделий считается дата поступления денежных средств </w:t>
        <w:br/>
        <w:t xml:space="preserve">на расчетный счет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Исполнителя</w:t>
      </w:r>
      <w:r>
        <w:rPr>
          <w:rFonts w:cs="Times New Roman" w:ascii="Calibri Light" w:hAnsi="Calibri Light"/>
          <w:sz w:val="24"/>
          <w:szCs w:val="24"/>
          <w:lang w:val="ru-RU"/>
        </w:rPr>
        <w:t>.</w:t>
      </w:r>
    </w:p>
    <w:p>
      <w:pPr>
        <w:pStyle w:val="ListParagraph"/>
        <w:widowControl w:val="false"/>
        <w:overflowPunct w:val="true"/>
        <w:spacing w:lineRule="auto" w:line="256" w:before="0" w:after="0"/>
        <w:ind w:left="709" w:hanging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709" w:leader="none"/>
        </w:tabs>
        <w:spacing w:lineRule="auto" w:line="256" w:before="0" w:after="0"/>
        <w:contextualSpacing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ПРАВА И ОБЯЗАННОСТИ СТОРОН</w:t>
      </w:r>
    </w:p>
    <w:p>
      <w:pPr>
        <w:pStyle w:val="ListParagraph"/>
        <w:widowControl w:val="false"/>
        <w:numPr>
          <w:ilvl w:val="1"/>
          <w:numId w:val="2"/>
        </w:numPr>
        <w:tabs>
          <w:tab w:val="clear" w:pos="720"/>
          <w:tab w:val="left" w:pos="709" w:leader="none"/>
        </w:tabs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 обязуется:</w:t>
      </w:r>
    </w:p>
    <w:p>
      <w:pPr>
        <w:pStyle w:val="ListParagraph"/>
        <w:widowControl w:val="false"/>
        <w:numPr>
          <w:ilvl w:val="2"/>
          <w:numId w:val="2"/>
        </w:numPr>
        <w:tabs>
          <w:tab w:val="clear" w:pos="720"/>
          <w:tab w:val="left" w:pos="709" w:leader="none"/>
        </w:tabs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Предоставлять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Исполнителю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все необходимые сведения и документы, давать разъяснения в устной и письменной форме для изготовления, поставки и выполнения сборки и монтажа (установки) Изделий, а также нести бремя ответственности за полноту и достоверность предоставляемых сведений.</w:t>
      </w:r>
    </w:p>
    <w:p>
      <w:pPr>
        <w:pStyle w:val="ListParagraph"/>
        <w:widowControl w:val="false"/>
        <w:numPr>
          <w:ilvl w:val="2"/>
          <w:numId w:val="2"/>
        </w:numPr>
        <w:tabs>
          <w:tab w:val="clear" w:pos="720"/>
          <w:tab w:val="left" w:pos="709" w:leader="none"/>
        </w:tabs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Согласовать в порядке и сроки, установленные настоящим Договором, Спецификацию к настоящему Договору и иные документы, необходимые для изготовления, поставки, сборки и монтажа (установки) Изделий. </w:t>
      </w:r>
    </w:p>
    <w:p>
      <w:pPr>
        <w:pStyle w:val="ListParagraph"/>
        <w:widowControl w:val="false"/>
        <w:numPr>
          <w:ilvl w:val="2"/>
          <w:numId w:val="2"/>
        </w:numPr>
        <w:tabs>
          <w:tab w:val="clear" w:pos="720"/>
          <w:tab w:val="left" w:pos="709" w:leader="none"/>
        </w:tabs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Обеспечить доступ и предоставлять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Исполнителю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для осмотра и проведения необходимых замеров помещение - место сборки и монтажа (установки) Изделий.</w:t>
      </w:r>
    </w:p>
    <w:p>
      <w:pPr>
        <w:pStyle w:val="ListParagraph"/>
        <w:widowControl w:val="false"/>
        <w:numPr>
          <w:ilvl w:val="2"/>
          <w:numId w:val="2"/>
        </w:numPr>
        <w:tabs>
          <w:tab w:val="clear" w:pos="720"/>
          <w:tab w:val="left" w:pos="709" w:leader="none"/>
        </w:tabs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 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обязан подготовить помещение для выполнения работ по монтажу (укрыть во избежание порчи мебель, пол, бытовые приборы, убрать лишние предметы), произвести демонтаж старой мебели. В случае невозможности надлежащей установки Изделий в связи с неровностью поверхности (пола, стен, потолков) </w:t>
        <w:br/>
        <w:t xml:space="preserve">в помещении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,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обязан самостоятельно устранить эти недостатки. Для установки встроенных Изделий (шкаф-купе, кухня и т.п.)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подготавливает стены, потолок, и пол в месте установки Изделий по уровню и гарантирует прямые углы. Если по просьбе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Изделия устанавливаются не по уровню, то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не несет ответственности за потребительские качества Изделий. Возможны неустранимые недостатки, о которых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осведомлен и согласен на установку Изделий с учетом неизбежных недостатков.</w:t>
      </w:r>
    </w:p>
    <w:p>
      <w:pPr>
        <w:pStyle w:val="ListParagraph"/>
        <w:widowControl w:val="false"/>
        <w:numPr>
          <w:ilvl w:val="2"/>
          <w:numId w:val="2"/>
        </w:numPr>
        <w:tabs>
          <w:tab w:val="clear" w:pos="720"/>
          <w:tab w:val="left" w:pos="709" w:leader="none"/>
        </w:tabs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Освободить место сборки Изделий. Предоставить место для производства сборочных и монтажных работ для установки Изделий. Принять меры для предотвращения загрязнения имущества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 помещении, где производится сборка и установка Изделий, так как данные работы связаны с образованием пыли, стружки, опилок и т.д. </w:t>
      </w:r>
    </w:p>
    <w:p>
      <w:pPr>
        <w:pStyle w:val="ListParagraph"/>
        <w:widowControl w:val="false"/>
        <w:numPr>
          <w:ilvl w:val="2"/>
          <w:numId w:val="2"/>
        </w:numPr>
        <w:tabs>
          <w:tab w:val="clear" w:pos="720"/>
          <w:tab w:val="left" w:pos="709" w:leader="none"/>
        </w:tabs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Предоставить </w:t>
      </w:r>
      <w:r>
        <w:rPr>
          <w:rFonts w:cs="Times New Roman" w:ascii="Calibri Light" w:hAnsi="Calibri Light"/>
          <w:b/>
          <w:bCs/>
          <w:sz w:val="24"/>
          <w:szCs w:val="24"/>
          <w:lang w:val="ru-RU"/>
        </w:rPr>
        <w:t>Исполнителю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информацию - планы инженерных сетей – водо- и теплоснабжения, электрических сетей, других коммуникаций, в том числе о точном расположении указанных инженерных систем в месте монтажа (установки) Изделий для их своевременного отключения и проведения монтажных работ в безопасных условиях, обеспечения сохранности имущества </w:t>
      </w:r>
      <w:r>
        <w:rPr>
          <w:rFonts w:cs="Times New Roman" w:ascii="Calibri Light" w:hAnsi="Calibri Light"/>
          <w:b/>
          <w:bCs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 третьих лиц, а также целостности Изделий и сохранения его потребительских свойств. </w:t>
      </w:r>
      <w:r>
        <w:rPr>
          <w:rFonts w:cs="Times New Roman" w:ascii="Calibri Light" w:hAnsi="Calibri Light"/>
          <w:b/>
          <w:bCs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не несет ответственности за причинение вреда имуществу </w:t>
      </w:r>
      <w:r>
        <w:rPr>
          <w:rFonts w:cs="Times New Roman" w:ascii="Calibri Light" w:hAnsi="Calibri Light"/>
          <w:b/>
          <w:bCs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, третьих лиц, целостности Изделий и сохранения его потребительских свойств по причине предоставления </w:t>
      </w:r>
      <w:r>
        <w:rPr>
          <w:rFonts w:cs="Times New Roman" w:ascii="Calibri Light" w:hAnsi="Calibri Light"/>
          <w:b/>
          <w:bCs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недостоверной информации.</w:t>
      </w:r>
    </w:p>
    <w:p>
      <w:pPr>
        <w:pStyle w:val="ListParagraph"/>
        <w:widowControl w:val="false"/>
        <w:numPr>
          <w:ilvl w:val="2"/>
          <w:numId w:val="2"/>
        </w:numPr>
        <w:tabs>
          <w:tab w:val="clear" w:pos="720"/>
          <w:tab w:val="left" w:pos="709" w:leader="none"/>
        </w:tabs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Принимать и оплачивать изготовленные Изделия, а также работы по монтажу (установке) Изделий, в порядке и в сроки, установленные Договором </w:t>
        <w:br/>
        <w:t xml:space="preserve">и Спецификацией к нему, в том числе присутствовать по адресу, указанному </w:t>
        <w:br/>
        <w:t>в настоящем договоре, во время доставки и сборки Изделий</w:t>
      </w:r>
    </w:p>
    <w:p>
      <w:pPr>
        <w:pStyle w:val="ListParagraph"/>
        <w:widowControl w:val="false"/>
        <w:numPr>
          <w:ilvl w:val="2"/>
          <w:numId w:val="2"/>
        </w:numPr>
        <w:tabs>
          <w:tab w:val="clear" w:pos="720"/>
          <w:tab w:val="left" w:pos="709" w:leader="none"/>
        </w:tabs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Оказывать содействие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Исполнителю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 его сотрудникам, необходимое </w:t>
        <w:br/>
        <w:t>для изготовления, поставки и выполнения сборки и монтажа (установки) Изделий.</w:t>
      </w:r>
    </w:p>
    <w:p>
      <w:pPr>
        <w:pStyle w:val="ListParagraph"/>
        <w:widowControl w:val="false"/>
        <w:numPr>
          <w:ilvl w:val="2"/>
          <w:numId w:val="2"/>
        </w:numPr>
        <w:tabs>
          <w:tab w:val="clear" w:pos="720"/>
          <w:tab w:val="left" w:pos="709" w:leader="none"/>
        </w:tabs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  <w:br/>
        <w:t xml:space="preserve">и документов, полученных от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Исполнителя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и/или ставших известных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Заказчику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, </w:t>
        <w:br/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>
      <w:pPr>
        <w:pStyle w:val="ListParagraph"/>
        <w:widowControl w:val="false"/>
        <w:numPr>
          <w:ilvl w:val="1"/>
          <w:numId w:val="2"/>
        </w:numPr>
        <w:tabs>
          <w:tab w:val="clear" w:pos="720"/>
          <w:tab w:val="left" w:pos="709" w:leader="none"/>
        </w:tabs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 обязуется:</w:t>
      </w:r>
    </w:p>
    <w:p>
      <w:pPr>
        <w:pStyle w:val="ListParagraph"/>
        <w:widowControl w:val="false"/>
        <w:numPr>
          <w:ilvl w:val="2"/>
          <w:numId w:val="2"/>
        </w:numPr>
        <w:tabs>
          <w:tab w:val="clear" w:pos="720"/>
          <w:tab w:val="left" w:pos="709" w:leader="none"/>
        </w:tabs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Изготовить Изделия, а также произвести работы по монтажу (установке) Изделий, в порядке и в сроки, установленные Договором и Спецификацией к нему.</w:t>
      </w:r>
    </w:p>
    <w:p>
      <w:pPr>
        <w:pStyle w:val="ListParagraph"/>
        <w:widowControl w:val="false"/>
        <w:numPr>
          <w:ilvl w:val="2"/>
          <w:numId w:val="2"/>
        </w:numPr>
        <w:tabs>
          <w:tab w:val="clear" w:pos="720"/>
          <w:tab w:val="left" w:pos="709" w:leader="none"/>
        </w:tabs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  <w:br/>
        <w:t xml:space="preserve">и документов, полученных от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и/или ставших известных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Исполнителю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, </w:t>
        <w:br/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>
      <w:pPr>
        <w:pStyle w:val="ListParagraph"/>
        <w:widowControl w:val="false"/>
        <w:numPr>
          <w:ilvl w:val="2"/>
          <w:numId w:val="2"/>
        </w:numPr>
        <w:tabs>
          <w:tab w:val="clear" w:pos="720"/>
          <w:tab w:val="left" w:pos="709" w:leader="none"/>
        </w:tabs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Соблюдать требования законодательства Российской Федерации при выполнении работ по настоящему Договору.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overflowPunct w:val="true"/>
        <w:spacing w:lineRule="auto" w:line="256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3.3.</w:t>
        <w:tab/>
        <w:t>Заказчик имеет право: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overflowPunct w:val="true"/>
        <w:spacing w:lineRule="auto" w:line="256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3.3.1.</w:t>
        <w:tab/>
        <w:t xml:space="preserve">Получать от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Исполнителя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информацию о ходе работ по изготовлению, поставке </w:t>
        <w:br/>
        <w:t xml:space="preserve">и выполнению сборки и монтажа (установки) Изделий, не вмешиваясь при этом в деятельность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Исполнителя</w:t>
      </w:r>
      <w:r>
        <w:rPr>
          <w:rFonts w:cs="Times New Roman" w:ascii="Calibri Light" w:hAnsi="Calibri Light"/>
          <w:sz w:val="24"/>
          <w:szCs w:val="24"/>
          <w:lang w:val="ru-RU"/>
        </w:rPr>
        <w:t>.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overflowPunct w:val="true"/>
        <w:spacing w:lineRule="auto" w:line="256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3.3.2</w:t>
        <w:tab/>
        <w:t xml:space="preserve">Назначить уполномоченное лицо для представления его интересов в рамках исполнения обязательства по настоящему Договору. При этом, полномочия </w:t>
        <w:br/>
        <w:t>такого лица должны быть подтверждены письменно в форме, установленной законодательством Российской Федерации.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overflowPunct w:val="true"/>
        <w:spacing w:lineRule="auto" w:line="256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3.4</w:t>
        <w:tab/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 имеет право: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overflowPunct w:val="true"/>
        <w:spacing w:lineRule="auto" w:line="256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3.4.1.</w:t>
        <w:tab/>
        <w:t xml:space="preserve">Запрашивать в письменной или устной форме в течение всего срока действия Договора от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 третьих лиц документы, информацию, разъяснения, необходимые для изготовления, поставки и выполнения сборки и монтажа (установки) Изделий.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overflowPunct w:val="true"/>
        <w:spacing w:lineRule="auto" w:line="256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3.4.2.</w:t>
        <w:tab/>
        <w:t xml:space="preserve">Привлекать для выполнения работ по настоящему Договору третьих лиц. При этом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Исполнитель </w:t>
      </w:r>
      <w:r>
        <w:rPr>
          <w:rFonts w:cs="Times New Roman" w:ascii="Calibri Light" w:hAnsi="Calibri Light"/>
          <w:sz w:val="24"/>
          <w:szCs w:val="24"/>
          <w:lang w:val="ru-RU"/>
        </w:rPr>
        <w:t>отвечает за действия привлеченных им третьих лиц как за свои.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overflowPunct w:val="true"/>
        <w:spacing w:lineRule="auto" w:line="256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3.4.3.</w:t>
        <w:tab/>
        <w:t xml:space="preserve">В случае задержки со стороны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Заказчика 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в предоставлении информации </w:t>
        <w:br/>
        <w:t>и документов необходимой для изготовления Изделий, а также задержки допуска в помещение - место сборки и монтажа (установки) Изделий, соразмерно увеличивать сроки изготовления и монтажа (установки) Изделий.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overflowPunct w:val="true"/>
        <w:spacing w:lineRule="auto" w:line="256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3.4.4.</w:t>
        <w:tab/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имеет право выполнить работу досрочно и согласовать с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новую дату монтажа (установки) Изделий.</w:t>
      </w:r>
    </w:p>
    <w:p>
      <w:pPr>
        <w:pStyle w:val="Normal"/>
        <w:tabs>
          <w:tab w:val="clear" w:pos="720"/>
          <w:tab w:val="left" w:pos="709" w:leader="none"/>
        </w:tabs>
        <w:suppressAutoHyphens w:val="true"/>
        <w:spacing w:lineRule="auto" w:line="256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3.4.5.</w:t>
        <w:tab/>
        <w:t xml:space="preserve">Производить фото- и видеосъемку Изделий, также процесс сборки </w:t>
        <w:br/>
        <w:t xml:space="preserve">и монтажа (установки) Изделий без указания данных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. </w:t>
        <w:br/>
        <w:t xml:space="preserve">Без указания данных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 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имеет право на публикацию фото- </w:t>
        <w:br/>
        <w:t>и видеоматериалов в отношении Изделий в печатных издания и других источниках, в том числе сети «интернет» в рекламных целях.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overflowPunct w:val="true"/>
        <w:spacing w:lineRule="auto" w:line="256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</w:r>
    </w:p>
    <w:p>
      <w:pPr>
        <w:pStyle w:val="Normal"/>
        <w:widowControl w:val="false"/>
        <w:spacing w:lineRule="auto" w:line="256" w:before="0" w:after="0"/>
        <w:ind w:left="567" w:hanging="567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4.</w:t>
        <w:tab/>
        <w:t>ПРОИЗВОДСТВО, ПОСТАВКА И МОНТАЖ ИЗДЕЛИЙ</w:t>
      </w:r>
    </w:p>
    <w:p>
      <w:pPr>
        <w:pStyle w:val="ListParagraph"/>
        <w:widowControl w:val="false"/>
        <w:numPr>
          <w:ilvl w:val="1"/>
          <w:numId w:val="9"/>
        </w:numPr>
        <w:tabs>
          <w:tab w:val="clear" w:pos="720"/>
          <w:tab w:val="left" w:pos="709" w:leader="none"/>
        </w:tabs>
        <w:spacing w:lineRule="auto" w:line="256" w:before="0" w:after="0"/>
        <w:ind w:left="709" w:hanging="709"/>
        <w:contextualSpacing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Порядок изготовления Изделий:</w:t>
      </w:r>
    </w:p>
    <w:p>
      <w:pPr>
        <w:pStyle w:val="ListParagraph"/>
        <w:widowControl w:val="false"/>
        <w:numPr>
          <w:ilvl w:val="2"/>
          <w:numId w:val="9"/>
        </w:numPr>
        <w:tabs>
          <w:tab w:val="clear" w:pos="720"/>
          <w:tab w:val="left" w:pos="851" w:leader="none"/>
        </w:tabs>
        <w:overflowPunct w:val="true"/>
        <w:spacing w:lineRule="auto" w:line="256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После подписания Спецификации и оплаты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Заказчиком </w:t>
      </w:r>
      <w:r>
        <w:rPr>
          <w:rFonts w:cs="Times New Roman" w:ascii="Calibri Light" w:hAnsi="Calibri Light"/>
          <w:sz w:val="24"/>
          <w:szCs w:val="24"/>
          <w:lang w:val="ru-RU"/>
        </w:rPr>
        <w:t>1-ой части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от общей стоимости изготовления Изделий, работ по поставке, сборке и монтажу (установке) Изделий,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 течение 10 (десяти) рабочих дней подготавливает и направляет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Заказчику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Лист согласования для производства Изделий.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согласует Лист согласования и направляет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Исполнителю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подписанный экземпляр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br/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в течение 5 (пяти) рабочих дней. </w:t>
      </w:r>
    </w:p>
    <w:p>
      <w:pPr>
        <w:pStyle w:val="ListParagraph"/>
        <w:widowControl w:val="false"/>
        <w:numPr>
          <w:ilvl w:val="2"/>
          <w:numId w:val="9"/>
        </w:numPr>
        <w:tabs>
          <w:tab w:val="clear" w:pos="720"/>
          <w:tab w:val="left" w:pos="709" w:leader="none"/>
        </w:tabs>
        <w:spacing w:lineRule="auto" w:line="256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случае необходимости и согласования Сторонами, после подписания Спецификации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разрабатывает дизайн Изделий, в том числе создает трехмерную модель Изделий, подготавливает рендеры. Срок подготовки дизайна Изделий определятся в Спецификации к настоящему Договору. После подготовки дизайна Изделий,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направляет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Заказчику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Лист согласования с приложением документов в отношении дизайна Изделий на согласование.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рассматривает и согласует документы, полученные от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Исполнителя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 течение 2 (двух) рабочих дней и направляет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Исполнителю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согласование дизайна Изделий либо правки, подлежащие внесению или иные замечания для исправления дизайна Изделий. После внесения правок, повторного согласования дизайна Изделий и подписания Листа согласования, правки в дизайн Изделий не вносятся. </w:t>
      </w:r>
    </w:p>
    <w:p>
      <w:pPr>
        <w:pStyle w:val="ListParagraph"/>
        <w:widowControl w:val="false"/>
        <w:numPr>
          <w:ilvl w:val="2"/>
          <w:numId w:val="9"/>
        </w:numPr>
        <w:tabs>
          <w:tab w:val="clear" w:pos="720"/>
          <w:tab w:val="left" w:pos="709" w:leader="none"/>
        </w:tabs>
        <w:spacing w:lineRule="auto" w:line="256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После подписания Листа согласования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подготавливает конструкторскую документацию для производства Изделий и изготавливает Изделия.</w:t>
      </w:r>
    </w:p>
    <w:p>
      <w:pPr>
        <w:pStyle w:val="ListParagraph"/>
        <w:widowControl w:val="false"/>
        <w:numPr>
          <w:ilvl w:val="2"/>
          <w:numId w:val="9"/>
        </w:numPr>
        <w:tabs>
          <w:tab w:val="clear" w:pos="720"/>
          <w:tab w:val="left" w:pos="851" w:leader="none"/>
        </w:tabs>
        <w:overflowPunct w:val="true"/>
        <w:spacing w:lineRule="auto" w:line="256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Срок изготовления, поставки, сборки и монтажа (установки) Изделий исчисляется </w:t>
        <w:br/>
        <w:t>с момента подписания Сторонами Листа согласования.</w:t>
      </w:r>
    </w:p>
    <w:p>
      <w:pPr>
        <w:pStyle w:val="ListParagraph"/>
        <w:widowControl w:val="false"/>
        <w:numPr>
          <w:ilvl w:val="1"/>
          <w:numId w:val="9"/>
        </w:numPr>
        <w:tabs>
          <w:tab w:val="clear" w:pos="720"/>
          <w:tab w:val="left" w:pos="709" w:leader="none"/>
        </w:tabs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Порядок поставки Изделий:</w:t>
      </w:r>
    </w:p>
    <w:p>
      <w:pPr>
        <w:pStyle w:val="ListParagraph"/>
        <w:widowControl w:val="false"/>
        <w:numPr>
          <w:ilvl w:val="2"/>
          <w:numId w:val="9"/>
        </w:numPr>
        <w:tabs>
          <w:tab w:val="clear" w:pos="720"/>
          <w:tab w:val="left" w:pos="709" w:leader="none"/>
        </w:tabs>
        <w:spacing w:lineRule="auto" w:line="256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случае согласования Сторонами, Исполнитель осуществляет поставку Изделий в место, находящееся по адресу, указанному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>, согласованному в Спецификации к настоящему Договору.</w:t>
      </w:r>
    </w:p>
    <w:p>
      <w:pPr>
        <w:pStyle w:val="ListParagraph"/>
        <w:widowControl w:val="false"/>
        <w:numPr>
          <w:ilvl w:val="2"/>
          <w:numId w:val="9"/>
        </w:numPr>
        <w:tabs>
          <w:tab w:val="clear" w:pos="720"/>
          <w:tab w:val="left" w:pos="709" w:leader="none"/>
        </w:tabs>
        <w:spacing w:lineRule="auto" w:line="256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Датой поставки Изделий считается дата передачи Изделий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Заказчику 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с подписанием акта приема-передачи Изделий (приложение № 3 к настоящему Договору)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Заказчиком </w:t>
      </w:r>
      <w:r>
        <w:rPr>
          <w:rFonts w:cs="Times New Roman" w:ascii="Calibri Light" w:hAnsi="Calibri Light"/>
          <w:sz w:val="24"/>
          <w:szCs w:val="24"/>
          <w:lang w:val="ru-RU"/>
        </w:rPr>
        <w:t>или его уполномоченным представителем.</w:t>
      </w:r>
    </w:p>
    <w:p>
      <w:pPr>
        <w:pStyle w:val="ListParagraph"/>
        <w:widowControl w:val="false"/>
        <w:numPr>
          <w:ilvl w:val="2"/>
          <w:numId w:val="9"/>
        </w:numPr>
        <w:tabs>
          <w:tab w:val="clear" w:pos="720"/>
          <w:tab w:val="left" w:pos="709" w:leader="none"/>
        </w:tabs>
        <w:spacing w:lineRule="auto" w:line="256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При поставке, Изделия должны быть надлежащим образом упакованы, запечатаны </w:t>
        <w:br/>
        <w:t xml:space="preserve">и промаркированы в целях их идентификации и безопасности в процессе транспортировки, погрузки и/или хранения. Упаковка должна соответствовать действующим стандартам Российской Федерации. Маркировка Изделий осуществляется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Исполнителем</w:t>
      </w:r>
      <w:r>
        <w:rPr>
          <w:rFonts w:cs="Times New Roman" w:ascii="Calibri Light" w:hAnsi="Calibri Light"/>
          <w:sz w:val="24"/>
          <w:szCs w:val="24"/>
          <w:lang w:val="ru-RU"/>
        </w:rPr>
        <w:t>.</w:t>
      </w:r>
    </w:p>
    <w:p>
      <w:pPr>
        <w:pStyle w:val="ListParagraph"/>
        <w:widowControl w:val="false"/>
        <w:numPr>
          <w:ilvl w:val="2"/>
          <w:numId w:val="9"/>
        </w:numPr>
        <w:tabs>
          <w:tab w:val="clear" w:pos="720"/>
          <w:tab w:val="left" w:pos="709" w:leader="none"/>
        </w:tabs>
        <w:spacing w:lineRule="auto" w:line="256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обязуется осуществить отгрузку Изделий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Заказчику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 срок, согласованный Сторонами в Спецификации. </w:t>
      </w:r>
    </w:p>
    <w:p>
      <w:pPr>
        <w:pStyle w:val="ListParagraph"/>
        <w:widowControl w:val="false"/>
        <w:numPr>
          <w:ilvl w:val="2"/>
          <w:numId w:val="9"/>
        </w:numPr>
        <w:tabs>
          <w:tab w:val="clear" w:pos="720"/>
          <w:tab w:val="left" w:pos="709" w:leader="none"/>
        </w:tabs>
        <w:spacing w:lineRule="auto" w:line="256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сообщает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Заказчику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о готовности Изделий к отгрузке не позднее, чем за 5 (пять) календарных дней до планируемой даты отгрузки.</w:t>
      </w:r>
    </w:p>
    <w:p>
      <w:pPr>
        <w:pStyle w:val="ListParagraph"/>
        <w:widowControl w:val="false"/>
        <w:numPr>
          <w:ilvl w:val="2"/>
          <w:numId w:val="9"/>
        </w:numPr>
        <w:tabs>
          <w:tab w:val="clear" w:pos="720"/>
          <w:tab w:val="left" w:pos="709" w:leader="none"/>
        </w:tabs>
        <w:spacing w:lineRule="auto" w:line="256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вправе по своему усмотрению поставить Изделия лично, либо поручить отгрузку третьим лицам, в таком случае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несет полную ответственность </w:t>
        <w:br/>
        <w:t>за действия таких лиц.</w:t>
      </w:r>
    </w:p>
    <w:p>
      <w:pPr>
        <w:pStyle w:val="ListParagraph"/>
        <w:widowControl w:val="false"/>
        <w:numPr>
          <w:ilvl w:val="2"/>
          <w:numId w:val="9"/>
        </w:numPr>
        <w:tabs>
          <w:tab w:val="clear" w:pos="720"/>
          <w:tab w:val="left" w:pos="709" w:leader="none"/>
        </w:tabs>
        <w:spacing w:lineRule="auto" w:line="256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обязуется передать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Заказчику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вместе с Изделиями, либо отправить </w:t>
        <w:br/>
        <w:t xml:space="preserve">по почте заказным письмом в течение 5 (пяти) рабочих дней с момента отгрузки Изделий, следующие документы: оригинал счёта на оплату отгруженных Изделий </w:t>
        <w:br/>
        <w:t xml:space="preserve">Спецификацию, а также, товаросопроводительные документы, с указанием: наименования товара, количества грузовых мест, количества упаковок, веса брутто </w:t>
        <w:br/>
        <w:t>и нетто. Исправления, дописки и подчистки в указанных документах не допускаются.</w:t>
      </w:r>
    </w:p>
    <w:p>
      <w:pPr>
        <w:pStyle w:val="ListParagraph"/>
        <w:widowControl w:val="false"/>
        <w:numPr>
          <w:ilvl w:val="2"/>
          <w:numId w:val="9"/>
        </w:numPr>
        <w:tabs>
          <w:tab w:val="clear" w:pos="720"/>
          <w:tab w:val="left" w:pos="709" w:leader="none"/>
        </w:tabs>
        <w:spacing w:lineRule="auto" w:line="256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Обязательства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Исполнителя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по поставке Изделий считаются выполненными с момента передачи Изделий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Заказчику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. В случае отсутствия претензий,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подтверждает получение Изделий, подписывая сопроводительные документы, в том числе товарную накладную и акт приема-передачи Изделий.</w:t>
      </w:r>
    </w:p>
    <w:p>
      <w:pPr>
        <w:pStyle w:val="ListParagraph"/>
        <w:widowControl w:val="false"/>
        <w:numPr>
          <w:ilvl w:val="2"/>
          <w:numId w:val="9"/>
        </w:numPr>
        <w:tabs>
          <w:tab w:val="clear" w:pos="720"/>
          <w:tab w:val="left" w:pos="709" w:leader="none"/>
        </w:tabs>
        <w:spacing w:lineRule="auto" w:line="256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Право собственности на Изделия, риск случайной гибели (повреждения) Изделий переходят к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Заказчику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 момент передачи Изделий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Заказчику</w:t>
      </w:r>
      <w:r>
        <w:rPr>
          <w:rFonts w:cs="Times New Roman" w:ascii="Calibri Light" w:hAnsi="Calibri Light"/>
          <w:sz w:val="24"/>
          <w:szCs w:val="24"/>
          <w:lang w:val="ru-RU"/>
        </w:rPr>
        <w:t>.</w:t>
      </w:r>
    </w:p>
    <w:p>
      <w:pPr>
        <w:pStyle w:val="ListParagraph"/>
        <w:widowControl w:val="false"/>
        <w:numPr>
          <w:ilvl w:val="2"/>
          <w:numId w:val="9"/>
        </w:numPr>
        <w:tabs>
          <w:tab w:val="clear" w:pos="720"/>
          <w:tab w:val="left" w:pos="709" w:leader="none"/>
        </w:tabs>
        <w:spacing w:lineRule="auto" w:line="256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В случае экспорта за пределы Российской Федерации Правила Толкования Торговых терминов - Международные торговые термины («Инкотермс 2010») имеют обязательный характер для Сторон в рамках настоящего Договора.</w:t>
      </w:r>
    </w:p>
    <w:p>
      <w:pPr>
        <w:pStyle w:val="ListParagraph"/>
        <w:widowControl w:val="false"/>
        <w:numPr>
          <w:ilvl w:val="2"/>
          <w:numId w:val="9"/>
        </w:numPr>
        <w:tabs>
          <w:tab w:val="clear" w:pos="720"/>
          <w:tab w:val="left" w:pos="709" w:leader="none"/>
        </w:tabs>
        <w:spacing w:lineRule="auto" w:line="256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случае экспорта за пределы Российской Федерации датой отгрузки товара считается дата составления транспортных документов, подтверждающих отгрузку Изделий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Исполнителем</w:t>
      </w:r>
      <w:r>
        <w:rPr>
          <w:rFonts w:cs="Times New Roman" w:ascii="Calibri Light" w:hAnsi="Calibri Light"/>
          <w:sz w:val="24"/>
          <w:szCs w:val="24"/>
          <w:lang w:val="ru-RU"/>
        </w:rPr>
        <w:t>.</w:t>
      </w:r>
    </w:p>
    <w:p>
      <w:pPr>
        <w:pStyle w:val="ListParagraph"/>
        <w:widowControl w:val="false"/>
        <w:numPr>
          <w:ilvl w:val="2"/>
          <w:numId w:val="9"/>
        </w:numPr>
        <w:tabs>
          <w:tab w:val="clear" w:pos="720"/>
          <w:tab w:val="left" w:pos="709" w:leader="none"/>
        </w:tabs>
        <w:spacing w:lineRule="auto" w:line="256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случае экспорта за пределы Российской Федерации после отгрузки товара, но не позднее чем через 24 (двадцать четыре) часа,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любыми доступными ему способами высылает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Заказчику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оригиналы коммерческих документов на отгруженную партию Изделий, необходимых для таможенного оформления в стране импортера: коммерческий счет в 2 экз.; счет-проформу в 2 экз.</w:t>
      </w:r>
    </w:p>
    <w:p>
      <w:pPr>
        <w:pStyle w:val="ListParagraph"/>
        <w:widowControl w:val="false"/>
        <w:numPr>
          <w:ilvl w:val="2"/>
          <w:numId w:val="9"/>
        </w:numPr>
        <w:tabs>
          <w:tab w:val="clear" w:pos="720"/>
          <w:tab w:val="left" w:pos="709" w:leader="none"/>
        </w:tabs>
        <w:spacing w:lineRule="auto" w:line="256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При выявлении несоответствия установленным стандартам, условиям настоящего Договора и Спецификации к нему или действующему законодательству, недостатков и некачественных Изделий, в момент передачи и приемки Изделий,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незамедлительно уведомляет об этом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Исполнителя</w:t>
      </w:r>
      <w:r>
        <w:rPr>
          <w:rFonts w:cs="Times New Roman" w:ascii="Calibri Light" w:hAnsi="Calibri Light"/>
          <w:sz w:val="24"/>
          <w:szCs w:val="24"/>
          <w:lang w:val="ru-RU"/>
        </w:rPr>
        <w:t>.</w:t>
      </w:r>
    </w:p>
    <w:p>
      <w:pPr>
        <w:pStyle w:val="ListParagraph"/>
        <w:widowControl w:val="false"/>
        <w:numPr>
          <w:ilvl w:val="2"/>
          <w:numId w:val="9"/>
        </w:numPr>
        <w:tabs>
          <w:tab w:val="clear" w:pos="720"/>
          <w:tab w:val="left" w:pos="709" w:leader="none"/>
        </w:tabs>
        <w:spacing w:lineRule="auto" w:line="256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за свой счет устраняет выявленные недостатки в поставленных Изделиях, если в процессе работ по изготовлению, сборке и монтажу (установке) Изделий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Исполнитель 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допустил отступления от условий Договора, ухудшающие качество Изделий. Под недостатками Изделий Стороны понимают возникшие по вине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Исполнителя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технические неисправности, не позволяющие использовать Изделия </w:t>
        <w:br/>
        <w:t>по прямому назначению, а равно несоответствия Изделий, характеристикам, которые согласованы Сторонами в Спецификации и Листе согласования к настоящему Договору.</w:t>
      </w:r>
    </w:p>
    <w:p>
      <w:pPr>
        <w:pStyle w:val="ListParagraph"/>
        <w:widowControl w:val="false"/>
        <w:numPr>
          <w:ilvl w:val="1"/>
          <w:numId w:val="9"/>
        </w:numPr>
        <w:tabs>
          <w:tab w:val="clear" w:pos="720"/>
          <w:tab w:val="left" w:pos="709" w:leader="none"/>
        </w:tabs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Сборка и монтаж (установка) Изделия:</w:t>
      </w:r>
    </w:p>
    <w:p>
      <w:pPr>
        <w:pStyle w:val="ListParagraph"/>
        <w:widowControl w:val="false"/>
        <w:numPr>
          <w:ilvl w:val="2"/>
          <w:numId w:val="9"/>
        </w:numPr>
        <w:tabs>
          <w:tab w:val="clear" w:pos="720"/>
          <w:tab w:val="left" w:pos="709" w:leader="none"/>
        </w:tabs>
        <w:spacing w:lineRule="auto" w:line="256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При доставке Изделий в разобранном виде и/или, требующих монтажа (установки), сборки и установки, по месту, расположенному по адресу, указанному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,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проводит монтаж (установку) Изделий в присутствии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или иных уполномоченных им лиц. </w:t>
      </w:r>
    </w:p>
    <w:p>
      <w:pPr>
        <w:pStyle w:val="ListParagraph"/>
        <w:widowControl w:val="false"/>
        <w:numPr>
          <w:ilvl w:val="2"/>
          <w:numId w:val="9"/>
        </w:numPr>
        <w:tabs>
          <w:tab w:val="clear" w:pos="720"/>
          <w:tab w:val="left" w:pos="709" w:leader="none"/>
        </w:tabs>
        <w:spacing w:lineRule="auto" w:line="256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Установка Изделий в выходные и праздничные дни возможна по предварительной договоренности и оплачивается дополнительно, если иного не указано в настоящем Договоре.</w:t>
      </w:r>
    </w:p>
    <w:p>
      <w:pPr>
        <w:pStyle w:val="ListParagraph"/>
        <w:widowControl w:val="false"/>
        <w:numPr>
          <w:ilvl w:val="2"/>
          <w:numId w:val="9"/>
        </w:numPr>
        <w:tabs>
          <w:tab w:val="clear" w:pos="720"/>
          <w:tab w:val="left" w:pos="709" w:leader="none"/>
        </w:tabs>
        <w:spacing w:lineRule="auto" w:line="256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Монтаж фасадных элементов на бытовую технику (вытяжка, варочная поверхность, газовая плита, духовой шкаф, стиральная машина, посудомоечная машина и др.), установка и подключение техники, а также подключение сантехники (раковина, смеситель, фильтр для воды и др.) и электротехнические работы (монтаж, демонтаж розеток и выключателей, трассировка кабелей и т.д.) согласовываются и оплачиваются дополнительно.</w:t>
      </w:r>
    </w:p>
    <w:p>
      <w:pPr>
        <w:pStyle w:val="ListParagraph"/>
        <w:widowControl w:val="false"/>
        <w:numPr>
          <w:ilvl w:val="2"/>
          <w:numId w:val="9"/>
        </w:numPr>
        <w:tabs>
          <w:tab w:val="clear" w:pos="720"/>
          <w:tab w:val="left" w:pos="709" w:leader="none"/>
        </w:tabs>
        <w:spacing w:lineRule="auto" w:line="256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Если на момент монтажа рекомендации по электро- и сантехническим работам </w:t>
        <w:br/>
        <w:t xml:space="preserve">не были выполнены, или выполнены не в полном объеме, из-за чего монтаж Изделий не может быть исполнен, оставшаяся сумма выплачивается полностью, а монтаж переносится на дату, отдельно согласованную с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Исполнителем</w:t>
      </w:r>
      <w:r>
        <w:rPr>
          <w:rFonts w:cs="Times New Roman" w:ascii="Calibri Light" w:hAnsi="Calibri Light"/>
          <w:sz w:val="24"/>
          <w:szCs w:val="24"/>
          <w:lang w:val="ru-RU"/>
        </w:rPr>
        <w:t>.</w:t>
      </w:r>
    </w:p>
    <w:p>
      <w:pPr>
        <w:pStyle w:val="ListParagraph"/>
        <w:widowControl w:val="false"/>
        <w:numPr>
          <w:ilvl w:val="2"/>
          <w:numId w:val="9"/>
        </w:numPr>
        <w:tabs>
          <w:tab w:val="clear" w:pos="720"/>
          <w:tab w:val="left" w:pos="709" w:leader="none"/>
        </w:tabs>
        <w:spacing w:lineRule="auto" w:line="256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Если размеры деталей готового Изделий не позволяют воспользоваться лифтом </w:t>
        <w:br/>
        <w:t xml:space="preserve">или лифт находится в неисправном состоянии. Стоимость подъема согласовывается </w:t>
        <w:br/>
        <w:t>и оплачивается дополнительно.</w:t>
      </w:r>
    </w:p>
    <w:p>
      <w:pPr>
        <w:pStyle w:val="ListParagraph"/>
        <w:widowControl w:val="false"/>
        <w:numPr>
          <w:ilvl w:val="2"/>
          <w:numId w:val="9"/>
        </w:numPr>
        <w:tabs>
          <w:tab w:val="clear" w:pos="720"/>
          <w:tab w:val="left" w:pos="709" w:leader="none"/>
        </w:tabs>
        <w:spacing w:lineRule="auto" w:line="256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После монтажа (установки) Изделий Стороны подписывают Акт сдачи-приемки работ по сборке и установке Изделий (приложение № 4 к настоящему Договору). В случае отсутствия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 момент передачи готовых Изделий, делается соответствующая запись в Акте сдачи-приемки работ по сборке и установке Изделий. С этого момента Изделия считаются установленным и сданным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Заказчику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, а Договор исполненным. При обнаружении в дальнейшем каких-либо недостатков в Изделиях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не гарантирует их устранение, если об этом не сделана соответствующая запись.</w:t>
      </w:r>
    </w:p>
    <w:p>
      <w:pPr>
        <w:pStyle w:val="ListParagraph"/>
        <w:widowControl w:val="false"/>
        <w:numPr>
          <w:ilvl w:val="2"/>
          <w:numId w:val="9"/>
        </w:numPr>
        <w:tabs>
          <w:tab w:val="clear" w:pos="720"/>
          <w:tab w:val="left" w:pos="709" w:leader="none"/>
        </w:tabs>
        <w:spacing w:lineRule="auto" w:line="256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случае не подписания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Акта сдачи-приемки Изделий и/или Акта сдачи-приемки работ по сборке и установке Изделий и непредставления Исполнителю письменного мотивированного отказа от подписания указанных Актов в течение </w:t>
        <w:br/>
        <w:t>3 (трех) рабочих дней с даты получения, Изделия считаются принятыми, а также работы считаются выполненными в полном объеме и принятыми Заказчиком.</w:t>
      </w:r>
    </w:p>
    <w:p>
      <w:pPr>
        <w:pStyle w:val="Normal"/>
        <w:spacing w:lineRule="auto" w:line="256" w:before="0" w:after="0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</w:r>
    </w:p>
    <w:p>
      <w:pPr>
        <w:pStyle w:val="ListParagraph"/>
        <w:widowControl w:val="false"/>
        <w:numPr>
          <w:ilvl w:val="0"/>
          <w:numId w:val="3"/>
        </w:numPr>
        <w:overflowPunct w:val="true"/>
        <w:spacing w:lineRule="auto" w:line="256" w:before="0" w:after="0"/>
        <w:contextualSpacing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ГАРАНТИЙНЫЕ ОБЯЗАТЕЛЬСТВА</w:t>
      </w:r>
    </w:p>
    <w:p>
      <w:pPr>
        <w:pStyle w:val="Heading1"/>
        <w:keepLines w:val="false"/>
        <w:numPr>
          <w:ilvl w:val="1"/>
          <w:numId w:val="7"/>
        </w:numPr>
        <w:spacing w:lineRule="auto" w:line="256" w:before="0" w:after="0"/>
        <w:ind w:left="709" w:hanging="709"/>
        <w:jc w:val="both"/>
        <w:rPr>
          <w:rFonts w:ascii="Calibri Light" w:hAnsi="Calibri Light" w:cs="Times New Roman"/>
          <w:color w:val="000000" w:themeColor="text1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color w:val="000000" w:themeColor="text1"/>
          <w:sz w:val="24"/>
          <w:szCs w:val="24"/>
        </w:rPr>
        <w:t>Гарантийные обязательства</w:t>
      </w:r>
      <w:r>
        <w:rPr>
          <w:rFonts w:cs="Times New Roman" w:ascii="Calibri Light" w:hAnsi="Calibri Light"/>
          <w:color w:val="000000" w:themeColor="text1"/>
          <w:sz w:val="24"/>
          <w:szCs w:val="24"/>
          <w:lang w:val="ru-RU"/>
        </w:rPr>
        <w:t>:</w:t>
      </w:r>
    </w:p>
    <w:p>
      <w:pPr>
        <w:pStyle w:val="ListParagraph"/>
        <w:numPr>
          <w:ilvl w:val="2"/>
          <w:numId w:val="7"/>
        </w:numPr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Гарантийные обязательства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Исполнителя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соблюдаются, если Изделия используются </w:t>
        <w:br/>
        <w:t xml:space="preserve">в соответствии с положениями настоящего раздела, а также правилами эксплуатации </w:t>
        <w:br/>
        <w:t>и уходу за Изделиями.</w:t>
      </w:r>
    </w:p>
    <w:p>
      <w:pPr>
        <w:pStyle w:val="Style14"/>
        <w:numPr>
          <w:ilvl w:val="2"/>
          <w:numId w:val="7"/>
        </w:numPr>
        <w:spacing w:lineRule="auto" w:line="256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несет ответственность за недостатки, обнаруженные в пределах гарантийного срока, если не докажет, что они произошли вследствие нормального износа объекта, неправильного обращения с приборами и оборудованием, ненадлежащего ремонта объекта, произведенного самим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или привлеченными им третьими лицами.</w:t>
      </w:r>
    </w:p>
    <w:p>
      <w:pPr>
        <w:pStyle w:val="Style14"/>
        <w:numPr>
          <w:ilvl w:val="2"/>
          <w:numId w:val="7"/>
        </w:numPr>
        <w:spacing w:lineRule="auto" w:line="256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Качество Изделий должно полностью соответствовать действующим стандартам Российской Федерации или страны-импортера в случае экспорта за пределы Российской Федерации и удостоверяться документами, выданными компетентными организациями страны происхождения.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вправе требовать у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(уполномоченного представителя) безвозмездного устранения недостатков товара, если они обнаружены в течение гарантийного срока или срока годности</w:t>
      </w:r>
    </w:p>
    <w:p>
      <w:pPr>
        <w:pStyle w:val="Style14"/>
        <w:numPr>
          <w:ilvl w:val="2"/>
          <w:numId w:val="7"/>
        </w:numPr>
        <w:spacing w:lineRule="auto" w:line="256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Гарантийный срок на Изделия начинает действовать с даты передачи Изделий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указанной в Товарной накладной. Гарантийный срок на Изделия приостанавливается при невозможности пользоваться Изделиями из-за обнаруженных недостатков. Гарантийный срок на комплектующие Изделия равен гарантийному сроку на основные Изделия. При замене некачественных Изделий на качественные Изделия устанавливается гарантийный срок той же продолжительности, </w:t>
        <w:br/>
        <w:t>что и на возвращенные некачественные Изделия.</w:t>
      </w:r>
    </w:p>
    <w:p>
      <w:pPr>
        <w:pStyle w:val="Style14"/>
        <w:numPr>
          <w:ilvl w:val="2"/>
          <w:numId w:val="7"/>
        </w:numPr>
        <w:spacing w:lineRule="auto" w:line="256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в течение гарантийного срока обязуется осуществлять ремонт </w:t>
        <w:br/>
        <w:t xml:space="preserve">или замену комплектующих вышедших из строя по вине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в случае невозможности осуществить ремонт или замену комплектующих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 xml:space="preserve">Исполнитель </w:t>
      </w:r>
      <w:r>
        <w:rPr>
          <w:rFonts w:ascii="Calibri Light" w:hAnsi="Calibri Light"/>
          <w:color w:val="000000" w:themeColor="text1"/>
          <w:sz w:val="24"/>
          <w:szCs w:val="24"/>
        </w:rPr>
        <w:t>заменяет Изделия на аналогичные такого же качества.</w:t>
      </w:r>
    </w:p>
    <w:p>
      <w:pPr>
        <w:pStyle w:val="Style14"/>
        <w:numPr>
          <w:ilvl w:val="2"/>
          <w:numId w:val="7"/>
        </w:numPr>
        <w:spacing w:lineRule="auto" w:line="256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обязан устранить недостатки в Изделиях в течение 45 (сорока пяти) дней, без учета затраченного времени на транспортировку Изделий, с даты получения требования от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>.</w:t>
      </w:r>
    </w:p>
    <w:p>
      <w:pPr>
        <w:pStyle w:val="Style14"/>
        <w:numPr>
          <w:ilvl w:val="2"/>
          <w:numId w:val="7"/>
        </w:numPr>
        <w:spacing w:lineRule="auto" w:line="256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не несет ответственность и освобождается от исполнения гарантийных обязательств в случаях порчи Изделий, происшедших в результате непредвиденных обстоятельств, а именно: затопления помещения, пожара, развития грибка, плесени, протекания межпанельных швов, кровли и т.п.</w:t>
      </w:r>
    </w:p>
    <w:p>
      <w:pPr>
        <w:pStyle w:val="Style14"/>
        <w:numPr>
          <w:ilvl w:val="2"/>
          <w:numId w:val="7"/>
        </w:numPr>
        <w:spacing w:lineRule="auto" w:line="256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не контролирует и не несет ответственность за качество Изделий, в случае каких-либо работ, проведенных в отношении Изделий третьими лицами, привлеченными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</w:rPr>
        <w:t>, а также за их материалы и оборудование и освобождается от исполнения гарантийных обязательств в случаях порчи Изделий, происшедших в результате действий таких третьих лиц.</w:t>
      </w:r>
    </w:p>
    <w:p>
      <w:pPr>
        <w:pStyle w:val="Style14"/>
        <w:numPr>
          <w:ilvl w:val="2"/>
          <w:numId w:val="8"/>
        </w:numPr>
        <w:tabs>
          <w:tab w:val="left" w:pos="567" w:leader="none"/>
          <w:tab w:val="left" w:pos="709" w:leader="none"/>
        </w:tabs>
        <w:spacing w:lineRule="auto" w:line="256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При отказе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признать обоснованность претензий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к качеству Изделий, обоснованность таких претензий может быть признана только </w:t>
        <w:br/>
        <w:t xml:space="preserve">в результате проведения экспертизы качества Изделий. При назначении экспертизы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обязан отправить уведомление о дате и времени ее проведения за 10 (десять) рабочих дней до даты ее проведения, одновременно на юридический адрес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и адрес электронной почты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указанный </w:t>
        <w:br/>
        <w:t xml:space="preserve">в настоящем договоре. Экспертиза проводится в присутствии представителя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и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. В ходе экспертизы может проверяться только качество Изделий, которые изготовлены и установлены в полном объеме в соответствии </w:t>
        <w:br/>
        <w:t xml:space="preserve">с Актами выполненных работ. Расходы на проведение экспертизы возмещаются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только в случае признания его претензий обоснованными.</w:t>
      </w:r>
    </w:p>
    <w:p>
      <w:pPr>
        <w:pStyle w:val="Style14"/>
        <w:numPr>
          <w:ilvl w:val="1"/>
          <w:numId w:val="7"/>
        </w:numPr>
        <w:tabs>
          <w:tab w:val="left" w:pos="567" w:leader="none"/>
          <w:tab w:val="left" w:pos="709" w:leader="none"/>
        </w:tabs>
        <w:spacing w:lineRule="auto" w:line="256" w:before="0" w:after="0"/>
        <w:ind w:left="709" w:hanging="709"/>
        <w:rPr>
          <w:rFonts w:ascii="Calibri Light" w:hAnsi="Calibri Light"/>
          <w:b/>
          <w:b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 xml:space="preserve">Гарантия, обслуживание и особые условия, связанные с техническими характеристиками Изделий. </w:t>
      </w:r>
    </w:p>
    <w:p>
      <w:pPr>
        <w:pStyle w:val="Style14"/>
        <w:numPr>
          <w:ilvl w:val="2"/>
          <w:numId w:val="7"/>
        </w:numPr>
        <w:tabs>
          <w:tab w:val="left" w:pos="567" w:leader="none"/>
          <w:tab w:val="left" w:pos="709" w:leader="none"/>
        </w:tabs>
        <w:spacing w:lineRule="auto" w:line="256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гарантирует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сохранение всех качественных показателей Изделий в течение 12 календарных месяцев со дня установки Изделий, при соблюдении правил хранения и транспортировки, правил эксплуатации и ухода за Изделиями. </w:t>
      </w:r>
    </w:p>
    <w:p>
      <w:pPr>
        <w:pStyle w:val="Style14"/>
        <w:numPr>
          <w:ilvl w:val="2"/>
          <w:numId w:val="7"/>
        </w:numPr>
        <w:tabs>
          <w:tab w:val="left" w:pos="567" w:leader="none"/>
          <w:tab w:val="left" w:pos="709" w:leader="none"/>
        </w:tabs>
        <w:spacing w:lineRule="auto" w:line="256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В период гарантийного срока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устраняет все дефекты производственного характера. </w:t>
      </w:r>
    </w:p>
    <w:p>
      <w:pPr>
        <w:pStyle w:val="Style14"/>
        <w:numPr>
          <w:ilvl w:val="2"/>
          <w:numId w:val="7"/>
        </w:numPr>
        <w:tabs>
          <w:tab w:val="left" w:pos="567" w:leader="none"/>
          <w:tab w:val="left" w:pos="709" w:leader="none"/>
        </w:tabs>
        <w:spacing w:lineRule="auto" w:line="256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Гарантия осуществляется путем исправления дефектов по выбору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>: проведением ремонта или обмена рекламируемых деталей на оригинальные фирменные или равноценные запасные части, в установленный законом срок.</w:t>
      </w:r>
    </w:p>
    <w:p>
      <w:pPr>
        <w:pStyle w:val="Style14"/>
        <w:numPr>
          <w:ilvl w:val="2"/>
          <w:numId w:val="7"/>
        </w:numPr>
        <w:tabs>
          <w:tab w:val="left" w:pos="567" w:leader="none"/>
          <w:tab w:val="left" w:pos="709" w:leader="none"/>
        </w:tabs>
        <w:spacing w:lineRule="auto" w:line="256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Стороны настоящего Договора понимают, что древесина является природным материалом, и не может быть единообразна по цвету, оттенку, структуре, пористости </w:t>
        <w:br/>
        <w:t xml:space="preserve">и наличию прочих природных (естественных) особенностей дерева. В связи с этим, соответствие данных характеристик древесины в готовых Изделиях любым согласованным образцам, а также эскизам и фотографиям, является лишь условным. Различия фронтальных элементов наборов из натуральной древесины, вызванные природой дерева, исключаются как повод для рекламаций. </w:t>
      </w:r>
    </w:p>
    <w:p>
      <w:pPr>
        <w:pStyle w:val="Style14"/>
        <w:numPr>
          <w:ilvl w:val="2"/>
          <w:numId w:val="7"/>
        </w:numPr>
        <w:tabs>
          <w:tab w:val="left" w:pos="567" w:leader="none"/>
          <w:tab w:val="left" w:pos="709" w:leader="none"/>
        </w:tabs>
        <w:spacing w:lineRule="auto" w:line="256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прилагает все необходимые усилия и профессиональный опыт для того, чтобы внешний вид и эксплуатационные характеристики Изделий из дерева сохранялись в течение продолжительного периода времени. Вместе с тем, стороны настоящего Договора понимают, что определенные сезонные или специфические деформации, изменения оттенка, микротрещины и прочие изменения, естественные для природного материала, могут проявиться в процессе эксплуатации в зависимости от условий влажности и температурного режима в помещении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</w:t>
        <w:br/>
        <w:t xml:space="preserve">и исключаются как повод для рекламаций. </w:t>
      </w:r>
    </w:p>
    <w:p>
      <w:pPr>
        <w:pStyle w:val="Style14"/>
        <w:numPr>
          <w:ilvl w:val="2"/>
          <w:numId w:val="7"/>
        </w:numPr>
        <w:tabs>
          <w:tab w:val="left" w:pos="567" w:leader="none"/>
          <w:tab w:val="left" w:pos="709" w:leader="none"/>
        </w:tabs>
        <w:spacing w:lineRule="auto" w:line="256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Нормальными условиями эксплуатации Изделий являются: постоянная температура </w:t>
        <w:br/>
        <w:t>в помещении в пределах от 18°до 22°С, постоянная влажность воздуха в пределах 45-60%, исключение попадания на Изделия прямых солнечных лучей, удаленность от отопительных приборов не менее 1м, регулярное протирание поверхности с помощью бытовых средств для ухода за Изделиями – не реже 1 раз в месяц. Для поддержания вышеуказанных нормальных условий влажности в жилых и общественных помещениях на территории европейской части России в зимнее время, использование увлажнителей воздуха является необходимым.</w:t>
      </w:r>
    </w:p>
    <w:p>
      <w:pPr>
        <w:pStyle w:val="Style14"/>
        <w:numPr>
          <w:ilvl w:val="2"/>
          <w:numId w:val="7"/>
        </w:numPr>
        <w:tabs>
          <w:tab w:val="left" w:pos="567" w:leader="none"/>
          <w:tab w:val="left" w:pos="709" w:leader="none"/>
        </w:tabs>
        <w:spacing w:lineRule="auto" w:line="256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рассчитывающий на сохранение длительного гарантийного обслуживания должен создать условия для надлежащей эксплуатации и хранения Изделий. Допускать к уходу и обслуживанию за Изделиями только ответственный и квалифицированный персонал, гарантирующий бережный уход. Не допускать ситуации, когда Изделия и элементы декоративной отделки обслуживаются расходными материалами, не предназначенными для ухода за соответствующим Изделиями. Не допускать использование Изделий не по назначению. За дефекты, возникшие в результате неправильной эксплуатации, хранения и транспортировки (потертости, вмятины, сколы, поломки, царапины, разбухание и т.д.)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ответственности не несет.</w:t>
      </w:r>
    </w:p>
    <w:p>
      <w:pPr>
        <w:pStyle w:val="Style14"/>
        <w:numPr>
          <w:ilvl w:val="2"/>
          <w:numId w:val="7"/>
        </w:numPr>
        <w:tabs>
          <w:tab w:val="left" w:pos="567" w:leader="none"/>
          <w:tab w:val="left" w:pos="709" w:leader="none"/>
        </w:tabs>
        <w:spacing w:lineRule="auto" w:line="256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При осуществлении гарантии, оплата расходов на монтаж - демонтаж, транспортных </w:t>
        <w:br/>
        <w:t>и прочих дополнительных издержек производится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 xml:space="preserve"> Исполнителем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. </w:t>
      </w:r>
    </w:p>
    <w:p>
      <w:pPr>
        <w:pStyle w:val="Style14"/>
        <w:numPr>
          <w:ilvl w:val="2"/>
          <w:numId w:val="7"/>
        </w:numPr>
        <w:tabs>
          <w:tab w:val="left" w:pos="567" w:leader="none"/>
          <w:tab w:val="left" w:pos="709" w:leader="none"/>
        </w:tabs>
        <w:spacing w:lineRule="auto" w:line="256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Повреждения, возникающие в результате избыточного нагрева в зоне электрических </w:t>
        <w:br/>
        <w:t>и газовых приборов или в результате надрезов, царапин и ударов, а также из-за обычного истирания покрытия в местах, до которых часто дотрагиваются, а также в результате термических воздействий, воздействий воды или пара, воздействий агрессивных средств или красителей, из гарантии исключаются. Из гарантии также исключаются цветовые изменения, которые возникают в результате внешнего физического и химического воздействия, в процессе хранения и эксплуатации Изделий, воздействия солнечных лучей и ультрафиолета. Гарантийные обязательства не распространяются на вздутие ламината, плитки, линолеума в результате неправильной эксплуатации Изделий.</w:t>
      </w:r>
    </w:p>
    <w:p>
      <w:pPr>
        <w:pStyle w:val="Normal"/>
        <w:widowControl w:val="false"/>
        <w:spacing w:lineRule="auto" w:line="256" w:before="0" w:after="0"/>
        <w:ind w:left="709" w:hanging="709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</w:r>
      <w:bookmarkStart w:id="0" w:name="page5"/>
      <w:bookmarkStart w:id="1" w:name="page5"/>
      <w:bookmarkEnd w:id="1"/>
    </w:p>
    <w:p>
      <w:pPr>
        <w:pStyle w:val="Normal"/>
        <w:widowControl w:val="false"/>
        <w:spacing w:lineRule="auto" w:line="256" w:before="0" w:after="0"/>
        <w:ind w:left="709" w:hanging="709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6.</w:t>
        <w:tab/>
        <w:t>ОТВЕТСТВЕННОСТЬ СТОРОН</w:t>
      </w:r>
    </w:p>
    <w:p>
      <w:pPr>
        <w:pStyle w:val="ListParagraph"/>
        <w:widowControl w:val="false"/>
        <w:numPr>
          <w:ilvl w:val="1"/>
          <w:numId w:val="4"/>
        </w:numPr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случае нарушения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срока оплаты работ,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по требованию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Исполнителя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выплачивает пеню в размере 0,05 % за каждый день просрочки, но не более 10 % от невыплаченной в срок суммы.</w:t>
      </w:r>
    </w:p>
    <w:p>
      <w:pPr>
        <w:pStyle w:val="ListParagraph"/>
        <w:widowControl w:val="false"/>
        <w:numPr>
          <w:ilvl w:val="1"/>
          <w:numId w:val="4"/>
        </w:numPr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случае нарушения установленных сроков изготовления, поставки, сборки </w:t>
        <w:br/>
        <w:t xml:space="preserve">и монтажа (установки) Изделий по вине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Исполнителя</w:t>
      </w:r>
      <w:r>
        <w:rPr>
          <w:rFonts w:cs="Times New Roman" w:ascii="Calibri Light" w:hAnsi="Calibri Light"/>
          <w:sz w:val="24"/>
          <w:szCs w:val="24"/>
          <w:lang w:val="ru-RU"/>
        </w:rPr>
        <w:t>,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уплачивает пени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Заказчику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 размере 0,05 % за каждый день просрочки, но не более </w:t>
        <w:br/>
        <w:t>10 % стоимости несвоевременно поставленных Изделий.</w:t>
      </w:r>
    </w:p>
    <w:p>
      <w:pPr>
        <w:pStyle w:val="ListParagraph"/>
        <w:widowControl w:val="false"/>
        <w:numPr>
          <w:ilvl w:val="1"/>
          <w:numId w:val="4"/>
        </w:numPr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не несет ответственности за несоответствия размеров изготовленных Изделий с привязкой к месту монтажа по причине предоставления неполных и недостоверных сведений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>.</w:t>
      </w:r>
    </w:p>
    <w:p>
      <w:pPr>
        <w:pStyle w:val="ListParagraph"/>
        <w:widowControl w:val="false"/>
        <w:numPr>
          <w:ilvl w:val="1"/>
          <w:numId w:val="4"/>
        </w:numPr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случае невозможности доставки Изделий на адрес указанный </w:t>
        <w:br/>
        <w:t xml:space="preserve">и согласованный сторонами в Спецификации, по вине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,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</w:t>
        <w:br/>
        <w:t xml:space="preserve">возмещает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Исполнителю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расходы на хранение Изделий в размере 0,05 % </w:t>
        <w:br/>
        <w:t>от стоимости Изделий за каждый день хранения.</w:t>
      </w:r>
    </w:p>
    <w:p>
      <w:pPr>
        <w:pStyle w:val="ListParagraph"/>
        <w:widowControl w:val="false"/>
        <w:numPr>
          <w:ilvl w:val="1"/>
          <w:numId w:val="4"/>
        </w:numPr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не несет ответственности перед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за сохранность Изделий и имущества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, если по просьбе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доставка и монтаж Изделий производится в его отсутствие. </w:t>
      </w:r>
    </w:p>
    <w:p>
      <w:pPr>
        <w:pStyle w:val="ListParagraph"/>
        <w:widowControl w:val="false"/>
        <w:numPr>
          <w:ilvl w:val="1"/>
          <w:numId w:val="4"/>
        </w:numPr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остальных случаях Стороны несут ответственность за неисполнение </w:t>
        <w:br/>
        <w:t xml:space="preserve">или ненадлежащее исполнение своих обязательств по Договору в соответствии </w:t>
        <w:br/>
        <w:t>с законодательством Российской Федерации и условиями настоящего Договора.</w:t>
      </w:r>
    </w:p>
    <w:p>
      <w:pPr>
        <w:pStyle w:val="Normal"/>
        <w:widowControl w:val="false"/>
        <w:overflowPunct w:val="true"/>
        <w:spacing w:lineRule="auto" w:line="256" w:before="0" w:after="0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26" w:leader="none"/>
        </w:tabs>
        <w:suppressAutoHyphens w:val="true"/>
        <w:spacing w:lineRule="auto" w:line="256" w:before="0" w:after="0"/>
        <w:ind w:left="709" w:hanging="709"/>
        <w:contextualSpacing/>
        <w:jc w:val="center"/>
        <w:rPr>
          <w:rFonts w:ascii="Calibri Light" w:hAnsi="Calibri Light" w:cs="Times New Roman"/>
          <w:b/>
          <w:b/>
          <w:bCs/>
          <w:sz w:val="24"/>
          <w:szCs w:val="24"/>
        </w:rPr>
      </w:pPr>
      <w:r>
        <w:rPr>
          <w:rFonts w:cs="Times New Roman" w:ascii="Calibri Light" w:hAnsi="Calibri Light"/>
          <w:b/>
          <w:bCs/>
          <w:sz w:val="24"/>
          <w:szCs w:val="24"/>
        </w:rPr>
        <w:t>ОБСТОЯТЕЛЬСТВА НЕПРЕОДОЛИМОЙ СИЛЫ</w:t>
      </w:r>
    </w:p>
    <w:p>
      <w:pPr>
        <w:pStyle w:val="ListParagraph"/>
        <w:widowControl w:val="false"/>
        <w:numPr>
          <w:ilvl w:val="1"/>
          <w:numId w:val="4"/>
        </w:numPr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Стороны не несут ответственности в случае возникновения обстоятельств непреодолимой силы (землетрясения, наводнения, ураганы, прочее), а также аварий, забастовок на предприятиях Сторон, делающих невозможным надлежащее исполнение Сторонами условий Договора.</w:t>
      </w:r>
    </w:p>
    <w:p>
      <w:pPr>
        <w:pStyle w:val="ListParagraph"/>
        <w:widowControl w:val="false"/>
        <w:numPr>
          <w:ilvl w:val="1"/>
          <w:numId w:val="4"/>
        </w:numPr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случае наступления обстоятельств непреодолимой силы срок исполнения обязательств по Договору переносится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дней с даты наступления указанных обстоятельств известить надлежащим образом об этом другую </w:t>
      </w:r>
      <w:r>
        <w:rPr>
          <w:rFonts w:cs="Times New Roman" w:ascii="Calibri Light" w:hAnsi="Calibri Light"/>
          <w:sz w:val="24"/>
          <w:szCs w:val="24"/>
        </w:rPr>
        <w:t xml:space="preserve">Сторону </w:t>
        <w:br/>
        <w:t xml:space="preserve">с </w:t>
      </w:r>
      <w:r>
        <w:rPr>
          <w:rFonts w:cs="Times New Roman" w:ascii="Calibri Light" w:hAnsi="Calibri Light"/>
          <w:sz w:val="24"/>
          <w:szCs w:val="24"/>
          <w:lang w:val="ru-RU"/>
        </w:rPr>
        <w:t>подтверждением соответствующих сведений.</w:t>
      </w:r>
    </w:p>
    <w:p>
      <w:pPr>
        <w:pStyle w:val="ListParagraph"/>
        <w:widowControl w:val="false"/>
        <w:numPr>
          <w:ilvl w:val="1"/>
          <w:numId w:val="4"/>
        </w:numPr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случае, если вышеуказанные обстоятельства будут продолжаться более </w:t>
        <w:br/>
        <w:t xml:space="preserve">30 (тридцати) рабочих дней, любая из Сторон может расторгнуть Договор </w:t>
        <w:br/>
        <w:t>в одностороннем порядке.</w:t>
      </w:r>
    </w:p>
    <w:p>
      <w:pPr>
        <w:pStyle w:val="Normal"/>
        <w:spacing w:lineRule="auto" w:line="256" w:before="0" w:after="0"/>
        <w:ind w:left="709" w:hanging="709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26" w:leader="none"/>
        </w:tabs>
        <w:suppressAutoHyphens w:val="true"/>
        <w:spacing w:lineRule="auto" w:line="256" w:before="0" w:after="0"/>
        <w:ind w:left="709" w:hanging="709"/>
        <w:contextualSpacing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СРОК ДЕЙСТВИЯ И ОСНОВАНИЯ РАСТОРЖЕНИЯ ДОГОВОРА</w:t>
      </w:r>
    </w:p>
    <w:p>
      <w:pPr>
        <w:pStyle w:val="ListParagraph"/>
        <w:widowControl w:val="false"/>
        <w:numPr>
          <w:ilvl w:val="1"/>
          <w:numId w:val="4"/>
        </w:numPr>
        <w:tabs>
          <w:tab w:val="clear" w:pos="720"/>
          <w:tab w:val="left" w:pos="851" w:leader="none"/>
        </w:tabs>
        <w:overflowPunct w:val="true"/>
        <w:spacing w:lineRule="auto" w:line="256" w:before="0" w:after="0"/>
        <w:ind w:left="736" w:hanging="736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Срок действия настоящего Договора устанавливается со дня его подписания </w:t>
        <w:br/>
        <w:t>и подписания Приложений к настоящему Договору обеими Сторонами и до момента исполнения Сторонами всех обязательств по настоящему Договору.</w:t>
      </w:r>
    </w:p>
    <w:p>
      <w:pPr>
        <w:pStyle w:val="ListParagraph"/>
        <w:widowControl w:val="false"/>
        <w:numPr>
          <w:ilvl w:val="1"/>
          <w:numId w:val="4"/>
        </w:numPr>
        <w:tabs>
          <w:tab w:val="clear" w:pos="720"/>
          <w:tab w:val="left" w:pos="851" w:leader="none"/>
        </w:tabs>
        <w:overflowPunct w:val="true"/>
        <w:spacing w:lineRule="auto" w:line="256" w:before="0" w:after="0"/>
        <w:ind w:left="736" w:hanging="736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Договор может быть прекращен Сторонами досрочно:</w:t>
      </w:r>
    </w:p>
    <w:p>
      <w:pPr>
        <w:pStyle w:val="ListParagraph"/>
        <w:widowControl w:val="false"/>
        <w:numPr>
          <w:ilvl w:val="2"/>
          <w:numId w:val="4"/>
        </w:numPr>
        <w:tabs>
          <w:tab w:val="clear" w:pos="720"/>
          <w:tab w:val="left" w:pos="851" w:leader="none"/>
        </w:tabs>
        <w:overflowPunct w:val="true"/>
        <w:spacing w:lineRule="auto" w:line="256" w:before="0" w:after="0"/>
        <w:ind w:left="736" w:hanging="736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В случае досрочного исполнения обеими Сторонами всех своих обязательств по настоящему Договору в полном объёме;</w:t>
      </w:r>
    </w:p>
    <w:p>
      <w:pPr>
        <w:pStyle w:val="ListParagraph"/>
        <w:widowControl w:val="false"/>
        <w:numPr>
          <w:ilvl w:val="2"/>
          <w:numId w:val="4"/>
        </w:numPr>
        <w:tabs>
          <w:tab w:val="clear" w:pos="720"/>
          <w:tab w:val="left" w:pos="851" w:leader="none"/>
        </w:tabs>
        <w:overflowPunct w:val="true"/>
        <w:spacing w:lineRule="auto" w:line="256" w:before="0" w:after="0"/>
        <w:ind w:left="736" w:hanging="736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По взаимному согласию Сторон путем подписания соответствующего соглашения. Соглашение о расторжении настоящего Договора совершается в письменной форме с подписью и печатями Сторон.</w:t>
      </w:r>
    </w:p>
    <w:p>
      <w:pPr>
        <w:pStyle w:val="ListParagraph"/>
        <w:widowControl w:val="false"/>
        <w:numPr>
          <w:ilvl w:val="1"/>
          <w:numId w:val="4"/>
        </w:numPr>
        <w:tabs>
          <w:tab w:val="clear" w:pos="720"/>
          <w:tab w:val="left" w:pos="851" w:leader="none"/>
        </w:tabs>
        <w:overflowPunct w:val="true"/>
        <w:spacing w:lineRule="auto" w:line="256" w:before="0" w:after="0"/>
        <w:ind w:left="736" w:hanging="736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имеет право расторгнуть Договор в одностороннем порядке: </w:t>
      </w:r>
    </w:p>
    <w:p>
      <w:pPr>
        <w:pStyle w:val="Normal"/>
        <w:widowControl w:val="false"/>
        <w:tabs>
          <w:tab w:val="clear" w:pos="720"/>
          <w:tab w:val="left" w:pos="851" w:leader="none"/>
        </w:tabs>
        <w:overflowPunct w:val="true"/>
        <w:spacing w:lineRule="auto" w:line="256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8.3.1.</w:t>
        <w:tab/>
        <w:t xml:space="preserve">в случае нарушения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сроков оплаты 1-ой части стоимости изготовления, поставки, выполнения работ по сборке и монтажу (установке) Изделий более чем на 14 (четырнадцать) календарных дней;</w:t>
      </w:r>
    </w:p>
    <w:p>
      <w:pPr>
        <w:pStyle w:val="Normal"/>
        <w:widowControl w:val="false"/>
        <w:tabs>
          <w:tab w:val="clear" w:pos="720"/>
          <w:tab w:val="left" w:pos="851" w:leader="none"/>
        </w:tabs>
        <w:overflowPunct w:val="true"/>
        <w:spacing w:lineRule="auto" w:line="256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8.3.2</w:t>
        <w:tab/>
        <w:t xml:space="preserve">в случае нарушения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сроков предоставления информации и документов необходимых для изготовления Изделий более чем на 14 (четырнадцать) календарных дней.</w:t>
      </w:r>
    </w:p>
    <w:p>
      <w:pPr>
        <w:pStyle w:val="ListParagraph"/>
        <w:widowControl w:val="false"/>
        <w:tabs>
          <w:tab w:val="clear" w:pos="720"/>
          <w:tab w:val="left" w:pos="851" w:leader="none"/>
        </w:tabs>
        <w:overflowPunct w:val="true"/>
        <w:spacing w:lineRule="auto" w:line="256" w:before="0" w:after="0"/>
        <w:ind w:left="709" w:hanging="0"/>
        <w:contextualSpacing/>
        <w:jc w:val="both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Договор считается расторгнутым в момент получения уведомления о расторжении Договора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Заказчиком.</w:t>
      </w:r>
    </w:p>
    <w:p>
      <w:pPr>
        <w:pStyle w:val="ListParagraph"/>
        <w:widowControl w:val="false"/>
        <w:numPr>
          <w:ilvl w:val="1"/>
          <w:numId w:val="4"/>
        </w:numPr>
        <w:tabs>
          <w:tab w:val="clear" w:pos="720"/>
          <w:tab w:val="left" w:pos="851" w:leader="none"/>
        </w:tabs>
        <w:overflowPunct w:val="true"/>
        <w:spacing w:lineRule="auto" w:line="256" w:before="0" w:after="0"/>
        <w:ind w:left="736" w:hanging="736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денежные средства, полученные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Исполнителем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от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, возврату не подлежат, а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Заказчик 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возмещает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Исполнителю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убытки, вызванные досрочным расторжением Договора.</w:t>
      </w:r>
    </w:p>
    <w:p>
      <w:pPr>
        <w:pStyle w:val="ListParagraph"/>
        <w:widowControl w:val="false"/>
        <w:numPr>
          <w:ilvl w:val="1"/>
          <w:numId w:val="4"/>
        </w:numPr>
        <w:tabs>
          <w:tab w:val="clear" w:pos="720"/>
          <w:tab w:val="left" w:pos="851" w:leader="none"/>
        </w:tabs>
        <w:overflowPunct w:val="true"/>
        <w:spacing w:lineRule="auto" w:line="256" w:before="0" w:after="0"/>
        <w:ind w:left="736" w:hanging="736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Исполнителя, Исполнитель 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возмещает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Заказчику </w:t>
      </w:r>
      <w:r>
        <w:rPr>
          <w:rFonts w:cs="Times New Roman" w:ascii="Calibri Light" w:hAnsi="Calibri Light"/>
          <w:sz w:val="24"/>
          <w:szCs w:val="24"/>
          <w:lang w:val="ru-RU"/>
        </w:rPr>
        <w:t>убытки, вызванные досрочным расторжением Договора.</w:t>
      </w:r>
    </w:p>
    <w:p>
      <w:pPr>
        <w:pStyle w:val="ListParagraph"/>
        <w:widowControl w:val="false"/>
        <w:numPr>
          <w:ilvl w:val="1"/>
          <w:numId w:val="4"/>
        </w:numPr>
        <w:tabs>
          <w:tab w:val="clear" w:pos="720"/>
          <w:tab w:val="left" w:pos="851" w:leader="none"/>
        </w:tabs>
        <w:overflowPunct w:val="true"/>
        <w:spacing w:lineRule="auto" w:line="256" w:before="0" w:after="0"/>
        <w:ind w:left="736" w:hanging="736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Окончание срока действия настоящего Договора либо его досрочное расторжение </w:t>
        <w:br/>
        <w:t xml:space="preserve">не освобождает Стороны от исполнения своих обязательств по Договору и </w:t>
        <w:br/>
        <w:t xml:space="preserve">от ответственности за его нарушения. </w:t>
      </w:r>
    </w:p>
    <w:p>
      <w:pPr>
        <w:pStyle w:val="ListParagraph"/>
        <w:widowControl w:val="false"/>
        <w:numPr>
          <w:ilvl w:val="1"/>
          <w:numId w:val="4"/>
        </w:numPr>
        <w:tabs>
          <w:tab w:val="clear" w:pos="720"/>
          <w:tab w:val="left" w:pos="851" w:leader="none"/>
        </w:tabs>
        <w:overflowPunct w:val="true"/>
        <w:spacing w:lineRule="auto" w:line="256" w:before="0" w:after="0"/>
        <w:ind w:left="736" w:hanging="736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Настоящий Договор может быть расторгнут по основаниям, предусмотренным действующим законодательством Российской Федерации.</w:t>
      </w:r>
    </w:p>
    <w:p>
      <w:pPr>
        <w:pStyle w:val="ListParagraph"/>
        <w:widowControl w:val="false"/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426" w:leader="none"/>
        </w:tabs>
        <w:suppressAutoHyphens w:val="true"/>
        <w:spacing w:lineRule="auto" w:line="256" w:before="0" w:after="0"/>
        <w:contextualSpacing/>
        <w:jc w:val="center"/>
        <w:rPr>
          <w:rFonts w:ascii="Calibri Light" w:hAnsi="Calibri Light" w:cs="Times New Roman"/>
          <w:b/>
          <w:b/>
          <w:sz w:val="24"/>
          <w:szCs w:val="24"/>
        </w:rPr>
      </w:pPr>
      <w:r>
        <w:rPr>
          <w:rFonts w:cs="Times New Roman" w:ascii="Calibri Light" w:hAnsi="Calibri Light"/>
          <w:b/>
          <w:sz w:val="24"/>
          <w:szCs w:val="24"/>
        </w:rPr>
        <w:t>РАЗРЕШЕНИЕ СПОРОВ</w:t>
      </w:r>
    </w:p>
    <w:p>
      <w:pPr>
        <w:pStyle w:val="ListParagraph"/>
        <w:tabs>
          <w:tab w:val="clear" w:pos="720"/>
          <w:tab w:val="left" w:pos="709" w:leader="none"/>
        </w:tabs>
        <w:suppressAutoHyphens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9.1.</w:t>
        <w:tab/>
        <w:t>Все споры или разногласия между Сторонами разрешаются путем переговоров.</w:t>
      </w:r>
    </w:p>
    <w:p>
      <w:pPr>
        <w:pStyle w:val="ListParagraph"/>
        <w:tabs>
          <w:tab w:val="clear" w:pos="720"/>
          <w:tab w:val="left" w:pos="709" w:leader="none"/>
        </w:tabs>
        <w:suppressAutoHyphens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9.2.</w:t>
        <w:tab/>
        <w:t xml:space="preserve">Стороны предпринимают все необходимые действия для урегулирования спора </w:t>
        <w:br/>
        <w:t>в досудебном порядке.</w:t>
      </w:r>
    </w:p>
    <w:p>
      <w:pPr>
        <w:pStyle w:val="ListParagraph"/>
        <w:tabs>
          <w:tab w:val="clear" w:pos="720"/>
          <w:tab w:val="left" w:pos="709" w:leader="none"/>
        </w:tabs>
        <w:suppressAutoHyphens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9.3.</w:t>
        <w:tab/>
        <w:t xml:space="preserve">При возникновении между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Исполнителем 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разногласий по поводу качества поставленных Изделий, установления недостатков и несоответствий в поставленных Изделиях, по требованию заинтересованной стороны может быть назначена независимая экспертиза. В качестве независимого эксперта привлекается организация, определенная по соглашению Сторон. Заключение экспертизы является обязательным для обеих Сторон. </w:t>
      </w:r>
    </w:p>
    <w:p>
      <w:pPr>
        <w:pStyle w:val="ListParagraph"/>
        <w:tabs>
          <w:tab w:val="clear" w:pos="720"/>
          <w:tab w:val="left" w:pos="709" w:leader="none"/>
        </w:tabs>
        <w:suppressAutoHyphens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9.4.</w:t>
        <w:tab/>
        <w:t xml:space="preserve">В случае невозможности разрешения споров или разногласий путем переговоров, Стороны договорились, что все споры, возникшие между ними (любые споры) рассматриваются в судебном порядке по месту нахождению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Исполнителя</w:t>
      </w:r>
      <w:r>
        <w:rPr>
          <w:rFonts w:cs="Times New Roman" w:ascii="Calibri Light" w:hAnsi="Calibri Light"/>
          <w:sz w:val="24"/>
          <w:szCs w:val="24"/>
          <w:lang w:val="ru-RU"/>
        </w:rPr>
        <w:t>.</w:t>
      </w:r>
    </w:p>
    <w:p>
      <w:pPr>
        <w:pStyle w:val="ListParagraph"/>
        <w:tabs>
          <w:tab w:val="clear" w:pos="720"/>
          <w:tab w:val="left" w:pos="709" w:leader="none"/>
        </w:tabs>
        <w:suppressAutoHyphens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9.5.</w:t>
        <w:tab/>
        <w:t xml:space="preserve">Стороны принимают все разумные меры для рассмотрения спора в кратчайшие сроки </w:t>
        <w:br/>
        <w:t xml:space="preserve">и подтверждают свое согласие на передачу всех уведомлений, писем, решений </w:t>
        <w:br/>
        <w:t xml:space="preserve">и определений суда, а также всех иных документов по рассматриваемому делу </w:t>
        <w:br/>
        <w:t>по электронной почте, посредством интернета, факсимильным сообщением, включая вручение представителем ответчика копий искового заявления и приложенных к нему документов с фиксацией способа отправки.</w:t>
      </w:r>
    </w:p>
    <w:p>
      <w:pPr>
        <w:pStyle w:val="ListParagraph"/>
        <w:tabs>
          <w:tab w:val="clear" w:pos="720"/>
          <w:tab w:val="left" w:pos="709" w:leader="none"/>
        </w:tabs>
        <w:suppressAutoHyphens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9.6.</w:t>
        <w:tab/>
        <w:t xml:space="preserve">Стороны подтверждают достаточность 14 (четырнадцати) календарных дней со дня извещения о дате, месте и времени слушания дела для надлежащей подготовки </w:t>
        <w:br/>
        <w:t xml:space="preserve">к заседанию и принятия участия в нем, даже если Сторона окажется ответчиком </w:t>
        <w:br/>
        <w:t>по делу.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426" w:leader="none"/>
          <w:tab w:val="left" w:pos="851" w:leader="none"/>
        </w:tabs>
        <w:suppressAutoHyphens w:val="true"/>
        <w:spacing w:lineRule="auto" w:line="256" w:before="0" w:after="0"/>
        <w:ind w:left="709" w:hanging="709"/>
        <w:contextualSpacing/>
        <w:jc w:val="center"/>
        <w:rPr>
          <w:rFonts w:ascii="Calibri Light" w:hAnsi="Calibri Light" w:cs="Times New Roman"/>
          <w:b/>
          <w:b/>
          <w:sz w:val="24"/>
          <w:szCs w:val="24"/>
        </w:rPr>
      </w:pPr>
      <w:r>
        <w:rPr>
          <w:rFonts w:cs="Times New Roman" w:ascii="Calibri Light" w:hAnsi="Calibri Light"/>
          <w:b/>
          <w:sz w:val="24"/>
          <w:szCs w:val="24"/>
        </w:rPr>
        <w:t>ЗАКЛЮЧИТЕЛЬНЫЕ ПОЛОЖЕНИЯ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51" w:leader="none"/>
        </w:tabs>
        <w:suppressAutoHyphens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целях оперативного обмена информацией и оперативного принятия решений, Стороны ведут переписку посредством электронной почты, а также с использование электронных приложений - </w:t>
      </w:r>
      <w:r>
        <w:rPr>
          <w:rFonts w:cs="Times New Roman" w:ascii="Calibri Light" w:hAnsi="Calibri Light"/>
          <w:sz w:val="24"/>
          <w:szCs w:val="24"/>
        </w:rPr>
        <w:t>WhatsApp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, </w:t>
      </w:r>
      <w:r>
        <w:rPr>
          <w:rFonts w:cs="Times New Roman" w:ascii="Calibri Light" w:hAnsi="Calibri Light"/>
          <w:sz w:val="24"/>
          <w:szCs w:val="24"/>
        </w:rPr>
        <w:t>Telegram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: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: ____________ </w:t>
        <w:br/>
        <w:t xml:space="preserve">(электронный адрес, номер телефона в приложении </w:t>
      </w:r>
      <w:r>
        <w:rPr>
          <w:rFonts w:cs="Times New Roman" w:ascii="Calibri Light" w:hAnsi="Calibri Light"/>
          <w:sz w:val="24"/>
          <w:szCs w:val="24"/>
        </w:rPr>
        <w:t>WhatsApp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, </w:t>
      </w:r>
      <w:r>
        <w:rPr>
          <w:rFonts w:cs="Times New Roman" w:ascii="Calibri Light" w:hAnsi="Calibri Light"/>
          <w:sz w:val="24"/>
          <w:szCs w:val="24"/>
        </w:rPr>
        <w:t>Telegram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),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: __________________ (электронный адрес, номер телефона в приложении </w:t>
      </w:r>
      <w:r>
        <w:rPr>
          <w:rFonts w:cs="Times New Roman" w:ascii="Calibri Light" w:hAnsi="Calibri Light"/>
          <w:sz w:val="24"/>
          <w:szCs w:val="24"/>
        </w:rPr>
        <w:t>WhatsApp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, </w:t>
      </w:r>
      <w:r>
        <w:rPr>
          <w:rFonts w:cs="Times New Roman" w:ascii="Calibri Light" w:hAnsi="Calibri Light"/>
          <w:sz w:val="24"/>
          <w:szCs w:val="24"/>
        </w:rPr>
        <w:t>Telegram</w:t>
      </w:r>
      <w:r>
        <w:rPr>
          <w:rFonts w:cs="Times New Roman" w:ascii="Calibri Light" w:hAnsi="Calibri Light"/>
          <w:sz w:val="24"/>
          <w:szCs w:val="24"/>
          <w:lang w:val="ru-RU"/>
        </w:rPr>
        <w:t>). Стороны подтверждают, что вся информация отправленная и полученная указанными способами является достоверной. Подтверждение о получении сообщения или информации не требуется. Все звонки по телефону осуществляются в рабочие дни в период с 10:00 до 19:00. В иное время Стороны вправе не реагировать на поступающие сообщения и/или звонки.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20"/>
          <w:tab w:val="left" w:pos="851" w:leader="none"/>
        </w:tabs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необходимых случаях Стороны досылают оригиналы обращений, писем </w:t>
        <w:br/>
        <w:t>и претензий на бумажном носителе с приложениями:</w:t>
      </w:r>
    </w:p>
    <w:p>
      <w:pPr>
        <w:pStyle w:val="ListParagraph"/>
        <w:widowControl w:val="false"/>
        <w:tabs>
          <w:tab w:val="clear" w:pos="720"/>
          <w:tab w:val="left" w:pos="851" w:leader="none"/>
        </w:tabs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-</w:t>
        <w:tab/>
        <w:t>заказным письмом с уведомлением о вручении;</w:t>
      </w:r>
    </w:p>
    <w:p>
      <w:pPr>
        <w:pStyle w:val="ListParagraph"/>
        <w:widowControl w:val="false"/>
        <w:tabs>
          <w:tab w:val="clear" w:pos="720"/>
          <w:tab w:val="left" w:pos="851" w:leader="none"/>
        </w:tabs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-</w:t>
        <w:tab/>
        <w:t>курьерской доставкой.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20"/>
          <w:tab w:val="left" w:pos="851" w:leader="none"/>
        </w:tabs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20"/>
          <w:tab w:val="left" w:pos="851" w:leader="none"/>
        </w:tabs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Настоящий Договор может быть изменен или дополнен по соглашению Сторон. Соглашение об изменении настоящего Договора совершается в письменной форме </w:t>
        <w:br/>
        <w:t xml:space="preserve">с подписью и печатями Сторон. 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20"/>
          <w:tab w:val="left" w:pos="851" w:leader="none"/>
        </w:tabs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Каждая из Сторон обязуется сохранять конфиденциальность коммерческой информации, полученной в процессе исполнения Договора, и принять все меры </w:t>
        <w:br/>
        <w:t xml:space="preserve">к предотвращению ее разглашения. 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20"/>
          <w:tab w:val="left" w:pos="851" w:leader="none"/>
        </w:tabs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Технические Спецификации, приложения, дополнительные соглашения, акты и другие документы, касающиеся условий Договора, подписанные уполномоченными представителями обеих Сторон, являются неотъемлемой частью настоящего Договора.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20"/>
          <w:tab w:val="left" w:pos="851" w:leader="none"/>
        </w:tabs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shd w:fill="FFFFFF" w:val="clear"/>
          <w:lang w:val="ru-RU"/>
        </w:rPr>
        <w:t>Все извещения (претензии, иные письма) считаются надлежаще отправленными Сторонами, если они отправлены заказным письмом с уведомлением либо по электронной почте по реквизитам, указанным в разделе 10 и 11 настоящего Договора.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20"/>
          <w:tab w:val="left" w:pos="851" w:leader="none"/>
        </w:tabs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shd w:fill="FFFFFF" w:val="clear"/>
          <w:lang w:val="ru-RU"/>
        </w:rPr>
        <w:t xml:space="preserve">В случае изменения реквизитов одной из Сторон, она обязана уведомить об этом другую Сторону в 2-дневный срок с момента наступления таких изменений; </w:t>
        <w:br/>
        <w:t>в противном случае, исполнение Стороной обязательств по прежним реквизитам будет считаться надлежащим исполнением обязательств по настоящему Договору.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20"/>
          <w:tab w:val="left" w:pos="851" w:leader="none"/>
        </w:tabs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shd w:fill="FFFFFF" w:val="clear"/>
          <w:lang w:val="ru-RU"/>
        </w:rPr>
        <w:t>Стороны согласны с тем, что фактуры, цвета отдельных деталей считаются приблизительными по причине невозможности их точного отображения на различных носителях (мониторах, распечатках) в том числе образцах.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20"/>
          <w:tab w:val="left" w:pos="851" w:leader="none"/>
        </w:tabs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shd w:fill="FFFFFF" w:val="clear"/>
          <w:lang w:val="ru-RU"/>
        </w:rPr>
        <w:t xml:space="preserve">Дизайн Изделия, конструкторская документация, фото- и видеоматериалы, подготовленные Исполнителем, являются авторским произведением и не подлежат разглашению перед третьими лицами, а равно публикации в сети «интернет», других онлайн и офлайн площадках без письменного разрешения Исполнителя. В случае нарушения настоящего пункта, Заказчик несет ответственность в соответствии </w:t>
        <w:br/>
        <w:t>с законодательством Российской Федерации.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20"/>
          <w:tab w:val="left" w:pos="851" w:leader="none"/>
        </w:tabs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shd w:fill="FFFFFF" w:val="clear"/>
          <w:lang w:val="ru-RU"/>
        </w:rPr>
        <w:t>Положения настоящего Договора в отношении подготовки дизайна Изделия, конструкторских документов, необходимости сборки и монтажа (установки) Изделия применяются, в случае необходимости Сторонами и, указываются в Спецификации.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20"/>
          <w:tab w:val="left" w:pos="851" w:leader="none"/>
        </w:tabs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Настоящий Договор составлен в двух экземплярах, имеющих одинаковую юридическую силу - по одному для каждой из Сторон.</w:t>
      </w:r>
      <w:bookmarkStart w:id="2" w:name="page9"/>
      <w:bookmarkEnd w:id="2"/>
    </w:p>
    <w:p>
      <w:pPr>
        <w:pStyle w:val="ListParagraph"/>
        <w:widowControl w:val="false"/>
        <w:numPr>
          <w:ilvl w:val="1"/>
          <w:numId w:val="6"/>
        </w:numPr>
        <w:tabs>
          <w:tab w:val="clear" w:pos="720"/>
          <w:tab w:val="left" w:pos="851" w:leader="none"/>
        </w:tabs>
        <w:overflowPunct w:val="true"/>
        <w:spacing w:lineRule="auto" w:line="256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pStyle w:val="ListParagraph"/>
        <w:widowControl w:val="false"/>
        <w:overflowPunct w:val="true"/>
        <w:spacing w:lineRule="auto" w:line="252" w:before="0" w:after="0"/>
        <w:ind w:left="0" w:firstLine="567"/>
        <w:contextualSpacing/>
        <w:jc w:val="both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</w:r>
    </w:p>
    <w:p>
      <w:pPr>
        <w:pStyle w:val="ListParagraph"/>
        <w:widowControl w:val="false"/>
        <w:numPr>
          <w:ilvl w:val="0"/>
          <w:numId w:val="6"/>
        </w:numPr>
        <w:overflowPunct w:val="true"/>
        <w:spacing w:lineRule="auto" w:line="252" w:before="0" w:after="0"/>
        <w:ind w:left="0" w:hanging="0"/>
        <w:contextualSpacing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АДРЕСА И РЕКВИЗИТЫ СТОРОН</w:t>
      </w:r>
    </w:p>
    <w:p>
      <w:pPr>
        <w:pStyle w:val="ListParagraph"/>
        <w:widowControl w:val="false"/>
        <w:overflowPunct w:val="true"/>
        <w:spacing w:lineRule="auto" w:line="252" w:before="0" w:after="0"/>
        <w:ind w:left="0" w:hanging="0"/>
        <w:contextualSpacing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3136265</wp:posOffset>
            </wp:positionH>
            <wp:positionV relativeFrom="paragraph">
              <wp:posOffset>2033270</wp:posOffset>
            </wp:positionV>
            <wp:extent cx="1885950" cy="1885950"/>
            <wp:effectExtent l="0" t="0" r="0" b="0"/>
            <wp:wrapNone/>
            <wp:docPr id="1" name="Рисунок 2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3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shd w:fill="auto" w:val="clear"/>
          </w:tcPr>
          <w:p>
            <w:pPr>
              <w:pStyle w:val="ListParagraph"/>
              <w:widowControl w:val="false"/>
              <w:tabs>
                <w:tab w:val="clear" w:pos="720"/>
                <w:tab w:val="left" w:pos="5440" w:leader="none"/>
              </w:tabs>
              <w:spacing w:lineRule="auto" w:line="252" w:before="0" w:after="0"/>
              <w:ind w:left="0" w:hanging="0"/>
              <w:contextualSpacing/>
              <w:jc w:val="center"/>
              <w:rPr>
                <w:rFonts w:ascii="Calibri Light" w:hAnsi="Calibri Light" w:cs="Times New Roman"/>
                <w:b/>
                <w:b/>
                <w:bCs/>
                <w:iCs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440" w:leader="none"/>
              </w:tabs>
              <w:spacing w:lineRule="auto" w:line="252" w:before="0" w:after="0"/>
              <w:jc w:val="center"/>
              <w:rPr>
                <w:rFonts w:ascii="Calibri Light" w:hAnsi="Calibri Light" w:cs="Times New Roman"/>
                <w:b/>
                <w:b/>
                <w:bCs/>
                <w:iCs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ИНН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partner_inn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ОГРНИП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partner_ogrnip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i/>
                <w:i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i/>
                <w:szCs w:val="24"/>
                <w:lang w:val="en-US"/>
              </w:rPr>
            </w:r>
          </w:p>
          <w:p>
            <w:pPr>
              <w:pStyle w:val="NoSpacing"/>
              <w:spacing w:lineRule="auto" w:line="252" w:before="0" w:after="0"/>
              <w:rPr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Паспортные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 xml:space="preserve"> </w:t>
            </w:r>
            <w:r>
              <w:rPr>
                <w:rFonts w:cs="Times New Roman" w:ascii="Calibri Light" w:hAnsi="Calibri Light"/>
                <w:szCs w:val="24"/>
              </w:rPr>
              <w:t>данные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Серия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 xml:space="preserve"> </w:t>
            </w:r>
            <w:r>
              <w:rPr>
                <w:rFonts w:cs="Times New Roman" w:ascii="Calibri Light" w:hAnsi="Calibri Light"/>
                <w:szCs w:val="24"/>
              </w:rPr>
              <w:t>и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 xml:space="preserve"> </w:t>
            </w:r>
            <w:r>
              <w:rPr>
                <w:rFonts w:cs="Times New Roman" w:ascii="Calibri Light" w:hAnsi="Calibri Light"/>
                <w:szCs w:val="24"/>
              </w:rPr>
              <w:t>номер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partner_representer_passport_number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Дата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 xml:space="preserve"> </w:t>
            </w:r>
            <w:r>
              <w:rPr>
                <w:rFonts w:cs="Times New Roman" w:ascii="Calibri Light" w:hAnsi="Calibri Light"/>
                <w:szCs w:val="24"/>
              </w:rPr>
              <w:t>выдачи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partner_representer_passport_date }}</w:t>
            </w:r>
          </w:p>
          <w:p>
            <w:pPr>
              <w:pStyle w:val="NoSpacing"/>
              <w:spacing w:lineRule="auto" w:line="252" w:before="0" w:after="0"/>
              <w:rPr/>
            </w:pPr>
            <w:r>
              <w:rPr>
                <w:rFonts w:cs="Times New Roman" w:ascii="Calibri Light" w:hAnsi="Calibri Light"/>
                <w:szCs w:val="24"/>
              </w:rPr>
              <w:t>Кем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 xml:space="preserve"> </w:t>
            </w:r>
            <w:r>
              <w:rPr>
                <w:rFonts w:cs="Times New Roman" w:ascii="Calibri Light" w:hAnsi="Calibri Light"/>
                <w:szCs w:val="24"/>
              </w:rPr>
              <w:t>выдан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 xml:space="preserve">: {{ </w:t>
            </w:r>
            <w:r>
              <w:rPr>
                <w:rFonts w:cs="Times New Roman" w:ascii="Calibri Light" w:hAnsi="Calibri Light"/>
                <w:szCs w:val="24"/>
              </w:rPr>
              <w:t>partner_representer_passport</w:t>
            </w:r>
            <w:bookmarkStart w:id="3" w:name="_GoBack"/>
            <w:bookmarkEnd w:id="3"/>
            <w:r>
              <w:rPr>
                <w:rFonts w:cs="Times New Roman" w:ascii="Calibri Light" w:hAnsi="Calibri Light"/>
                <w:szCs w:val="24"/>
                <w:lang w:val="en-US"/>
              </w:rPr>
              <w:t>_department }}</w:t>
            </w:r>
          </w:p>
          <w:p>
            <w:pPr>
              <w:pStyle w:val="NoSpacing"/>
              <w:spacing w:lineRule="auto" w:line="252" w:before="0" w:after="0"/>
              <w:rPr/>
            </w:pPr>
            <w:bookmarkStart w:id="4" w:name="__DdeLink__1608_949519461"/>
            <w:r>
              <w:rPr>
                <w:rFonts w:cs="Times New Roman" w:ascii="Calibri Light" w:hAnsi="Calibri Light"/>
                <w:szCs w:val="24"/>
                <w:lang w:val="en-US"/>
              </w:rPr>
              <w:t>Код подразделения: {{ partner_representer_passport</w:t>
            </w:r>
            <w:bookmarkStart w:id="5" w:name="_GoBack1"/>
            <w:bookmarkEnd w:id="5"/>
            <w:r>
              <w:rPr>
                <w:rFonts w:cs="Times New Roman" w:ascii="Calibri Light" w:hAnsi="Calibri Light"/>
                <w:szCs w:val="24"/>
                <w:lang w:val="en-US"/>
              </w:rPr>
              <w:t>_department_code }}</w:t>
            </w:r>
            <w:bookmarkEnd w:id="4"/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Адрес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partner_business_address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Тел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.: {{ partner_phone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Эл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 xml:space="preserve">. </w:t>
            </w:r>
            <w:r>
              <w:rPr>
                <w:rFonts w:cs="Times New Roman" w:ascii="Calibri Light" w:hAnsi="Calibri Light"/>
                <w:szCs w:val="24"/>
              </w:rPr>
              <w:t>почта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partner_email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Р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/</w:t>
            </w:r>
            <w:r>
              <w:rPr>
                <w:rFonts w:cs="Times New Roman" w:ascii="Calibri Light" w:hAnsi="Calibri Light"/>
                <w:szCs w:val="24"/>
              </w:rPr>
              <w:t>С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partner_rs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К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/</w:t>
            </w:r>
            <w:r>
              <w:rPr>
                <w:rFonts w:cs="Times New Roman" w:ascii="Calibri Light" w:hAnsi="Calibri Light"/>
                <w:szCs w:val="24"/>
              </w:rPr>
              <w:t>С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partner_ks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Бик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partner_bic }}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ИНН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seller_inn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КПП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seller_kpp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ОГРН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seller_ogrn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</w:rPr>
            </w:pPr>
            <w:r>
              <w:rPr/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Адрес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seller_business_address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Тел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.: {{ seller_phone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Эл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 xml:space="preserve">. </w:t>
            </w:r>
            <w:r>
              <w:rPr>
                <w:rFonts w:cs="Times New Roman" w:ascii="Calibri Light" w:hAnsi="Calibri Light"/>
                <w:szCs w:val="24"/>
              </w:rPr>
              <w:t>почта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seller_email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Р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/</w:t>
            </w:r>
            <w:r>
              <w:rPr>
                <w:rFonts w:cs="Times New Roman" w:ascii="Calibri Light" w:hAnsi="Calibri Light"/>
                <w:szCs w:val="24"/>
              </w:rPr>
              <w:t>С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seller_rs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К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/</w:t>
            </w:r>
            <w:r>
              <w:rPr>
                <w:rFonts w:cs="Times New Roman" w:ascii="Calibri Light" w:hAnsi="Calibri Light"/>
                <w:szCs w:val="24"/>
              </w:rPr>
              <w:t>С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seller_ks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Бик: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 xml:space="preserve"> {{ seller_bic }}</w:t>
            </w:r>
          </w:p>
        </w:tc>
      </w:tr>
      <w:tr>
        <w:trPr>
          <w:trHeight w:val="699" w:hRule="atLeast"/>
        </w:trPr>
        <w:tc>
          <w:tcPr>
            <w:tcW w:w="4672" w:type="dxa"/>
            <w:tcBorders/>
            <w:shd w:fill="auto" w:val="clear"/>
          </w:tcPr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</w:rPr>
            </w:pPr>
            <w:r>
              <w:rPr>
                <w:rFonts w:cs="Times New Roman" w:ascii="Calibri Light" w:hAnsi="Calibri Light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440" w:leader="none"/>
              </w:tabs>
              <w:spacing w:lineRule="auto" w:line="252" w:before="0" w:after="0"/>
              <w:rPr>
                <w:rFonts w:ascii="Calibri Light" w:hAnsi="Calibri Light" w:cs="Times New Roman"/>
                <w:b/>
                <w:b/>
                <w:bCs/>
                <w:iCs/>
                <w:szCs w:val="24"/>
              </w:rPr>
            </w:pPr>
            <w:r>
              <w:rPr>
                <w:rFonts w:cs="Times New Roman" w:ascii="Calibri Light" w:hAnsi="Calibri Light"/>
                <w:b/>
                <w:bCs/>
                <w:iCs/>
                <w:szCs w:val="24"/>
                <w:lang w:val="ru-RU"/>
              </w:rPr>
              <w:t>__________________________</w:t>
            </w:r>
            <w:r>
              <w:rPr>
                <w:rFonts w:cs="Times New Roman" w:ascii="Calibri Light" w:hAnsi="Calibri Light"/>
                <w:b/>
                <w:bCs/>
                <w:iCs/>
                <w:szCs w:val="24"/>
              </w:rPr>
              <w:t>/</w:t>
            </w:r>
            <w:r>
              <w:rPr>
                <w:rFonts w:cs="Times New Roman" w:ascii="Calibri Light" w:hAnsi="Calibri Light"/>
                <w:bCs/>
                <w:iCs/>
                <w:szCs w:val="24"/>
              </w:rPr>
              <w:t>{{ partner_representer_name_initials }}/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</w:rPr>
            </w:pPr>
            <w:r>
              <w:rPr>
                <w:rFonts w:cs="Times New Roman" w:ascii="Calibri Light" w:hAnsi="Calibri Light"/>
                <w:szCs w:val="2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-896620</wp:posOffset>
                  </wp:positionV>
                  <wp:extent cx="2355215" cy="1619250"/>
                  <wp:effectExtent l="0" t="0" r="0" b="0"/>
                  <wp:wrapNone/>
                  <wp:docPr id="2" name="Рисунок 1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</w:rPr>
            </w:pPr>
            <w:r>
              <w:rPr>
                <w:rFonts w:cs="Times New Roman" w:ascii="Calibri Light" w:hAnsi="Calibri Light"/>
                <w:szCs w:val="24"/>
              </w:rPr>
              <w:t>___________________________/Рогозин А.С.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/</w:t>
            </w:r>
          </w:p>
        </w:tc>
      </w:tr>
    </w:tbl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rPr/>
      </w:pPr>
      <w:r>
        <w:rPr/>
      </w:r>
    </w:p>
    <w:sectPr>
      <w:headerReference w:type="default" r:id="rId4"/>
      <w:headerReference w:type="first" r:id="rId5"/>
      <w:type w:val="nextPage"/>
      <w:pgSz w:w="12240" w:h="15840"/>
      <w:pgMar w:left="1701" w:right="850" w:header="708" w:top="1134" w:footer="0" w:bottom="709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nsultant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sz w:val="24"/>
        <w:rFonts w:ascii="Calibri Light" w:hAnsi="Calibri Light"/>
        <w:color w:val="auto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>
    <w:lvl w:ilvl="0">
      <w:start w:val="5"/>
      <w:numFmt w:val="decimal"/>
      <w:lvlText w:val="%1."/>
      <w:lvlJc w:val="left"/>
      <w:pPr>
        <w:ind w:left="563" w:hanging="563"/>
      </w:pPr>
    </w:lvl>
    <w:lvl w:ilvl="1">
      <w:start w:val="2"/>
      <w:numFmt w:val="decimal"/>
      <w:lvlText w:val="%1.%2."/>
      <w:lvlJc w:val="left"/>
      <w:pPr>
        <w:ind w:left="563" w:hanging="563"/>
      </w:pPr>
    </w:lvl>
    <w:lvl w:ilvl="2">
      <w:start w:val="5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>
    <w:lvl w:ilvl="0">
      <w:start w:val="6"/>
      <w:numFmt w:val="decimal"/>
      <w:lvlText w:val="%1."/>
      <w:lvlJc w:val="left"/>
      <w:pPr>
        <w:ind w:left="376" w:hanging="376"/>
      </w:pPr>
    </w:lvl>
    <w:lvl w:ilvl="1">
      <w:start w:val="1"/>
      <w:numFmt w:val="decimal"/>
      <w:lvlText w:val="%1.%2."/>
      <w:lvlJc w:val="left"/>
      <w:pPr>
        <w:ind w:left="736" w:hanging="376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5">
    <w:lvl w:ilvl="0">
      <w:start w:val="9"/>
      <w:numFmt w:val="decimal"/>
      <w:lvlText w:val="%1."/>
      <w:lvlJc w:val="left"/>
      <w:pPr>
        <w:ind w:left="376" w:hanging="376"/>
      </w:pPr>
    </w:lvl>
    <w:lvl w:ilvl="1">
      <w:start w:val="5"/>
      <w:numFmt w:val="decimal"/>
      <w:lvlText w:val="%1.%2."/>
      <w:lvlJc w:val="left"/>
      <w:pPr>
        <w:ind w:left="3212" w:hanging="376"/>
      </w:pPr>
    </w:lvl>
    <w:lvl w:ilvl="2">
      <w:start w:val="1"/>
      <w:numFmt w:val="decimal"/>
      <w:lvlText w:val="%1.%2.%3."/>
      <w:lvlJc w:val="left"/>
      <w:pPr>
        <w:ind w:left="6392" w:hanging="720"/>
      </w:pPr>
    </w:lvl>
    <w:lvl w:ilvl="3">
      <w:start w:val="1"/>
      <w:numFmt w:val="decimal"/>
      <w:lvlText w:val="%1.%2.%3.%4."/>
      <w:lvlJc w:val="left"/>
      <w:pPr>
        <w:ind w:left="9228" w:hanging="720"/>
      </w:pPr>
    </w:lvl>
    <w:lvl w:ilvl="4">
      <w:start w:val="1"/>
      <w:numFmt w:val="decimal"/>
      <w:lvlText w:val="%1.%2.%3.%4.%5."/>
      <w:lvlJc w:val="left"/>
      <w:pPr>
        <w:ind w:left="12424" w:hanging="1080"/>
      </w:pPr>
    </w:lvl>
    <w:lvl w:ilvl="5">
      <w:start w:val="1"/>
      <w:numFmt w:val="decimal"/>
      <w:lvlText w:val="%1.%2.%3.%4.%5.%6."/>
      <w:lvlJc w:val="left"/>
      <w:pPr>
        <w:ind w:left="15260" w:hanging="1080"/>
      </w:pPr>
    </w:lvl>
    <w:lvl w:ilvl="6">
      <w:start w:val="1"/>
      <w:numFmt w:val="decimal"/>
      <w:lvlText w:val="%1.%2.%3.%4.%5.%6.%7."/>
      <w:lvlJc w:val="left"/>
      <w:pPr>
        <w:ind w:left="18456" w:hanging="1440"/>
      </w:pPr>
    </w:lvl>
    <w:lvl w:ilvl="7">
      <w:start w:val="1"/>
      <w:numFmt w:val="decimal"/>
      <w:lvlText w:val="%1.%2.%3.%4.%5.%6.%7.%8."/>
      <w:lvlJc w:val="left"/>
      <w:pPr>
        <w:ind w:left="21292" w:hanging="1440"/>
      </w:pPr>
    </w:lvl>
    <w:lvl w:ilvl="8">
      <w:start w:val="1"/>
      <w:numFmt w:val="decimal"/>
      <w:lvlText w:val="%1.%2.%3.%4.%5.%6.%7.%8.%9."/>
      <w:lvlJc w:val="left"/>
      <w:pPr>
        <w:ind w:left="24488" w:hanging="1800"/>
      </w:pPr>
    </w:lvl>
  </w:abstractNum>
  <w:abstractNum w:abstractNumId="6">
    <w:lvl w:ilvl="0">
      <w:start w:val="10"/>
      <w:numFmt w:val="decimal"/>
      <w:lvlText w:val="%1."/>
      <w:lvlJc w:val="left"/>
      <w:pPr>
        <w:ind w:left="501" w:hanging="501"/>
      </w:pPr>
    </w:lvl>
    <w:lvl w:ilvl="1">
      <w:start w:val="1"/>
      <w:numFmt w:val="decimal"/>
      <w:lvlText w:val="%1.%2."/>
      <w:lvlJc w:val="left"/>
      <w:pPr>
        <w:ind w:left="501" w:hanging="501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7">
    <w:lvl w:ilvl="0">
      <w:start w:val="5"/>
      <w:numFmt w:val="decimal"/>
      <w:lvlText w:val="%1."/>
      <w:lvlJc w:val="left"/>
      <w:pPr>
        <w:ind w:left="376" w:hanging="376"/>
      </w:pPr>
    </w:lvl>
    <w:lvl w:ilvl="1">
      <w:start w:val="1"/>
      <w:numFmt w:val="decimal"/>
      <w:lvlText w:val="%1.%2."/>
      <w:lvlJc w:val="left"/>
      <w:pPr>
        <w:ind w:left="943" w:hanging="376"/>
      </w:pPr>
    </w:lvl>
    <w:lvl w:ilvl="2">
      <w:start w:val="1"/>
      <w:numFmt w:val="decimal"/>
      <w:lvlText w:val="%1.%2.%3."/>
      <w:lvlJc w:val="left"/>
      <w:pPr>
        <w:ind w:left="1854" w:hanging="720"/>
      </w:pPr>
    </w:lvl>
    <w:lvl w:ilvl="3">
      <w:start w:val="1"/>
      <w:numFmt w:val="decimal"/>
      <w:lvlText w:val="%1.%2.%3.%4."/>
      <w:lvlJc w:val="left"/>
      <w:pPr>
        <w:ind w:left="2421" w:hanging="72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3915" w:hanging="1080"/>
      </w:pPr>
    </w:lvl>
    <w:lvl w:ilvl="6">
      <w:start w:val="1"/>
      <w:numFmt w:val="decimal"/>
      <w:lvlText w:val="%1.%2.%3.%4.%5.%6.%7."/>
      <w:lvlJc w:val="left"/>
      <w:pPr>
        <w:ind w:left="4842" w:hanging="1440"/>
      </w:pPr>
    </w:lvl>
    <w:lvl w:ilvl="7">
      <w:start w:val="1"/>
      <w:numFmt w:val="decimal"/>
      <w:lvlText w:val="%1.%2.%3.%4.%5.%6.%7.%8."/>
      <w:lvlJc w:val="left"/>
      <w:pPr>
        <w:ind w:left="5409" w:hanging="1440"/>
      </w:pPr>
    </w:lvl>
    <w:lvl w:ilvl="8">
      <w:start w:val="1"/>
      <w:numFmt w:val="decimal"/>
      <w:lvlText w:val="%1.%2.%3.%4.%5.%6.%7.%8.%9."/>
      <w:lvlJc w:val="left"/>
      <w:pPr>
        <w:ind w:left="6336" w:hanging="1800"/>
      </w:pPr>
    </w:lvl>
  </w:abstractNum>
  <w:abstractNum w:abstractNumId="8">
    <w:lvl w:ilvl="0">
      <w:start w:val="5"/>
      <w:numFmt w:val="decimal"/>
      <w:lvlText w:val="%1"/>
      <w:lvlJc w:val="left"/>
      <w:pPr>
        <w:ind w:left="501" w:hanging="501"/>
      </w:pPr>
    </w:lvl>
    <w:lvl w:ilvl="1">
      <w:start w:val="1"/>
      <w:numFmt w:val="decimal"/>
      <w:lvlText w:val="%1.%2"/>
      <w:lvlJc w:val="left"/>
      <w:pPr>
        <w:ind w:left="784" w:hanging="501"/>
      </w:pPr>
    </w:lvl>
    <w:lvl w:ilvl="2">
      <w:start w:val="9"/>
      <w:numFmt w:val="decimal"/>
      <w:lvlText w:val="%1.%2.%3"/>
      <w:lvlJc w:val="left"/>
      <w:pPr>
        <w:ind w:left="1286" w:hanging="720"/>
      </w:pPr>
    </w:lvl>
    <w:lvl w:ilvl="3">
      <w:start w:val="1"/>
      <w:numFmt w:val="decimal"/>
      <w:lvlText w:val="%1.%2.%3.%4"/>
      <w:lvlJc w:val="left"/>
      <w:pPr>
        <w:ind w:left="1569" w:hanging="720"/>
      </w:pPr>
    </w:lvl>
    <w:lvl w:ilvl="4">
      <w:start w:val="1"/>
      <w:numFmt w:val="decimal"/>
      <w:lvlText w:val="%1.%2.%3.%4.%5"/>
      <w:lvlJc w:val="left"/>
      <w:pPr>
        <w:ind w:left="2212" w:hanging="1080"/>
      </w:pPr>
    </w:lvl>
    <w:lvl w:ilvl="5">
      <w:start w:val="1"/>
      <w:numFmt w:val="decimal"/>
      <w:lvlText w:val="%1.%2.%3.%4.%5.%6"/>
      <w:lvlJc w:val="left"/>
      <w:pPr>
        <w:ind w:left="2495" w:hanging="1080"/>
      </w:pPr>
    </w:lvl>
    <w:lvl w:ilvl="6">
      <w:start w:val="1"/>
      <w:numFmt w:val="decimal"/>
      <w:lvlText w:val="%1.%2.%3.%4.%5.%6.%7"/>
      <w:lvlJc w:val="left"/>
      <w:pPr>
        <w:ind w:left="3138" w:hanging="1440"/>
      </w:pPr>
    </w:lvl>
    <w:lvl w:ilvl="7">
      <w:start w:val="1"/>
      <w:numFmt w:val="decimal"/>
      <w:lvlText w:val="%1.%2.%3.%4.%5.%6.%7.%8"/>
      <w:lvlJc w:val="left"/>
      <w:pPr>
        <w:ind w:left="3421" w:hanging="1440"/>
      </w:pPr>
    </w:lvl>
    <w:lvl w:ilvl="8">
      <w:start w:val="1"/>
      <w:numFmt w:val="decimal"/>
      <w:lvlText w:val="%1.%2.%3.%4.%5.%6.%7.%8.%9"/>
      <w:lvlJc w:val="left"/>
      <w:pPr>
        <w:ind w:left="4064" w:hanging="1800"/>
      </w:pPr>
    </w:lvl>
  </w:abstractNum>
  <w:abstractNum w:abstractNumId="9">
    <w:lvl w:ilvl="0">
      <w:start w:val="4"/>
      <w:numFmt w:val="decimal"/>
      <w:lvlText w:val="%1."/>
      <w:lvlJc w:val="left"/>
      <w:pPr>
        <w:ind w:left="376" w:hanging="376"/>
      </w:pPr>
    </w:lvl>
    <w:lvl w:ilvl="1">
      <w:start w:val="1"/>
      <w:numFmt w:val="decimal"/>
      <w:lvlText w:val="%1.%2."/>
      <w:lvlJc w:val="left"/>
      <w:pPr>
        <w:ind w:left="376" w:hanging="3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0">
    <w:lvl w:ilvl="0">
      <w:start w:val="2"/>
      <w:numFmt w:val="decimal"/>
      <w:lvlText w:val="%1."/>
      <w:lvlJc w:val="left"/>
      <w:pPr>
        <w:ind w:left="376" w:hanging="376"/>
      </w:pPr>
    </w:lvl>
    <w:lvl w:ilvl="1">
      <w:start w:val="4"/>
      <w:numFmt w:val="decimal"/>
      <w:lvlText w:val="%1.%2."/>
      <w:lvlJc w:val="left"/>
      <w:pPr>
        <w:ind w:left="376" w:hanging="3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0b0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d66b3"/>
    <w:pPr>
      <w:keepNext w:val="true"/>
      <w:spacing w:lineRule="auto" w:line="240" w:before="240" w:after="60"/>
      <w:outlineLvl w:val="1"/>
    </w:pPr>
    <w:rPr>
      <w:rFonts w:ascii="Times New Roman" w:hAnsi="Times New Roman" w:eastAsia="Times New Roman" w:cs="Times New Roman"/>
      <w:iCs/>
      <w:sz w:val="20"/>
      <w:szCs w:val="20"/>
      <w:lang w:val="x-none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1f72be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f72b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f72b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e2bd8"/>
    <w:rPr>
      <w:rFonts w:ascii="Segoe UI" w:hAnsi="Segoe UI" w:cs="Segoe UI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d66b3"/>
    <w:rPr>
      <w:rFonts w:ascii="Times New Roman" w:hAnsi="Times New Roman" w:eastAsia="Times New Roman" w:cs="Times New Roman"/>
      <w:iCs/>
      <w:sz w:val="20"/>
      <w:szCs w:val="20"/>
      <w:lang w:val="x-none" w:eastAsia="ru-RU"/>
    </w:rPr>
  </w:style>
  <w:style w:type="character" w:styleId="InternetLink">
    <w:name w:val="Internet Link"/>
    <w:uiPriority w:val="99"/>
    <w:unhideWhenUsed/>
    <w:rsid w:val="005d66b3"/>
    <w:rPr>
      <w:color w:val="0563C1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d00b0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Style12" w:customStyle="1">
    <w:name w:val="Пункт абзаца Знак"/>
    <w:link w:val="a"/>
    <w:qFormat/>
    <w:locked/>
    <w:rsid w:val="00ed00b0"/>
    <w:rPr>
      <w:rFonts w:ascii="Verdana" w:hAnsi="Verdana" w:eastAsia="Calibri" w:cs="Times New Roman"/>
      <w:sz w:val="18"/>
      <w:lang w:val="ru-RU"/>
    </w:rPr>
  </w:style>
  <w:style w:type="character" w:styleId="Style13" w:customStyle="1">
    <w:name w:val="Подпункт абзаца Знак"/>
    <w:link w:val="a2"/>
    <w:qFormat/>
    <w:locked/>
    <w:rsid w:val="00ed00b0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54ef7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a54ef7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a54ef7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6e42a1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400f5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3e185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f72be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f72be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e2bd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e4a0b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ru-RU" w:eastAsia="ru-RU" w:bidi="ar-SA"/>
    </w:rPr>
  </w:style>
  <w:style w:type="paragraph" w:styleId="ConsNormal" w:customStyle="1">
    <w:name w:val="ConsNormal"/>
    <w:uiPriority w:val="99"/>
    <w:qFormat/>
    <w:rsid w:val="005d66b3"/>
    <w:pPr>
      <w:widowControl w:val="false"/>
      <w:bidi w:val="0"/>
      <w:spacing w:lineRule="auto" w:line="240"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ConsNonformat" w:customStyle="1">
    <w:name w:val="ConsNonformat"/>
    <w:qFormat/>
    <w:rsid w:val="005d66b3"/>
    <w:pPr>
      <w:widowControl/>
      <w:bidi w:val="0"/>
      <w:spacing w:lineRule="auto" w:line="240" w:before="0" w:after="0"/>
      <w:jc w:val="left"/>
    </w:pPr>
    <w:rPr>
      <w:rFonts w:ascii="Consultant" w:hAnsi="Consultant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4" w:customStyle="1">
    <w:name w:val="Пункт абзаца"/>
    <w:basedOn w:val="Normal"/>
    <w:link w:val="a0"/>
    <w:qFormat/>
    <w:rsid w:val="00ed00b0"/>
    <w:pPr>
      <w:tabs>
        <w:tab w:val="clear" w:pos="720"/>
        <w:tab w:val="left" w:pos="567" w:leader="none"/>
      </w:tabs>
      <w:spacing w:lineRule="auto" w:line="240" w:before="0" w:after="100"/>
      <w:ind w:left="567" w:hanging="567"/>
      <w:jc w:val="both"/>
    </w:pPr>
    <w:rPr>
      <w:rFonts w:ascii="Verdana" w:hAnsi="Verdana" w:eastAsia="Calibri" w:cs="Times New Roman"/>
      <w:sz w:val="18"/>
      <w:lang w:val="ru-RU"/>
    </w:rPr>
  </w:style>
  <w:style w:type="paragraph" w:styleId="Style15" w:customStyle="1">
    <w:name w:val="Подпункт абзаца"/>
    <w:basedOn w:val="Style14"/>
    <w:link w:val="a1"/>
    <w:qFormat/>
    <w:rsid w:val="00ed00b0"/>
    <w:pPr>
      <w:tabs>
        <w:tab w:val="clear" w:pos="567"/>
        <w:tab w:val="left" w:pos="1418" w:leader="none"/>
      </w:tabs>
      <w:spacing w:before="0" w:after="140"/>
      <w:ind w:left="1418" w:hanging="851"/>
    </w:pPr>
    <w:rPr>
      <w:rFonts w:ascii="Calibri" w:hAnsi="Calibri" w:eastAsia="Calibri" w:cs="" w:asciiTheme="minorHAnsi" w:cstheme="minorBidi" w:eastAsiaTheme="minorHAnsi" w:hAnsiTheme="minorHAnsi"/>
      <w:sz w:val="22"/>
      <w:lang w:val="en-US"/>
    </w:rPr>
  </w:style>
  <w:style w:type="paragraph" w:styleId="ConsPlusNonformat" w:customStyle="1">
    <w:name w:val="ConsPlusNonformat"/>
    <w:qFormat/>
    <w:rsid w:val="007d376c"/>
    <w:pPr>
      <w:widowControl w:val="false"/>
      <w:bidi w:val="0"/>
      <w:spacing w:lineRule="auto" w:line="240"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54ef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54ef7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616c8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3FA68-EE15-44DD-99BC-AB7FD3720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LibreOffice/6.3.3.2$Linux_X86_64 LibreOffice_project/30$Build-2</Application>
  <Pages>16</Pages>
  <Words>4276</Words>
  <Characters>30126</Characters>
  <CharactersWithSpaces>34289</CharactersWithSpaces>
  <Paragraphs>167</Paragraphs>
  <Company>Ericsson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2019-12-26T18:00:00Z</dcterms:created>
  <dc:creator>HP</dc:creator>
  <dc:description/>
  <dc:language>en-US</dc:language>
  <cp:lastModifiedBy/>
  <cp:lastPrinted>2019-11-30T20:20:00Z</cp:lastPrinted>
  <dcterms:modified xsi:type="dcterms:W3CDTF">2020-01-09T09:21:28Z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Ericsson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