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05" w:rsidRDefault="008A7E05">
      <w:pPr>
        <w:pStyle w:val="Title"/>
      </w:pPr>
      <w:r>
        <w:t xml:space="preserve">Expression </w:t>
      </w:r>
      <w:proofErr w:type="spellStart"/>
      <w:r>
        <w:t>Lexer</w:t>
      </w:r>
      <w:proofErr w:type="spellEnd"/>
    </w:p>
    <w:p w:rsidR="008A7E05" w:rsidRDefault="008A7E05">
      <w:pPr>
        <w:pStyle w:val="Subtitle"/>
      </w:pPr>
      <w:r>
        <w:t>©1995-20</w:t>
      </w:r>
      <w:r w:rsidR="00FA3C73">
        <w:t>1</w:t>
      </w:r>
      <w:r w:rsidR="00A47EBC">
        <w:t>7</w:t>
      </w:r>
      <w:r>
        <w:t>, Garth Santor</w:t>
      </w:r>
    </w:p>
    <w:p w:rsidR="008A7E05" w:rsidRDefault="008A7E05">
      <w:pPr>
        <w:pStyle w:val="Heading1"/>
      </w:pPr>
      <w:proofErr w:type="spellStart"/>
      <w:r>
        <w:t>Lexer</w:t>
      </w:r>
      <w:proofErr w:type="spellEnd"/>
    </w:p>
    <w:p w:rsidR="008A7E05" w:rsidRDefault="008A7E05">
      <w:pPr>
        <w:numPr>
          <w:ilvl w:val="0"/>
          <w:numId w:val="13"/>
        </w:numPr>
      </w:pPr>
      <w:r>
        <w:t>Identifies token in the input stream.</w:t>
      </w:r>
    </w:p>
    <w:p w:rsidR="008A7E05" w:rsidRDefault="008A7E05">
      <w:pPr>
        <w:pStyle w:val="Heading1"/>
      </w:pPr>
      <w:r>
        <w:t>Algorithm – Initialization</w:t>
      </w:r>
    </w:p>
    <w:p w:rsidR="008A7E05" w:rsidRDefault="008A7E05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the previous token to </w:t>
      </w:r>
      <w:r>
        <w:rPr>
          <w:rFonts w:ascii="Arial" w:hAnsi="Arial" w:cs="Arial"/>
          <w:b/>
          <w:bCs/>
          <w:color w:val="0000FF"/>
          <w:sz w:val="16"/>
        </w:rPr>
        <w:t>Open-Parenthesis</w:t>
      </w:r>
      <w:r>
        <w:rPr>
          <w:rFonts w:ascii="Arial" w:hAnsi="Arial" w:cs="Arial"/>
          <w:sz w:val="16"/>
        </w:rPr>
        <w:t>.</w:t>
      </w:r>
    </w:p>
    <w:p w:rsidR="008A7E05" w:rsidRDefault="008A7E05">
      <w:pPr>
        <w:pStyle w:val="Heading1"/>
      </w:pPr>
      <w:r>
        <w:t xml:space="preserve">Algorithm – </w:t>
      </w:r>
      <w:proofErr w:type="spellStart"/>
      <w:r>
        <w:t>GetNextToken</w:t>
      </w:r>
      <w:proofErr w:type="spellEnd"/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Get</w:t>
      </w:r>
      <w:r>
        <w:rPr>
          <w:rFonts w:ascii="Arial" w:hAnsi="Arial" w:cs="Arial"/>
          <w:sz w:val="16"/>
        </w:rPr>
        <w:t xml:space="preserve"> the next token from in the internal analyzer.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bCs/>
          <w:color w:val="339966"/>
          <w:sz w:val="16"/>
        </w:rPr>
        <w:t>previous token</w:t>
      </w:r>
      <w:r>
        <w:rPr>
          <w:rFonts w:ascii="Arial" w:hAnsi="Arial" w:cs="Arial"/>
          <w:sz w:val="16"/>
        </w:rPr>
        <w:t xml:space="preserve"> is a </w:t>
      </w:r>
      <w:r>
        <w:rPr>
          <w:rFonts w:ascii="Arial" w:hAnsi="Arial" w:cs="Arial"/>
          <w:b/>
          <w:bCs/>
          <w:color w:val="0000FF"/>
          <w:sz w:val="16"/>
        </w:rPr>
        <w:t>Function</w:t>
      </w:r>
      <w:r>
        <w:rPr>
          <w:rFonts w:ascii="Arial" w:hAnsi="Arial" w:cs="Arial"/>
          <w:color w:val="0000FF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and</w:t>
      </w:r>
      <w:r>
        <w:rPr>
          <w:rFonts w:ascii="Arial" w:hAnsi="Arial" w:cs="Arial"/>
          <w:sz w:val="16"/>
        </w:rPr>
        <w:t xml:space="preserve"> the next token is not an </w:t>
      </w:r>
      <w:r>
        <w:rPr>
          <w:rFonts w:ascii="Arial" w:hAnsi="Arial" w:cs="Arial"/>
          <w:b/>
          <w:bCs/>
          <w:color w:val="0000FF"/>
          <w:sz w:val="16"/>
        </w:rPr>
        <w:t>Opening-Parenthesis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Exception</w:t>
      </w:r>
      <w:r>
        <w:rPr>
          <w:rFonts w:ascii="Arial" w:hAnsi="Arial" w:cs="Arial"/>
          <w:sz w:val="16"/>
        </w:rPr>
        <w:t xml:space="preserve"> “</w:t>
      </w:r>
      <w:r>
        <w:rPr>
          <w:rFonts w:ascii="Arial" w:hAnsi="Arial" w:cs="Arial"/>
          <w:color w:val="FF0000"/>
          <w:sz w:val="16"/>
        </w:rPr>
        <w:t>Function not followed by (</w:t>
      </w:r>
      <w:r>
        <w:rPr>
          <w:rFonts w:ascii="Arial" w:hAnsi="Arial" w:cs="Arial"/>
          <w:sz w:val="16"/>
        </w:rPr>
        <w:t>”.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bCs/>
          <w:color w:val="339966"/>
          <w:sz w:val="16"/>
        </w:rPr>
        <w:t>previous token</w:t>
      </w:r>
      <w:r>
        <w:rPr>
          <w:rFonts w:ascii="Arial" w:hAnsi="Arial" w:cs="Arial"/>
          <w:sz w:val="16"/>
        </w:rPr>
        <w:t xml:space="preserve"> to the next token.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the next token.</w:t>
      </w:r>
    </w:p>
    <w:p w:rsidR="008A7E05" w:rsidRDefault="008A7E05">
      <w:pPr>
        <w:pStyle w:val="Heading1"/>
      </w:pPr>
      <w:r>
        <w:t>Algorithm – internal analyzer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current character is a space or tab </w:t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current character is an end-of-string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End-of-expression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digit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Set</w:t>
      </w:r>
      <w:r>
        <w:rPr>
          <w:rFonts w:ascii="Arial" w:hAnsi="Arial" w:cs="Arial"/>
          <w:sz w:val="16"/>
        </w:rPr>
        <w:t xml:space="preserve"> accumulator to numerical value of digit.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current character is a digit </w:t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Multiply accumulator by 10 and add numerical value of current digit.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Integer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equal sign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Assignment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</w:t>
      </w:r>
      <w:r w:rsidR="00A47EBC">
        <w:rPr>
          <w:rFonts w:ascii="Arial" w:hAnsi="Arial" w:cs="Arial"/>
          <w:sz w:val="16"/>
        </w:rPr>
        <w:t>n</w:t>
      </w:r>
      <w:bookmarkStart w:id="0" w:name="_GoBack"/>
      <w:bookmarkEnd w:id="0"/>
      <w:r>
        <w:rPr>
          <w:rFonts w:ascii="Arial" w:hAnsi="Arial" w:cs="Arial"/>
          <w:sz w:val="16"/>
        </w:rPr>
        <w:t xml:space="preserve"> open-parenthesis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Opening-Parenthesis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closed-parenthesis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asterisk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>Multiplication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virgule</w:t>
      </w:r>
      <w:r>
        <w:rPr>
          <w:rStyle w:val="FootnoteReference"/>
          <w:rFonts w:ascii="Arial" w:hAnsi="Arial" w:cs="Arial"/>
          <w:sz w:val="16"/>
        </w:rPr>
        <w:footnoteReference w:id="1"/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Division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exclamation mark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160BD1" w:rsidRDefault="00160BD1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160BD1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 w:rsidR="008A7E05">
        <w:rPr>
          <w:rFonts w:ascii="Arial" w:hAnsi="Arial" w:cs="Arial"/>
          <w:sz w:val="16"/>
        </w:rPr>
        <w:tab/>
      </w:r>
      <w:r w:rsidR="008A7E05">
        <w:rPr>
          <w:rFonts w:ascii="Arial" w:hAnsi="Arial" w:cs="Arial"/>
          <w:b/>
          <w:bCs/>
          <w:sz w:val="16"/>
        </w:rPr>
        <w:t>Return</w:t>
      </w:r>
      <w:r w:rsidR="008A7E05">
        <w:rPr>
          <w:rFonts w:ascii="Arial" w:hAnsi="Arial" w:cs="Arial"/>
          <w:sz w:val="16"/>
        </w:rPr>
        <w:t xml:space="preserve"> a </w:t>
      </w:r>
      <w:r w:rsidR="008A7E05">
        <w:rPr>
          <w:rFonts w:ascii="Arial" w:hAnsi="Arial" w:cs="Arial"/>
          <w:b/>
          <w:bCs/>
          <w:color w:val="0000FF"/>
          <w:sz w:val="16"/>
        </w:rPr>
        <w:t xml:space="preserve">Factorial </w:t>
      </w:r>
      <w:r w:rsidR="008A7E05">
        <w:rPr>
          <w:rFonts w:ascii="Arial" w:hAnsi="Arial" w:cs="Arial"/>
          <w:sz w:val="16"/>
        </w:rPr>
        <w:t>token.</w:t>
      </w:r>
    </w:p>
    <w:p w:rsidR="00160BD1" w:rsidRDefault="00160BD1" w:rsidP="00160BD1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:rsidR="00160BD1" w:rsidRDefault="00160BD1" w:rsidP="00160BD1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  <w:t>Exception</w:t>
      </w:r>
      <w:r>
        <w:rPr>
          <w:rFonts w:ascii="Arial" w:hAnsi="Arial" w:cs="Arial"/>
          <w:sz w:val="16"/>
        </w:rPr>
        <w:t xml:space="preserve"> “</w:t>
      </w:r>
      <w:r>
        <w:rPr>
          <w:rFonts w:ascii="Arial" w:hAnsi="Arial" w:cs="Arial"/>
          <w:color w:val="FF0000"/>
          <w:sz w:val="16"/>
        </w:rPr>
        <w:t>Factorial must follow Expression</w:t>
      </w:r>
      <w:r>
        <w:rPr>
          <w:rFonts w:ascii="Arial" w:hAnsi="Arial" w:cs="Arial"/>
          <w:sz w:val="16"/>
        </w:rPr>
        <w:t>”.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plus-sign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 xml:space="preserve">Addition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 xml:space="preserve">Identity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dash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Subtraction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Negation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alphabetic character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Set</w:t>
      </w:r>
      <w:r>
        <w:rPr>
          <w:rFonts w:ascii="Arial" w:hAnsi="Arial" w:cs="Arial"/>
          <w:sz w:val="16"/>
        </w:rPr>
        <w:t xml:space="preserve"> an identifier string to nil.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Append the current character to the identifier string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Advance to the next character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current character is alphabetic </w:t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If</w:t>
      </w:r>
      <w:r>
        <w:rPr>
          <w:rFonts w:ascii="Arial" w:hAnsi="Arial" w:cs="Arial"/>
          <w:sz w:val="16"/>
        </w:rPr>
        <w:t xml:space="preserve"> the identifier is in the identifier map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  <w:t>Return</w:t>
      </w:r>
      <w:r>
        <w:rPr>
          <w:rFonts w:ascii="Arial" w:hAnsi="Arial" w:cs="Arial"/>
          <w:sz w:val="16"/>
        </w:rPr>
        <w:t xml:space="preserve"> the associated token from the identifier map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Else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Add the identifier to the variable map.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Variable </w:t>
      </w:r>
      <w:r>
        <w:rPr>
          <w:rFonts w:ascii="Arial" w:hAnsi="Arial" w:cs="Arial"/>
          <w:sz w:val="16"/>
        </w:rPr>
        <w:t>token.</w:t>
      </w:r>
    </w:p>
    <w:sectPr w:rsidR="008A7E05" w:rsidSect="00355D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DA3" w:rsidRDefault="006B0DA3">
      <w:r>
        <w:separator/>
      </w:r>
    </w:p>
  </w:endnote>
  <w:endnote w:type="continuationSeparator" w:id="0">
    <w:p w:rsidR="006B0DA3" w:rsidRDefault="006B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DA3" w:rsidRDefault="006B0DA3">
      <w:r>
        <w:separator/>
      </w:r>
    </w:p>
  </w:footnote>
  <w:footnote w:type="continuationSeparator" w:id="0">
    <w:p w:rsidR="006B0DA3" w:rsidRDefault="006B0DA3">
      <w:r>
        <w:continuationSeparator/>
      </w:r>
    </w:p>
  </w:footnote>
  <w:footnote w:id="1">
    <w:p w:rsidR="008A7E05" w:rsidRDefault="008A7E05">
      <w:pPr>
        <w:pStyle w:val="FootnoteText"/>
      </w:pPr>
      <w:r>
        <w:rPr>
          <w:rStyle w:val="FootnoteReference"/>
        </w:rPr>
        <w:footnoteRef/>
      </w:r>
      <w:r>
        <w:t xml:space="preserve"> A virgule is the forward slash ‘/’ character.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28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096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C4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EAA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6A2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8AE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56C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CA0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02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0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764FE4"/>
    <w:multiLevelType w:val="hybridMultilevel"/>
    <w:tmpl w:val="5296D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7C1168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66CBC"/>
    <w:multiLevelType w:val="hybridMultilevel"/>
    <w:tmpl w:val="889A1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632DA2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B359B"/>
    <w:multiLevelType w:val="hybridMultilevel"/>
    <w:tmpl w:val="A56E1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387"/>
    <w:rsid w:val="000B2C54"/>
    <w:rsid w:val="00160BD1"/>
    <w:rsid w:val="0028086F"/>
    <w:rsid w:val="00355D77"/>
    <w:rsid w:val="003A732E"/>
    <w:rsid w:val="00432B63"/>
    <w:rsid w:val="006B0DA3"/>
    <w:rsid w:val="006D4319"/>
    <w:rsid w:val="008A7E05"/>
    <w:rsid w:val="00A47EBC"/>
    <w:rsid w:val="00CF1387"/>
    <w:rsid w:val="00F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7CC7B"/>
  <w15:docId w15:val="{0BBC8AF0-A1E4-4FF8-B276-7B529B1A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D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55D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5D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5D7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355D77"/>
    <w:pPr>
      <w:spacing w:after="60"/>
      <w:jc w:val="center"/>
      <w:outlineLvl w:val="1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355D7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55D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gsantor</cp:lastModifiedBy>
  <cp:revision>7</cp:revision>
  <dcterms:created xsi:type="dcterms:W3CDTF">2008-07-26T21:43:00Z</dcterms:created>
  <dcterms:modified xsi:type="dcterms:W3CDTF">2017-11-24T18:13:00Z</dcterms:modified>
</cp:coreProperties>
</file>