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both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地点：公司办公室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03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徐总、单总、王经理、何经理、林主任、卢崇毅</w:t>
      </w:r>
    </w:p>
    <w:p>
      <w:pPr>
        <w:spacing w:line="560" w:lineRule="exact"/>
        <w:jc w:val="both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1、今天上午和黄杰检查了南康防溺水平台上功能。我们将平台上遇到的问题统计下来并反馈在防溺水群中。所遇到的问题有：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分析研判：预警次数、发生案件次数、短信推送次数中上下箭头图标与文字重叠。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告警管理-告警事件：左上角“查看视频”无法查看。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视频管理：实时监控、录像回放、视频轮巡中，没有设备列表，因此无法播放监控画面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；</w:t>
      </w:r>
      <w:r>
        <w:rPr>
          <w:rFonts w:hint="default" w:ascii="宋体" w:hAnsi="宋体" w:cs="宋体"/>
          <w:sz w:val="24"/>
          <w:szCs w:val="24"/>
          <w:lang w:val="en-US" w:eastAsia="zh-CN"/>
        </w:rPr>
        <w:t>无人机控制、越界规则配置点击白屏。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广播管理：点击没有反应。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学校管理：学生信息中，通过“年龄”查找学生，查找无数据。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智能分析：布控管理、短信推送点击白屏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；</w:t>
      </w:r>
      <w:r>
        <w:rPr>
          <w:rFonts w:hint="default" w:ascii="宋体" w:hAnsi="宋体" w:cs="宋体"/>
          <w:sz w:val="24"/>
          <w:szCs w:val="24"/>
          <w:lang w:val="en-US" w:eastAsia="zh-CN"/>
        </w:rPr>
        <w:t>人脸识别第一次点击，报“服务器异常”；添加图片异常；人脸属性筛选功能没有属性。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系统管理：用户管理、角色管理：每个部门只会显示一条数据，角色有三个，只显示一个。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2、今天周鹏程周工前来指导我们对摄像机，对以下功能进行了指导，并交给我们对华为摄像机系统进行了升级。剩下的需要我们进行探索。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4476750" cy="1676400"/>
            <wp:effectExtent l="0" t="0" r="0" b="0"/>
            <wp:docPr id="1" name="图片 1" descr="f783644fb328f01c7593bc72e3941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783644fb328f01c7593bc72e39412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3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3、今天周工说有个人的人像无法上传到海康平台，他的人像需要进行处理，帮助周工对该人像进行了处理。依旧无法上传。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4、今天何经理让我将林主任和李小雪添加到问题上报中类型中，现已添加。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</w:t>
      </w:r>
      <w:bookmarkStart w:id="0" w:name="_GoBack"/>
      <w:bookmarkEnd w:id="0"/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准备去医学院进行调试工作。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11-03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252291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9E86050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DC92092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00200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2E60488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E081E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44028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522A24"/>
    <w:rsid w:val="20535D96"/>
    <w:rsid w:val="20651BDB"/>
    <w:rsid w:val="20653161"/>
    <w:rsid w:val="206D14A8"/>
    <w:rsid w:val="20927807"/>
    <w:rsid w:val="20A025BE"/>
    <w:rsid w:val="20A60092"/>
    <w:rsid w:val="20BC3EC1"/>
    <w:rsid w:val="20BD3019"/>
    <w:rsid w:val="20E527BA"/>
    <w:rsid w:val="20E95D13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7F4FA5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AF59B7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854A1D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733DA"/>
    <w:rsid w:val="502A6118"/>
    <w:rsid w:val="504A7375"/>
    <w:rsid w:val="50687F96"/>
    <w:rsid w:val="506923CF"/>
    <w:rsid w:val="5078443C"/>
    <w:rsid w:val="50A7697B"/>
    <w:rsid w:val="50CD0E75"/>
    <w:rsid w:val="50F908E8"/>
    <w:rsid w:val="511912F7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480F85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2570B4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6C2900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700FCD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082AC6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027255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DD56157"/>
    <w:rsid w:val="6DE71128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5C549D"/>
    <w:rsid w:val="73610D05"/>
    <w:rsid w:val="736B2307"/>
    <w:rsid w:val="737134E5"/>
    <w:rsid w:val="739F7F2A"/>
    <w:rsid w:val="73B9469D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2178A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9E6B26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612</Words>
  <Characters>626</Characters>
  <Lines>7</Lines>
  <Paragraphs>2</Paragraphs>
  <TotalTime>12</TotalTime>
  <ScaleCrop>false</ScaleCrop>
  <LinksUpToDate>false</LinksUpToDate>
  <CharactersWithSpaces>1098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2022-11-03T10:52:53Z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B2B2D4FED3DC4C62BA447F32E28B9D0D</vt:lpwstr>
  </property>
</Properties>
</file>