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9CD" w:rsidRDefault="003F09CD" w:rsidP="006E4289">
      <w:r>
        <w:rPr>
          <w:rFonts w:hint="eastAsia"/>
        </w:rPr>
        <w:t>資科三</w:t>
      </w:r>
      <w:r w:rsidR="00E84F50">
        <w:rPr>
          <w:rFonts w:hint="eastAsia"/>
        </w:rPr>
        <w:t>孝</w:t>
      </w:r>
      <w:r>
        <w:rPr>
          <w:rFonts w:hint="eastAsia"/>
        </w:rPr>
        <w:t xml:space="preserve"> 1081</w:t>
      </w:r>
      <w:r w:rsidR="00E84F50">
        <w:rPr>
          <w:rFonts w:hint="eastAsia"/>
        </w:rPr>
        <w:t>9748</w:t>
      </w:r>
      <w:r>
        <w:rPr>
          <w:rFonts w:hint="eastAsia"/>
        </w:rPr>
        <w:t xml:space="preserve"> </w:t>
      </w:r>
      <w:r w:rsidR="00733F2A">
        <w:rPr>
          <w:rFonts w:hint="eastAsia"/>
        </w:rPr>
        <w:t>曾泓霖</w:t>
      </w:r>
      <w:bookmarkStart w:id="0" w:name="_GoBack"/>
      <w:bookmarkEnd w:id="0"/>
    </w:p>
    <w:p w:rsidR="006E4289" w:rsidRDefault="006E4289" w:rsidP="006E4289">
      <w:r>
        <w:rPr>
          <w:rFonts w:hint="eastAsia"/>
        </w:rPr>
        <w:t>數字視覺辨識</w:t>
      </w:r>
      <w:r w:rsidR="003F09CD">
        <w:rPr>
          <w:rFonts w:hint="eastAsia"/>
        </w:rPr>
        <w:t xml:space="preserve"> </w:t>
      </w:r>
      <w:r>
        <w:br/>
      </w:r>
      <w:r>
        <w:rPr>
          <w:rFonts w:hint="eastAsia"/>
        </w:rPr>
        <w:t>使用到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模組</w:t>
      </w:r>
    </w:p>
    <w:p w:rsidR="006E4289" w:rsidRDefault="006E4289" w:rsidP="006E4289">
      <w:pPr>
        <w:pStyle w:val="a3"/>
        <w:numPr>
          <w:ilvl w:val="0"/>
          <w:numId w:val="1"/>
        </w:numPr>
        <w:ind w:leftChars="0"/>
      </w:pPr>
      <w:r w:rsidRPr="00F87D44">
        <w:rPr>
          <w:rFonts w:hint="eastAsia"/>
        </w:rPr>
        <w:t>import</w:t>
      </w:r>
      <w:r w:rsidRPr="00F87D44">
        <w:rPr>
          <w:rFonts w:hint="eastAsia"/>
        </w:rPr>
        <w:t>需要的套件</w:t>
      </w:r>
    </w:p>
    <w:p w:rsidR="006E4289" w:rsidRDefault="006E4289" w:rsidP="006E4289">
      <w:r>
        <w:rPr>
          <w:noProof/>
        </w:rPr>
        <w:drawing>
          <wp:inline distT="0" distB="0" distL="0" distR="0" wp14:anchorId="38037AD9" wp14:editId="449CB39C">
            <wp:extent cx="3162300" cy="12954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289" w:rsidRDefault="006E4289" w:rsidP="006E42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顯示圖片</w:t>
      </w:r>
    </w:p>
    <w:p w:rsidR="00DE1C0A" w:rsidRDefault="006E4289" w:rsidP="006E4289">
      <w:r>
        <w:rPr>
          <w:noProof/>
        </w:rPr>
        <w:drawing>
          <wp:inline distT="0" distB="0" distL="0" distR="0" wp14:anchorId="21993564" wp14:editId="154DF376">
            <wp:extent cx="2886075" cy="10572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289" w:rsidRDefault="006E4289" w:rsidP="00AF1A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匯入</w:t>
      </w:r>
      <w:r>
        <w:rPr>
          <w:rFonts w:hint="eastAsia"/>
        </w:rPr>
        <w:t>sequential</w:t>
      </w:r>
      <w:r w:rsidR="00AF1A8E">
        <w:rPr>
          <w:rFonts w:hint="eastAsia"/>
        </w:rPr>
        <w:t>模組</w:t>
      </w:r>
    </w:p>
    <w:p w:rsidR="00AF1A8E" w:rsidRDefault="00AF1A8E" w:rsidP="00AF1A8E">
      <w:r>
        <w:rPr>
          <w:noProof/>
        </w:rPr>
        <w:drawing>
          <wp:inline distT="0" distB="0" distL="0" distR="0" wp14:anchorId="3787F35E" wp14:editId="5BCE4F88">
            <wp:extent cx="2752725" cy="3048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A8E" w:rsidRDefault="00AF1A8E" w:rsidP="00AF1A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建立模型</w:t>
      </w:r>
    </w:p>
    <w:p w:rsidR="00AF1A8E" w:rsidRDefault="00AF1A8E" w:rsidP="00AF1A8E">
      <w:r>
        <w:rPr>
          <w:noProof/>
        </w:rPr>
        <w:drawing>
          <wp:inline distT="0" distB="0" distL="0" distR="0" wp14:anchorId="0540C1F0" wp14:editId="2413C308">
            <wp:extent cx="1524000" cy="2476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A8E" w:rsidRPr="00AF1A8E" w:rsidRDefault="00AF1A8E" w:rsidP="00AF1A8E">
      <w:pPr>
        <w:pStyle w:val="a3"/>
        <w:numPr>
          <w:ilvl w:val="0"/>
          <w:numId w:val="1"/>
        </w:numPr>
        <w:ind w:leftChars="0"/>
        <w:rPr>
          <w:rFonts w:ascii="新細明體" w:eastAsia="新細明體" w:hAnsi="新細明體"/>
        </w:rPr>
      </w:pPr>
      <w:r w:rsidRPr="00AF1A8E">
        <w:rPr>
          <w:rFonts w:ascii="新細明體" w:eastAsia="新細明體" w:hAnsi="新細明體" w:hint="eastAsia"/>
        </w:rPr>
        <w:t>建立多層感知器模型，輸入層、隱藏層、輸出層</w:t>
      </w:r>
    </w:p>
    <w:p w:rsidR="00AF1A8E" w:rsidRDefault="00AF1A8E" w:rsidP="00AF1A8E">
      <w:r>
        <w:rPr>
          <w:noProof/>
        </w:rPr>
        <w:drawing>
          <wp:inline distT="0" distB="0" distL="0" distR="0" wp14:anchorId="763B2BC7" wp14:editId="53DAA9A2">
            <wp:extent cx="3686175" cy="12382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A8E" w:rsidRDefault="00AF1A8E" w:rsidP="00AF1A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定義訓練方式與進行訓練</w:t>
      </w:r>
    </w:p>
    <w:p w:rsidR="00AF1A8E" w:rsidRDefault="00AF1A8E" w:rsidP="00AF1A8E">
      <w:r>
        <w:rPr>
          <w:noProof/>
        </w:rPr>
        <w:drawing>
          <wp:inline distT="0" distB="0" distL="0" distR="0" wp14:anchorId="25DBFB47" wp14:editId="54542AC4">
            <wp:extent cx="5124450" cy="1524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A8E" w:rsidRDefault="00AF1A8E" w:rsidP="00AF1A8E">
      <w:r w:rsidRPr="00561064">
        <w:rPr>
          <w:rFonts w:hint="eastAsia"/>
          <w:b/>
          <w:bCs/>
        </w:rPr>
        <w:t>x</w:t>
      </w:r>
      <w:r w:rsidRPr="00561064">
        <w:rPr>
          <w:rFonts w:hint="eastAsia"/>
        </w:rPr>
        <w:t>：是訓練資料</w:t>
      </w:r>
      <w:r w:rsidRPr="00561064">
        <w:br/>
      </w:r>
      <w:r w:rsidRPr="00561064">
        <w:rPr>
          <w:rFonts w:hint="eastAsia"/>
          <w:b/>
          <w:bCs/>
        </w:rPr>
        <w:lastRenderedPageBreak/>
        <w:t>y</w:t>
      </w:r>
      <w:r w:rsidRPr="00561064">
        <w:rPr>
          <w:rFonts w:hint="eastAsia"/>
        </w:rPr>
        <w:t>：是訓練資料的正確數字</w:t>
      </w:r>
      <w:r w:rsidRPr="00561064">
        <w:br/>
      </w:r>
      <w:proofErr w:type="spellStart"/>
      <w:r w:rsidRPr="00561064">
        <w:rPr>
          <w:rFonts w:hint="eastAsia"/>
          <w:b/>
          <w:bCs/>
        </w:rPr>
        <w:t>validation_split</w:t>
      </w:r>
      <w:proofErr w:type="spellEnd"/>
      <w:r w:rsidRPr="00561064">
        <w:rPr>
          <w:rFonts w:hint="eastAsia"/>
        </w:rPr>
        <w:t>：設定訓練及驗證資料比例</w:t>
      </w:r>
      <w:r w:rsidRPr="00561064">
        <w:rPr>
          <w:rFonts w:hint="eastAsia"/>
        </w:rPr>
        <w:t xml:space="preserve"> (1/10)</w:t>
      </w:r>
      <w:r w:rsidRPr="00561064">
        <w:br/>
      </w:r>
      <w:r w:rsidRPr="00561064">
        <w:rPr>
          <w:rFonts w:hint="eastAsia"/>
          <w:b/>
          <w:bCs/>
        </w:rPr>
        <w:t>epochs</w:t>
      </w:r>
      <w:r w:rsidRPr="00561064">
        <w:rPr>
          <w:rFonts w:hint="eastAsia"/>
        </w:rPr>
        <w:t>：訓練周期</w:t>
      </w:r>
      <w:r w:rsidRPr="00561064">
        <w:br/>
      </w:r>
      <w:proofErr w:type="spellStart"/>
      <w:r w:rsidRPr="00561064">
        <w:rPr>
          <w:rFonts w:hint="eastAsia"/>
          <w:b/>
          <w:bCs/>
        </w:rPr>
        <w:t>batch_size</w:t>
      </w:r>
      <w:proofErr w:type="spellEnd"/>
      <w:r w:rsidRPr="00561064">
        <w:rPr>
          <w:rFonts w:hint="eastAsia"/>
        </w:rPr>
        <w:t>：每一批次多少筆資料</w:t>
      </w:r>
      <w:r w:rsidRPr="00561064">
        <w:br/>
      </w:r>
      <w:r w:rsidRPr="00561064">
        <w:rPr>
          <w:rFonts w:hint="eastAsia"/>
          <w:b/>
          <w:bCs/>
        </w:rPr>
        <w:t>verbose</w:t>
      </w:r>
      <w:r w:rsidRPr="00561064">
        <w:rPr>
          <w:rFonts w:hint="eastAsia"/>
        </w:rPr>
        <w:t>：顯示訓練過程</w:t>
      </w:r>
      <w:r w:rsidRPr="00561064">
        <w:br/>
      </w:r>
      <w:r w:rsidRPr="00561064">
        <w:rPr>
          <w:rFonts w:hint="eastAsia"/>
          <w:b/>
          <w:bCs/>
        </w:rPr>
        <w:t>loss</w:t>
      </w:r>
      <w:r w:rsidRPr="00561064">
        <w:rPr>
          <w:rFonts w:hint="eastAsia"/>
        </w:rPr>
        <w:t>：訓練的</w:t>
      </w:r>
      <w:proofErr w:type="gramStart"/>
      <w:r w:rsidRPr="00561064">
        <w:rPr>
          <w:rFonts w:hint="eastAsia"/>
        </w:rPr>
        <w:t>的</w:t>
      </w:r>
      <w:proofErr w:type="gramEnd"/>
      <w:r w:rsidRPr="00561064">
        <w:rPr>
          <w:rFonts w:hint="eastAsia"/>
        </w:rPr>
        <w:t>損失值。</w:t>
      </w:r>
    </w:p>
    <w:p w:rsidR="00AF1A8E" w:rsidRDefault="00AF1A8E" w:rsidP="00AF1A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預測測試資料</w:t>
      </w:r>
    </w:p>
    <w:p w:rsidR="00AF1A8E" w:rsidRDefault="00AF1A8E" w:rsidP="00AF1A8E">
      <w:r>
        <w:rPr>
          <w:noProof/>
        </w:rPr>
        <w:drawing>
          <wp:inline distT="0" distB="0" distL="0" distR="0" wp14:anchorId="7ECD4BAD" wp14:editId="522C74D9">
            <wp:extent cx="4953000" cy="2667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A8E" w:rsidRDefault="003F09CD" w:rsidP="00AF1A8E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以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predict_classes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方法進行預測，本例是用測試資料將其特徵值標準化後的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test_feature_normalize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作預測</w:t>
      </w:r>
    </w:p>
    <w:p w:rsidR="003F09CD" w:rsidRPr="003F09CD" w:rsidRDefault="003F09CD" w:rsidP="003F09CD">
      <w:pPr>
        <w:pStyle w:val="a3"/>
        <w:numPr>
          <w:ilvl w:val="0"/>
          <w:numId w:val="1"/>
        </w:numPr>
        <w:ind w:leftChars="0"/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 w:rsidRPr="003F09C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顯示圖像</w:t>
      </w:r>
    </w:p>
    <w:p w:rsidR="003F09CD" w:rsidRDefault="003F09CD" w:rsidP="003F09CD">
      <w:r>
        <w:rPr>
          <w:noProof/>
        </w:rPr>
        <w:drawing>
          <wp:inline distT="0" distB="0" distL="0" distR="0" wp14:anchorId="7D6A7D3B" wp14:editId="5493CC02">
            <wp:extent cx="5105400" cy="25717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9CD" w:rsidRPr="003F09CD" w:rsidRDefault="003F09CD" w:rsidP="003F09CD">
      <w:pPr>
        <w:pStyle w:val="a3"/>
        <w:numPr>
          <w:ilvl w:val="0"/>
          <w:numId w:val="1"/>
        </w:numPr>
        <w:ind w:leftChars="0"/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 w:rsidRPr="003F09C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以圖形化呈現黑白數字</w:t>
      </w:r>
    </w:p>
    <w:p w:rsidR="003F09CD" w:rsidRDefault="003F09CD" w:rsidP="003F09CD">
      <w:r>
        <w:rPr>
          <w:noProof/>
        </w:rPr>
        <w:drawing>
          <wp:inline distT="0" distB="0" distL="0" distR="0" wp14:anchorId="52905D62" wp14:editId="553FED2E">
            <wp:extent cx="4800600" cy="154305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A8E" w:rsidRPr="00AF1A8E" w:rsidRDefault="00AF1A8E" w:rsidP="00AF1A8E"/>
    <w:sectPr w:rsidR="00AF1A8E" w:rsidRPr="00AF1A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BC67A1"/>
    <w:multiLevelType w:val="hybridMultilevel"/>
    <w:tmpl w:val="2BC0D492"/>
    <w:lvl w:ilvl="0" w:tplc="EFEE1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289"/>
    <w:rsid w:val="003F09CD"/>
    <w:rsid w:val="006E4289"/>
    <w:rsid w:val="00733F2A"/>
    <w:rsid w:val="00AF1A8E"/>
    <w:rsid w:val="00DE1C0A"/>
    <w:rsid w:val="00E8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04979"/>
  <w15:chartTrackingRefBased/>
  <w15:docId w15:val="{C899F108-F51A-45CA-AE60-F604E1E15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428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28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5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CAC14-3EA4-4964-BEDF-41890948E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2021-11-08T07:44:00Z</dcterms:created>
  <dcterms:modified xsi:type="dcterms:W3CDTF">2021-11-08T08:32:00Z</dcterms:modified>
</cp:coreProperties>
</file>