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68D" w:rsidRDefault="006B668D" w:rsidP="00114850">
      <w:pPr>
        <w:pStyle w:val="a4"/>
        <w:jc w:val="center"/>
      </w:pPr>
      <w:r>
        <w:t xml:space="preserve">Презентационный проект использования платформы </w:t>
      </w:r>
      <w:r>
        <w:rPr>
          <w:lang w:val="en-US"/>
        </w:rPr>
        <w:t>CUBA.</w:t>
      </w:r>
    </w:p>
    <w:p w:rsidR="00064691" w:rsidRDefault="006B668D" w:rsidP="006B668D">
      <w:r w:rsidRPr="006B668D">
        <w:t>Проект демонстрирует два способа реализации двух возможных архитектур при использовании платформы:</w:t>
      </w:r>
    </w:p>
    <w:p w:rsidR="006B668D" w:rsidRDefault="006B668D" w:rsidP="006B668D">
      <w:pPr>
        <w:pStyle w:val="a3"/>
        <w:numPr>
          <w:ilvl w:val="0"/>
          <w:numId w:val="1"/>
        </w:numPr>
      </w:pPr>
      <w:r>
        <w:t xml:space="preserve">Традиционная 3-х уровневая архитектура с «богатым» </w:t>
      </w:r>
      <w:r w:rsidR="00114850">
        <w:t>наполнение среднего слоя бизнес</w:t>
      </w:r>
      <w:r w:rsidR="00114850">
        <w:noBreakHyphen/>
        <w:t>логики и развитой системой бизнес-сервисов;</w:t>
      </w:r>
    </w:p>
    <w:p w:rsidR="00114850" w:rsidRDefault="00114850" w:rsidP="006B668D">
      <w:pPr>
        <w:pStyle w:val="a3"/>
        <w:numPr>
          <w:ilvl w:val="0"/>
          <w:numId w:val="1"/>
        </w:numPr>
      </w:pPr>
      <w:r>
        <w:t>Также часто используемая 2</w:t>
      </w:r>
      <w:r>
        <w:t>-х уровневая архитектура</w:t>
      </w:r>
      <w:r>
        <w:t xml:space="preserve">, </w:t>
      </w:r>
      <w:r w:rsidR="00480C64">
        <w:t xml:space="preserve">часто реализуемая как 1.5, а </w:t>
      </w:r>
      <w:r>
        <w:t xml:space="preserve">иногда </w:t>
      </w:r>
      <w:r w:rsidR="00480C64">
        <w:t xml:space="preserve">как </w:t>
      </w:r>
      <w:r>
        <w:t>2.5</w:t>
      </w:r>
      <w:r>
        <w:t>-х уровневая архитектура</w:t>
      </w:r>
      <w:r>
        <w:t xml:space="preserve"> с «прозрачным» уровнем бизнес</w:t>
      </w:r>
      <w:r w:rsidR="00C305F0">
        <w:noBreakHyphen/>
      </w:r>
      <w:r>
        <w:t xml:space="preserve">логики, когда значительную часть её берёт на себя верхний </w:t>
      </w:r>
      <w:r>
        <w:rPr>
          <w:lang w:val="en-US"/>
        </w:rPr>
        <w:t>Web</w:t>
      </w:r>
      <w:r w:rsidRPr="00114850">
        <w:t>-</w:t>
      </w:r>
      <w:r>
        <w:t>уровень.</w:t>
      </w:r>
    </w:p>
    <w:p w:rsidR="006B668D" w:rsidRDefault="00114850" w:rsidP="00114850">
      <w:pPr>
        <w:pStyle w:val="1"/>
        <w:rPr>
          <w:lang w:val="en-US"/>
        </w:rPr>
      </w:pPr>
      <w:r>
        <w:t xml:space="preserve">Реализация </w:t>
      </w:r>
      <w:r>
        <w:t>3-х уровнев</w:t>
      </w:r>
      <w:r>
        <w:t>ой</w:t>
      </w:r>
      <w:r>
        <w:t xml:space="preserve"> архитектур</w:t>
      </w:r>
      <w:r>
        <w:t>ы</w:t>
      </w:r>
    </w:p>
    <w:p w:rsidR="003D3B63" w:rsidRPr="003D3B63" w:rsidRDefault="003D3B63" w:rsidP="003D3B63">
      <w:pPr>
        <w:pStyle w:val="2"/>
      </w:pPr>
      <w:r>
        <w:rPr>
          <w:lang w:val="en-US"/>
        </w:rPr>
        <w:t>Web</w:t>
      </w:r>
      <w:r w:rsidRPr="00114850">
        <w:t>-</w:t>
      </w:r>
      <w:r>
        <w:t>уровень</w:t>
      </w:r>
    </w:p>
    <w:p w:rsidR="00114850" w:rsidRDefault="003D3B63" w:rsidP="00114850">
      <w:r>
        <w:t xml:space="preserve">На </w:t>
      </w:r>
      <w:r>
        <w:rPr>
          <w:lang w:val="en-US"/>
        </w:rPr>
        <w:t>Web</w:t>
      </w:r>
      <w:r w:rsidRPr="00114850">
        <w:t>-</w:t>
      </w:r>
      <w:r>
        <w:t>уровне</w:t>
      </w:r>
      <w:r w:rsidRPr="003D3B63">
        <w:t xml:space="preserve"> </w:t>
      </w:r>
      <w:r w:rsidR="00C305F0">
        <w:t xml:space="preserve">в данном проекте </w:t>
      </w:r>
      <w:r>
        <w:t>реализованы возможности</w:t>
      </w:r>
      <w:r>
        <w:t xml:space="preserve"> обращения к следующим ресурсам:</w:t>
      </w:r>
    </w:p>
    <w:p w:rsidR="003D3B63" w:rsidRDefault="003D3B63" w:rsidP="003D3B63">
      <w:pPr>
        <w:pStyle w:val="a3"/>
        <w:numPr>
          <w:ilvl w:val="0"/>
          <w:numId w:val="2"/>
        </w:numPr>
      </w:pPr>
      <w:r>
        <w:t xml:space="preserve"> удалённым сервисам по </w:t>
      </w:r>
      <w:r w:rsidRPr="003D3B63">
        <w:rPr>
          <w:lang w:val="en-US"/>
        </w:rPr>
        <w:t>HTTP</w:t>
      </w:r>
      <w:r w:rsidRPr="00114850">
        <w:t xml:space="preserve"> </w:t>
      </w:r>
      <w:r w:rsidRPr="003D3B63">
        <w:rPr>
          <w:lang w:val="en-US"/>
        </w:rPr>
        <w:t>GET</w:t>
      </w:r>
      <w:r w:rsidRPr="00114850">
        <w:t>-</w:t>
      </w:r>
      <w:r>
        <w:t>запрос</w:t>
      </w:r>
      <w:r>
        <w:t>у,</w:t>
      </w:r>
    </w:p>
    <w:p w:rsidR="003D3B63" w:rsidRPr="003D3B63" w:rsidRDefault="003D3B63" w:rsidP="003D3B63">
      <w:pPr>
        <w:pStyle w:val="a3"/>
        <w:numPr>
          <w:ilvl w:val="0"/>
          <w:numId w:val="2"/>
        </w:numPr>
      </w:pPr>
      <w:r>
        <w:t xml:space="preserve"> локальным ресурсам с префиксами </w:t>
      </w:r>
      <w:r w:rsidRPr="003D3B63">
        <w:rPr>
          <w:lang w:val="en-US"/>
        </w:rPr>
        <w:t>file</w:t>
      </w:r>
      <w:r w:rsidRPr="003D3B63">
        <w:t xml:space="preserve">: </w:t>
      </w:r>
      <w:r w:rsidRPr="003D3B63">
        <w:rPr>
          <w:lang w:val="en-US"/>
        </w:rPr>
        <w:t>classpath</w:t>
      </w:r>
      <w:r w:rsidRPr="003D3B63">
        <w:t xml:space="preserve">: </w:t>
      </w:r>
      <w:r w:rsidRPr="003D3B63">
        <w:rPr>
          <w:lang w:val="en-US"/>
        </w:rPr>
        <w:t>system</w:t>
      </w:r>
      <w:r w:rsidRPr="003D3B63">
        <w:t>:</w:t>
      </w:r>
    </w:p>
    <w:p w:rsidR="00D669C6" w:rsidRDefault="00D669C6" w:rsidP="00D669C6">
      <w:pPr>
        <w:pStyle w:val="2"/>
      </w:pPr>
      <w:r>
        <w:t>Сервисы бизнес</w:t>
      </w:r>
      <w:r>
        <w:noBreakHyphen/>
        <w:t>логики</w:t>
      </w:r>
    </w:p>
    <w:p w:rsidR="00C85C2F" w:rsidRPr="00C85C2F" w:rsidRDefault="00D669C6" w:rsidP="00114850">
      <w:r>
        <w:t>Описание</w:t>
      </w:r>
      <w:r w:rsidR="00114850">
        <w:t xml:space="preserve"> </w:t>
      </w:r>
      <w:r w:rsidR="00114850">
        <w:rPr>
          <w:lang w:val="en-US"/>
        </w:rPr>
        <w:t>RESTful</w:t>
      </w:r>
      <w:r w:rsidR="00114850" w:rsidRPr="00114850">
        <w:t xml:space="preserve"> </w:t>
      </w:r>
      <w:r w:rsidR="00114850">
        <w:t>сервисов</w:t>
      </w:r>
      <w:r w:rsidR="00C85C2F">
        <w:t>, и</w:t>
      </w:r>
      <w:r w:rsidR="00C85C2F" w:rsidRPr="00C85C2F">
        <w:t>х названия</w:t>
      </w:r>
      <w:r w:rsidR="00114850">
        <w:t xml:space="preserve"> </w:t>
      </w:r>
      <w:r w:rsidR="00C85C2F">
        <w:t xml:space="preserve">параметры и их тип </w:t>
      </w:r>
      <w:r>
        <w:t>приведен</w:t>
      </w:r>
      <w:r w:rsidR="00C85C2F">
        <w:t>ы</w:t>
      </w:r>
      <w:r>
        <w:t xml:space="preserve"> в файле </w:t>
      </w:r>
    </w:p>
    <w:p w:rsidR="00114850" w:rsidRDefault="00C85C2F" w:rsidP="00114850">
      <w:pPr>
        <w:rPr>
          <w:lang w:val="en-US"/>
        </w:rPr>
      </w:pPr>
      <w:r w:rsidRPr="00C85C2F">
        <w:rPr>
          <w:lang w:val="en-US"/>
        </w:rPr>
        <w:t>&lt;</w:t>
      </w:r>
      <w:r>
        <w:rPr>
          <w:lang w:val="en-US"/>
        </w:rPr>
        <w:t>root</w:t>
      </w:r>
      <w:r w:rsidRPr="00C85C2F">
        <w:rPr>
          <w:lang w:val="en-US"/>
        </w:rPr>
        <w:t>&gt;\modules\web\src\ru\zrv\tazacom\rest-services</w:t>
      </w:r>
      <w:r>
        <w:rPr>
          <w:lang w:val="en-US"/>
        </w:rPr>
        <w:t>.xml</w:t>
      </w:r>
    </w:p>
    <w:p w:rsidR="00C85C2F" w:rsidRDefault="00C85C2F" w:rsidP="00114850">
      <w:r>
        <w:t xml:space="preserve">Само название этого файла и расположение его можно задать в качестве свойства </w:t>
      </w:r>
    </w:p>
    <w:p w:rsidR="00C85C2F" w:rsidRDefault="00C85C2F" w:rsidP="00114850">
      <w:r w:rsidRPr="00C85C2F">
        <w:t>cuba.rest.servicesConfig</w:t>
      </w:r>
    </w:p>
    <w:p w:rsidR="00C85C2F" w:rsidRDefault="00C85C2F" w:rsidP="00114850">
      <w:r>
        <w:t>в файле свойств модуля в файле:</w:t>
      </w:r>
    </w:p>
    <w:p w:rsidR="00C85C2F" w:rsidRPr="00C85C2F" w:rsidRDefault="00C85C2F" w:rsidP="00114850">
      <w:pPr>
        <w:rPr>
          <w:lang w:val="en-US"/>
        </w:rPr>
      </w:pPr>
      <w:r w:rsidRPr="00C85C2F">
        <w:rPr>
          <w:lang w:val="en-US"/>
        </w:rPr>
        <w:t>&lt;</w:t>
      </w:r>
      <w:r>
        <w:rPr>
          <w:lang w:val="en-US"/>
        </w:rPr>
        <w:t>root</w:t>
      </w:r>
      <w:r w:rsidRPr="00C85C2F">
        <w:rPr>
          <w:lang w:val="en-US"/>
        </w:rPr>
        <w:t>&gt;\modules\web\src\ru\zrv\tazacom\</w:t>
      </w:r>
      <w:r w:rsidRPr="00C85C2F">
        <w:rPr>
          <w:lang w:val="en-US"/>
        </w:rPr>
        <w:t>web-app.properties</w:t>
      </w:r>
    </w:p>
    <w:p w:rsidR="00C85C2F" w:rsidRDefault="00C85C2F" w:rsidP="00114850">
      <w:r>
        <w:t xml:space="preserve">В качестве примера реализован </w:t>
      </w:r>
      <w:r>
        <w:rPr>
          <w:lang w:val="en-US"/>
        </w:rPr>
        <w:t>RESTful</w:t>
      </w:r>
      <w:r>
        <w:noBreakHyphen/>
      </w:r>
      <w:r>
        <w:t>сервис</w:t>
      </w:r>
      <w:r>
        <w:t xml:space="preserve"> импорта списка книг из внешнего источника, где </w:t>
      </w:r>
      <w:r>
        <w:rPr>
          <w:lang w:val="en-US"/>
        </w:rPr>
        <w:t>URL</w:t>
      </w:r>
      <w:r>
        <w:noBreakHyphen/>
        <w:t>адрес передаётся в качестве параметра.</w:t>
      </w:r>
    </w:p>
    <w:p w:rsidR="00EA23A7" w:rsidRDefault="00EA23A7" w:rsidP="00114850">
      <w:r>
        <w:t>Реализацию</w:t>
      </w:r>
      <w:r w:rsidRPr="00EA23A7">
        <w:rPr>
          <w:lang w:val="en-US"/>
        </w:rPr>
        <w:t xml:space="preserve"> </w:t>
      </w:r>
      <w:r>
        <w:t>сервиса</w:t>
      </w:r>
      <w:r w:rsidRPr="00EA23A7">
        <w:rPr>
          <w:lang w:val="en-US"/>
        </w:rPr>
        <w:t xml:space="preserve"> </w:t>
      </w:r>
      <w:r>
        <w:t>см</w:t>
      </w:r>
      <w:r w:rsidRPr="00EA23A7">
        <w:rPr>
          <w:lang w:val="en-US"/>
        </w:rPr>
        <w:t xml:space="preserve">. </w:t>
      </w:r>
      <w:r>
        <w:t>в</w:t>
      </w:r>
      <w:r w:rsidRPr="00EA23A7">
        <w:rPr>
          <w:lang w:val="en-US"/>
        </w:rPr>
        <w:t xml:space="preserve"> </w:t>
      </w:r>
      <w:r>
        <w:t>классе</w:t>
      </w:r>
    </w:p>
    <w:p w:rsidR="00EA23A7" w:rsidRPr="00EA23A7" w:rsidRDefault="00EA23A7" w:rsidP="00EA23A7">
      <w:pPr>
        <w:ind w:left="708" w:firstLine="708"/>
        <w:rPr>
          <w:lang w:val="en-US"/>
        </w:rPr>
      </w:pPr>
      <w:r w:rsidRPr="00EA23A7">
        <w:rPr>
          <w:lang w:val="en-US"/>
        </w:rPr>
        <w:t>ru.zrv.</w:t>
      </w:r>
      <w:r>
        <w:rPr>
          <w:lang w:val="en-US"/>
        </w:rPr>
        <w:t>tazacom</w:t>
      </w:r>
      <w:r w:rsidRPr="00EA23A7">
        <w:rPr>
          <w:lang w:val="en-US"/>
        </w:rPr>
        <w:t>.service.ImportServiceBean.java</w:t>
      </w:r>
    </w:p>
    <w:p w:rsidR="00EA23A7" w:rsidRPr="00EA23A7" w:rsidRDefault="00EA23A7" w:rsidP="00EA23A7">
      <w:pPr>
        <w:rPr>
          <w:lang w:val="en-US"/>
        </w:rPr>
      </w:pPr>
      <w:r>
        <w:t>Файл</w:t>
      </w:r>
      <w:r w:rsidRPr="00EA23A7">
        <w:rPr>
          <w:lang w:val="en-US"/>
        </w:rPr>
        <w:t xml:space="preserve"> </w:t>
      </w:r>
      <w:r>
        <w:t>класса</w:t>
      </w:r>
      <w:r w:rsidRPr="00EA23A7">
        <w:rPr>
          <w:lang w:val="en-US"/>
        </w:rPr>
        <w:t xml:space="preserve"> </w:t>
      </w:r>
      <w:r>
        <w:t>находится</w:t>
      </w:r>
      <w:r w:rsidRPr="00EA23A7">
        <w:rPr>
          <w:lang w:val="en-US"/>
        </w:rPr>
        <w:t xml:space="preserve"> </w:t>
      </w:r>
      <w:r>
        <w:t>в</w:t>
      </w:r>
      <w:r w:rsidRPr="00EA23A7">
        <w:rPr>
          <w:lang w:val="en-US"/>
        </w:rPr>
        <w:t xml:space="preserve"> </w:t>
      </w:r>
      <w:r>
        <w:t>файле</w:t>
      </w:r>
    </w:p>
    <w:p w:rsidR="00EA23A7" w:rsidRPr="00EA23A7" w:rsidRDefault="00EA23A7" w:rsidP="00114850">
      <w:pPr>
        <w:rPr>
          <w:lang w:val="en-US"/>
        </w:rPr>
      </w:pPr>
      <w:r w:rsidRPr="00EA23A7">
        <w:rPr>
          <w:lang w:val="en-US"/>
        </w:rPr>
        <w:t>C:\Projects\CUBA\Tazacom\modules\core\src\ru\zrv\tazacom\service\</w:t>
      </w:r>
      <w:r w:rsidRPr="00EA23A7">
        <w:rPr>
          <w:lang w:val="en-US"/>
        </w:rPr>
        <w:t>ImportServiceBean.java</w:t>
      </w:r>
    </w:p>
    <w:p w:rsidR="001740F7" w:rsidRDefault="001740F7" w:rsidP="00114850">
      <w:r>
        <w:t>В качестве тестового адреса сервиса можно использовать в окне браузера адрес:</w:t>
      </w:r>
    </w:p>
    <w:p w:rsidR="001740F7" w:rsidRPr="001740F7" w:rsidRDefault="001740F7" w:rsidP="00114850">
      <w:pPr>
        <w:rPr>
          <w:sz w:val="18"/>
          <w:szCs w:val="18"/>
        </w:rPr>
      </w:pPr>
      <w:r w:rsidRPr="001740F7">
        <w:rPr>
          <w:sz w:val="18"/>
          <w:szCs w:val="18"/>
        </w:rPr>
        <w:t>http://localhost:8080/app/rest/v2/services/tazacom_ImportService/doImportRest?url=file:BookList.Example.json</w:t>
      </w:r>
    </w:p>
    <w:p w:rsidR="00C85C2F" w:rsidRDefault="00C85C2F" w:rsidP="00114850">
      <w:r>
        <w:t>Сервис берёт на себя функцию запроса данных из внешнего источника, парсинг данных и запись импортированных данных в базу данных.</w:t>
      </w:r>
    </w:p>
    <w:p w:rsidR="00953C51" w:rsidRDefault="00953C51" w:rsidP="00953C51">
      <w:pPr>
        <w:pStyle w:val="2"/>
      </w:pPr>
      <w:r>
        <w:lastRenderedPageBreak/>
        <w:t>Уровень базы данных</w:t>
      </w:r>
    </w:p>
    <w:p w:rsidR="00953C51" w:rsidRDefault="00C85C2F" w:rsidP="00114850">
      <w:r>
        <w:t xml:space="preserve">Для работы с </w:t>
      </w:r>
      <w:r w:rsidR="00953C51">
        <w:t xml:space="preserve">базой данных используется паттерн </w:t>
      </w:r>
      <w:r w:rsidR="00953C51">
        <w:rPr>
          <w:lang w:val="en-US"/>
        </w:rPr>
        <w:t>DAO</w:t>
      </w:r>
      <w:r w:rsidR="00953C51">
        <w:t xml:space="preserve">, предоставляющий функции </w:t>
      </w:r>
      <w:r w:rsidR="00953C51">
        <w:rPr>
          <w:lang w:val="en-US"/>
        </w:rPr>
        <w:t>CRUD</w:t>
      </w:r>
      <w:r w:rsidR="00953C51">
        <w:t>, а также три дополнительных метода:</w:t>
      </w:r>
    </w:p>
    <w:p w:rsidR="00953C51" w:rsidRDefault="00953C51" w:rsidP="00953C51">
      <w:pPr>
        <w:pStyle w:val="a3"/>
        <w:numPr>
          <w:ilvl w:val="0"/>
          <w:numId w:val="3"/>
        </w:numPr>
      </w:pPr>
      <w:r>
        <w:t xml:space="preserve">Проверка уникальности строки в таблице. Например, для таблицы книг проверяется уникальность сочетания </w:t>
      </w:r>
    </w:p>
    <w:p w:rsidR="00953C51" w:rsidRDefault="00953C51" w:rsidP="00953C51">
      <w:pPr>
        <w:pStyle w:val="a3"/>
        <w:numPr>
          <w:ilvl w:val="1"/>
          <w:numId w:val="3"/>
        </w:numPr>
      </w:pPr>
      <w:r>
        <w:t>«Фамилия, имя и отчество автора»</w:t>
      </w:r>
    </w:p>
    <w:p w:rsidR="00953C51" w:rsidRDefault="00953C51" w:rsidP="00953C51">
      <w:pPr>
        <w:pStyle w:val="a3"/>
        <w:numPr>
          <w:ilvl w:val="1"/>
          <w:numId w:val="3"/>
        </w:numPr>
      </w:pPr>
      <w:r>
        <w:t>Название книги, редакция и год издания</w:t>
      </w:r>
    </w:p>
    <w:p w:rsidR="00C85C2F" w:rsidRDefault="00953C51" w:rsidP="00953C51">
      <w:pPr>
        <w:pStyle w:val="a3"/>
        <w:numPr>
          <w:ilvl w:val="0"/>
          <w:numId w:val="3"/>
        </w:numPr>
      </w:pPr>
      <w:r>
        <w:t>Подсчёт количества строк в таблице по определённым критериям;</w:t>
      </w:r>
    </w:p>
    <w:p w:rsidR="00953C51" w:rsidRDefault="00953C51" w:rsidP="00953C51">
      <w:pPr>
        <w:pStyle w:val="a3"/>
        <w:numPr>
          <w:ilvl w:val="0"/>
          <w:numId w:val="3"/>
        </w:numPr>
      </w:pPr>
      <w:r>
        <w:t>Вставка новой строки, если таковой ещё нет, либо изменение существующей.</w:t>
      </w:r>
    </w:p>
    <w:p w:rsidR="00953C51" w:rsidRPr="00953C51" w:rsidRDefault="00953C51" w:rsidP="00953C51">
      <w:pPr>
        <w:ind w:left="360"/>
      </w:pPr>
      <w:r>
        <w:t xml:space="preserve">Для презентационных целей продемонстрировано использование </w:t>
      </w:r>
      <w:r w:rsidR="007F288E">
        <w:t xml:space="preserve">хорошо знакомого </w:t>
      </w:r>
      <w:r>
        <w:rPr>
          <w:lang w:val="en-US"/>
        </w:rPr>
        <w:t>EntityManager</w:t>
      </w:r>
      <w:r w:rsidRPr="00953C51">
        <w:t>’</w:t>
      </w:r>
      <w:r>
        <w:rPr>
          <w:lang w:val="en-US"/>
        </w:rPr>
        <w:t>a</w:t>
      </w:r>
      <w:r w:rsidRPr="00953C51">
        <w:t>.</w:t>
      </w:r>
      <w:r w:rsidR="007F288E">
        <w:t xml:space="preserve"> </w:t>
      </w:r>
    </w:p>
    <w:p w:rsidR="00953C51" w:rsidRDefault="007F288E" w:rsidP="007F288E">
      <w:pPr>
        <w:tabs>
          <w:tab w:val="right" w:pos="9355"/>
        </w:tabs>
        <w:ind w:left="360"/>
      </w:pPr>
      <w:r>
        <w:t xml:space="preserve">Другая, более интересная, возможность работы с базой данных – внедрение и сервиса </w:t>
      </w:r>
      <w:r w:rsidRPr="007F288E">
        <w:t>DataService</w:t>
      </w:r>
      <w:r>
        <w:t>. Пример его использования смотри в реализации 2-х уровневой архитектуры.</w:t>
      </w:r>
    </w:p>
    <w:p w:rsidR="007F288E" w:rsidRDefault="001740F7" w:rsidP="00751AC0">
      <w:pPr>
        <w:pStyle w:val="1"/>
      </w:pPr>
      <w:r>
        <w:t xml:space="preserve">Реализация </w:t>
      </w:r>
      <w:r w:rsidR="00170613">
        <w:t>1</w:t>
      </w:r>
      <w:r>
        <w:t>.5</w:t>
      </w:r>
      <w:r>
        <w:noBreakHyphen/>
      </w:r>
      <w:r>
        <w:t xml:space="preserve"> уровневой архитектуры</w:t>
      </w:r>
    </w:p>
    <w:p w:rsidR="001740F7" w:rsidRDefault="001740F7" w:rsidP="001740F7">
      <w:r>
        <w:t>Такое название архитектуре дано потому, что формально, средний уровень присутствует, но он очень тонкий, почти «прозрачный».</w:t>
      </w:r>
    </w:p>
    <w:p w:rsidR="00EA23A7" w:rsidRDefault="00EA23A7" w:rsidP="00EA23A7">
      <w:pPr>
        <w:pStyle w:val="2"/>
      </w:pPr>
      <w:r>
        <w:t>Сервисы бизнес</w:t>
      </w:r>
      <w:r>
        <w:noBreakHyphen/>
        <w:t>логики</w:t>
      </w:r>
    </w:p>
    <w:p w:rsidR="00170613" w:rsidRDefault="00170613" w:rsidP="001740F7">
      <w:r>
        <w:t xml:space="preserve">В данном проекте </w:t>
      </w:r>
      <w:r>
        <w:t xml:space="preserve">сервис </w:t>
      </w:r>
      <w:r>
        <w:t>импорта данных реализован как примитивный посредник, который:</w:t>
      </w:r>
    </w:p>
    <w:p w:rsidR="00170613" w:rsidRPr="00170613" w:rsidRDefault="00170613" w:rsidP="00170613">
      <w:pPr>
        <w:pStyle w:val="a3"/>
        <w:numPr>
          <w:ilvl w:val="0"/>
          <w:numId w:val="4"/>
        </w:numPr>
        <w:rPr>
          <w:vertAlign w:val="superscript"/>
        </w:rPr>
      </w:pPr>
      <w:r>
        <w:t xml:space="preserve">Получает в качестве параметра </w:t>
      </w:r>
      <w:r w:rsidRPr="00170613">
        <w:rPr>
          <w:lang w:val="en-US"/>
        </w:rPr>
        <w:t>URL</w:t>
      </w:r>
      <w:r w:rsidRPr="00170613">
        <w:noBreakHyphen/>
      </w:r>
      <w:r>
        <w:t xml:space="preserve">адрес, </w:t>
      </w:r>
    </w:p>
    <w:p w:rsidR="001740F7" w:rsidRPr="00170613" w:rsidRDefault="00170613" w:rsidP="00170613">
      <w:pPr>
        <w:pStyle w:val="a3"/>
        <w:numPr>
          <w:ilvl w:val="0"/>
          <w:numId w:val="4"/>
        </w:numPr>
        <w:rPr>
          <w:vertAlign w:val="superscript"/>
        </w:rPr>
      </w:pPr>
      <w:r>
        <w:t xml:space="preserve">читает </w:t>
      </w:r>
      <w:r>
        <w:rPr>
          <w:lang w:val="en-US"/>
        </w:rPr>
        <w:t>JSON</w:t>
      </w:r>
      <w:r>
        <w:noBreakHyphen/>
        <w:t>данные по указанному адресу,</w:t>
      </w:r>
    </w:p>
    <w:p w:rsidR="00170613" w:rsidRPr="00480C64" w:rsidRDefault="00170613" w:rsidP="00170613">
      <w:pPr>
        <w:pStyle w:val="a3"/>
        <w:numPr>
          <w:ilvl w:val="0"/>
          <w:numId w:val="4"/>
        </w:numPr>
        <w:rPr>
          <w:vertAlign w:val="superscript"/>
        </w:rPr>
      </w:pPr>
      <w:r>
        <w:t xml:space="preserve">проверяет, нет ли ошибок при передаче запрашиваемых данных, формирует код возврата </w:t>
      </w:r>
      <w:r>
        <w:t>и</w:t>
      </w:r>
      <w:r>
        <w:t xml:space="preserve"> возвращает его вместе с самими данными на </w:t>
      </w:r>
      <w:r>
        <w:rPr>
          <w:lang w:val="en-US"/>
        </w:rPr>
        <w:t>Web</w:t>
      </w:r>
      <w:r w:rsidRPr="00170613">
        <w:noBreakHyphen/>
      </w:r>
      <w:r>
        <w:t>уровень.</w:t>
      </w:r>
    </w:p>
    <w:p w:rsidR="00EA23A7" w:rsidRPr="003D3B63" w:rsidRDefault="00EA23A7" w:rsidP="00EA23A7">
      <w:pPr>
        <w:pStyle w:val="2"/>
      </w:pPr>
      <w:r>
        <w:rPr>
          <w:lang w:val="en-US"/>
        </w:rPr>
        <w:t>Web</w:t>
      </w:r>
      <w:r w:rsidRPr="00114850">
        <w:t>-</w:t>
      </w:r>
      <w:r>
        <w:t>уровень</w:t>
      </w:r>
    </w:p>
    <w:p w:rsidR="00480C64" w:rsidRDefault="00EA23A7" w:rsidP="00480C64">
      <w:r>
        <w:t>При такой архитектуре этот уровень берёт на себя львиную долю задач:</w:t>
      </w:r>
    </w:p>
    <w:p w:rsidR="00EA23A7" w:rsidRDefault="00EA23A7" w:rsidP="00EA23A7">
      <w:pPr>
        <w:pStyle w:val="a3"/>
        <w:numPr>
          <w:ilvl w:val="0"/>
          <w:numId w:val="5"/>
        </w:numPr>
      </w:pPr>
      <w:r>
        <w:t>Это и контроллеры переднего плана</w:t>
      </w:r>
      <w:r w:rsidRPr="00EA23A7">
        <w:t>/</w:t>
      </w:r>
      <w:r>
        <w:t xml:space="preserve">паттерн </w:t>
      </w:r>
      <w:r w:rsidR="0021129B">
        <w:rPr>
          <w:lang w:val="en-US"/>
        </w:rPr>
        <w:t>Faca</w:t>
      </w:r>
      <w:r>
        <w:rPr>
          <w:lang w:val="en-US"/>
        </w:rPr>
        <w:t>de</w:t>
      </w:r>
      <w:r>
        <w:t>, к</w:t>
      </w:r>
      <w:r w:rsidRPr="00EA23A7">
        <w:t>оторые берут</w:t>
      </w:r>
      <w:r>
        <w:t xml:space="preserve"> на себя функцию координации взаимодействия с по</w:t>
      </w:r>
      <w:r>
        <w:t>льзователем</w:t>
      </w:r>
      <w:r>
        <w:t>,</w:t>
      </w:r>
    </w:p>
    <w:p w:rsidR="00EA23A7" w:rsidRDefault="00EA23A7" w:rsidP="00EA23A7">
      <w:pPr>
        <w:pStyle w:val="a3"/>
        <w:numPr>
          <w:ilvl w:val="0"/>
          <w:numId w:val="5"/>
        </w:numPr>
      </w:pPr>
      <w:r>
        <w:t>Большую часть бизнес логики и анализа входящей и подготовки исходящей информации,</w:t>
      </w:r>
    </w:p>
    <w:p w:rsidR="00EA23A7" w:rsidRDefault="00EA23A7" w:rsidP="00EA23A7">
      <w:pPr>
        <w:pStyle w:val="a3"/>
        <w:numPr>
          <w:ilvl w:val="0"/>
          <w:numId w:val="5"/>
        </w:numPr>
      </w:pPr>
      <w:r>
        <w:t>Взаимодействие с базой данных.</w:t>
      </w:r>
    </w:p>
    <w:p w:rsidR="0021129B" w:rsidRDefault="0021129B" w:rsidP="003631E6">
      <w:pPr>
        <w:spacing w:line="240" w:lineRule="auto"/>
      </w:pPr>
      <w:r>
        <w:t>Р</w:t>
      </w:r>
      <w:r>
        <w:t>еали</w:t>
      </w:r>
      <w:r>
        <w:t xml:space="preserve">зацию такого контроллера см. в классе </w:t>
      </w:r>
    </w:p>
    <w:p w:rsidR="0021129B" w:rsidRPr="0021129B" w:rsidRDefault="0021129B" w:rsidP="003631E6">
      <w:pPr>
        <w:spacing w:line="240" w:lineRule="auto"/>
        <w:ind w:left="708" w:firstLine="708"/>
        <w:rPr>
          <w:lang w:val="en-US"/>
        </w:rPr>
      </w:pPr>
      <w:r w:rsidRPr="0021129B">
        <w:rPr>
          <w:lang w:val="en-US"/>
        </w:rPr>
        <w:t>ru.zrv.tazacom.web.importing. ImportingUrlDialog</w:t>
      </w:r>
      <w:r>
        <w:rPr>
          <w:lang w:val="en-US"/>
        </w:rPr>
        <w:t>.java</w:t>
      </w:r>
    </w:p>
    <w:p w:rsidR="0021129B" w:rsidRDefault="0021129B" w:rsidP="003631E6">
      <w:pPr>
        <w:spacing w:line="240" w:lineRule="auto"/>
        <w:rPr>
          <w:lang w:val="en-US"/>
        </w:rPr>
      </w:pPr>
      <w:r>
        <w:t>в</w:t>
      </w:r>
      <w:r w:rsidRPr="0021129B">
        <w:rPr>
          <w:lang w:val="en-US"/>
        </w:rPr>
        <w:t xml:space="preserve"> </w:t>
      </w:r>
      <w:r>
        <w:t>файле</w:t>
      </w:r>
      <w:r w:rsidRPr="0021129B">
        <w:rPr>
          <w:lang w:val="en-US"/>
        </w:rPr>
        <w:t xml:space="preserve"> </w:t>
      </w:r>
      <w:r>
        <w:t>модуля</w:t>
      </w:r>
      <w:r w:rsidRPr="0021129B">
        <w:rPr>
          <w:lang w:val="en-US"/>
        </w:rPr>
        <w:t xml:space="preserve"> </w:t>
      </w:r>
      <w:r>
        <w:rPr>
          <w:lang w:val="en-US"/>
        </w:rPr>
        <w:t>Web</w:t>
      </w:r>
    </w:p>
    <w:p w:rsidR="0021129B" w:rsidRPr="0021129B" w:rsidRDefault="0021129B" w:rsidP="003631E6">
      <w:pPr>
        <w:spacing w:line="240" w:lineRule="auto"/>
        <w:rPr>
          <w:lang w:val="en-US"/>
        </w:rPr>
      </w:pPr>
      <w:r>
        <w:rPr>
          <w:lang w:val="en-US"/>
        </w:rPr>
        <w:t>&lt;root&gt;</w:t>
      </w:r>
      <w:r w:rsidRPr="0021129B">
        <w:rPr>
          <w:lang w:val="en-US"/>
        </w:rPr>
        <w:t>\modules\web\src\ru\zrv\tazacom\web\importing</w:t>
      </w:r>
      <w:r>
        <w:rPr>
          <w:lang w:val="en-US"/>
        </w:rPr>
        <w:t>\</w:t>
      </w:r>
      <w:r w:rsidRPr="0021129B">
        <w:rPr>
          <w:lang w:val="en-US"/>
        </w:rPr>
        <w:t>ImportingUrlDialog.</w:t>
      </w:r>
      <w:r>
        <w:rPr>
          <w:lang w:val="en-US"/>
        </w:rPr>
        <w:t>java</w:t>
      </w:r>
    </w:p>
    <w:p w:rsidR="00EA23A7" w:rsidRDefault="00EA23A7" w:rsidP="00EA23A7">
      <w:pPr>
        <w:pStyle w:val="3"/>
      </w:pPr>
      <w:r>
        <w:t>Взаимодействие с базой данных</w:t>
      </w:r>
    </w:p>
    <w:p w:rsidR="00EA23A7" w:rsidRDefault="0021129B" w:rsidP="00EA23A7">
      <w:r>
        <w:t xml:space="preserve">Специально для такой архитектуры предусмотрен сервис </w:t>
      </w:r>
      <w:r w:rsidRPr="007F288E">
        <w:t>DataService</w:t>
      </w:r>
      <w:r>
        <w:t>, который можно внедрить в класс аннотациями:</w:t>
      </w:r>
    </w:p>
    <w:p w:rsidR="0021129B" w:rsidRDefault="0021129B" w:rsidP="001C26D0">
      <w:pPr>
        <w:keepNext/>
        <w:keepLines/>
      </w:pPr>
      <w:r>
        <w:t xml:space="preserve">    @Inject</w:t>
      </w:r>
    </w:p>
    <w:p w:rsidR="001C26D0" w:rsidRPr="0021129B" w:rsidRDefault="0021129B" w:rsidP="001C26D0">
      <w:r>
        <w:t xml:space="preserve"> </w:t>
      </w:r>
      <w:r>
        <w:t xml:space="preserve">   ImportService importService;</w:t>
      </w:r>
      <w:bookmarkStart w:id="0" w:name="_GoBack"/>
      <w:bookmarkEnd w:id="0"/>
    </w:p>
    <w:sectPr w:rsidR="001C26D0" w:rsidRPr="0021129B" w:rsidSect="003631E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32FA"/>
    <w:multiLevelType w:val="hybridMultilevel"/>
    <w:tmpl w:val="D50A7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B4BC1"/>
    <w:multiLevelType w:val="hybridMultilevel"/>
    <w:tmpl w:val="F026A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E4DED"/>
    <w:multiLevelType w:val="hybridMultilevel"/>
    <w:tmpl w:val="6C7E7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D7E43"/>
    <w:multiLevelType w:val="hybridMultilevel"/>
    <w:tmpl w:val="A7003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D1C0D"/>
    <w:multiLevelType w:val="hybridMultilevel"/>
    <w:tmpl w:val="AA96B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8A1"/>
    <w:rsid w:val="00114850"/>
    <w:rsid w:val="00170613"/>
    <w:rsid w:val="001740F7"/>
    <w:rsid w:val="001C26D0"/>
    <w:rsid w:val="0021129B"/>
    <w:rsid w:val="003631E6"/>
    <w:rsid w:val="003D3B63"/>
    <w:rsid w:val="00480C64"/>
    <w:rsid w:val="005818A1"/>
    <w:rsid w:val="006676AA"/>
    <w:rsid w:val="006B668D"/>
    <w:rsid w:val="00751AC0"/>
    <w:rsid w:val="007F288E"/>
    <w:rsid w:val="0088234C"/>
    <w:rsid w:val="00953C51"/>
    <w:rsid w:val="00C305F0"/>
    <w:rsid w:val="00C85C2F"/>
    <w:rsid w:val="00D01BC7"/>
    <w:rsid w:val="00D669C6"/>
    <w:rsid w:val="00E214D1"/>
    <w:rsid w:val="00E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6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23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6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B668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14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14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14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A23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6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23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6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B668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14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14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14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A23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Витальевич</dc:creator>
  <cp:keywords/>
  <dc:description/>
  <cp:lastModifiedBy>Роман Витальевич</cp:lastModifiedBy>
  <cp:revision>14</cp:revision>
  <dcterms:created xsi:type="dcterms:W3CDTF">2017-08-24T12:27:00Z</dcterms:created>
  <dcterms:modified xsi:type="dcterms:W3CDTF">2017-08-24T13:56:00Z</dcterms:modified>
</cp:coreProperties>
</file>