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rPr>
          <w:rFonts w:ascii="Gilroy" w:hAnsi="Gilroy"/>
          <w:b w:val="1"/>
          <w:sz w:val="40"/>
        </w:rPr>
      </w:pPr>
    </w:p>
    <w:p w14:paraId="03000000">
      <w:pPr>
        <w:rPr>
          <w:rFonts w:ascii="Gilroy" w:hAnsi="Gilroy"/>
          <w:b w:val="1"/>
          <w:sz w:val="40"/>
        </w:rPr>
      </w:pPr>
      <w:r>
        <w:rPr>
          <w:rFonts w:ascii="Gilroy" w:hAnsi="Gilroy"/>
          <w:b w:val="1"/>
          <w:sz w:val="40"/>
        </w:rPr>
        <w:t xml:space="preserve">Содержание </w:t>
      </w:r>
      <w:r>
        <w:rPr>
          <w:rFonts w:ascii="Gilroy" w:hAnsi="Gilroy"/>
          <w:b w:val="1"/>
          <w:sz w:val="40"/>
        </w:rPr>
        <w:t>лендинга</w:t>
      </w:r>
      <w:r>
        <w:rPr>
          <w:rFonts w:ascii="Gilroy" w:hAnsi="Gilroy"/>
          <w:b w:val="1"/>
          <w:sz w:val="40"/>
        </w:rPr>
        <w:t xml:space="preserve"> экскурсии</w:t>
      </w:r>
    </w:p>
    <w:p w14:paraId="04000000">
      <w:pPr>
        <w:rPr>
          <w:rFonts w:ascii="Gilroy" w:hAnsi="Gilroy"/>
          <w:b w:val="1"/>
          <w:sz w:val="24"/>
        </w:rPr>
      </w:pPr>
      <w:r>
        <w:rPr>
          <w:rFonts w:ascii="Gilroy" w:hAnsi="Gilroy"/>
          <w:b w:val="1"/>
          <w:sz w:val="24"/>
        </w:rPr>
        <w:t>Контент для боковой панели:</w:t>
      </w:r>
    </w:p>
    <w:p w14:paraId="05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H</w:t>
      </w:r>
      <w:r>
        <w:rPr>
          <w:rFonts w:ascii="Gilroy" w:hAnsi="Gilroy"/>
          <w:b w:val="1"/>
          <w:color w:val="AFABAB"/>
          <w:sz w:val="24"/>
        </w:rPr>
        <w:t xml:space="preserve">2: </w:t>
      </w:r>
      <w:r>
        <w:rPr>
          <w:rFonts w:ascii="Gilroy" w:hAnsi="Gilroy"/>
          <w:color w:val="AFABAB"/>
          <w:sz w:val="24"/>
        </w:rPr>
        <w:t>Другие экскурсии</w:t>
      </w:r>
    </w:p>
    <w:p w14:paraId="06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1: </w:t>
      </w:r>
      <w:r>
        <w:rPr>
          <w:rFonts w:ascii="Gilroy" w:hAnsi="Gilroy"/>
          <w:color w:val="AFABAB"/>
          <w:sz w:val="24"/>
        </w:rPr>
        <w:t>2.</w:t>
      </w:r>
      <w:r>
        <w:rPr>
          <w:rFonts w:ascii="Gilroy" w:hAnsi="Gilroy"/>
          <w:color w:val="AFABAB"/>
          <w:sz w:val="24"/>
        </w:rPr>
        <w:t>png</w:t>
      </w:r>
    </w:p>
    <w:p w14:paraId="07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1: </w:t>
      </w:r>
      <w:r>
        <w:rPr>
          <w:rFonts w:ascii="Gilroy" w:hAnsi="Gilroy"/>
          <w:color w:val="AFABAB"/>
          <w:sz w:val="24"/>
        </w:rPr>
        <w:t>Экскурсия по рекам и каналам</w:t>
      </w:r>
    </w:p>
    <w:p w14:paraId="08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2: </w:t>
      </w:r>
      <w:r>
        <w:rPr>
          <w:rFonts w:ascii="Gilroy" w:hAnsi="Gilroy"/>
          <w:color w:val="AFABAB"/>
          <w:sz w:val="24"/>
        </w:rPr>
        <w:t>3.</w:t>
      </w:r>
      <w:r>
        <w:rPr>
          <w:rFonts w:ascii="Gilroy" w:hAnsi="Gilroy"/>
          <w:color w:val="AFABAB"/>
          <w:sz w:val="24"/>
        </w:rPr>
        <w:t>png</w:t>
      </w:r>
    </w:p>
    <w:p w14:paraId="09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2: </w:t>
      </w:r>
      <w:r>
        <w:rPr>
          <w:rFonts w:ascii="Gilroy" w:hAnsi="Gilroy"/>
          <w:color w:val="AFABAB"/>
          <w:sz w:val="24"/>
        </w:rPr>
        <w:t>Мистический Петербург</w:t>
      </w:r>
    </w:p>
    <w:p w14:paraId="0A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3: </w:t>
      </w:r>
      <w:r>
        <w:rPr>
          <w:rFonts w:ascii="Gilroy" w:hAnsi="Gilroy"/>
          <w:color w:val="AFABAB"/>
          <w:sz w:val="24"/>
        </w:rPr>
        <w:t>4.</w:t>
      </w:r>
      <w:r>
        <w:rPr>
          <w:rFonts w:ascii="Gilroy" w:hAnsi="Gilroy"/>
          <w:color w:val="AFABAB"/>
          <w:sz w:val="24"/>
        </w:rPr>
        <w:t>png</w:t>
      </w:r>
    </w:p>
    <w:p w14:paraId="0B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3: </w:t>
      </w:r>
      <w:r>
        <w:rPr>
          <w:rFonts w:ascii="Gilroy" w:hAnsi="Gilroy"/>
          <w:color w:val="AFABAB"/>
          <w:sz w:val="24"/>
        </w:rPr>
        <w:t>Пешая прогулка по городу</w:t>
      </w:r>
    </w:p>
    <w:p w14:paraId="0C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4: </w:t>
      </w:r>
      <w:r>
        <w:rPr>
          <w:rFonts w:ascii="Gilroy" w:hAnsi="Gilroy"/>
          <w:color w:val="AFABAB"/>
          <w:sz w:val="24"/>
        </w:rPr>
        <w:t>6.</w:t>
      </w:r>
      <w:r>
        <w:rPr>
          <w:rFonts w:ascii="Gilroy" w:hAnsi="Gilroy"/>
          <w:color w:val="AFABAB"/>
          <w:sz w:val="24"/>
        </w:rPr>
        <w:t>png</w:t>
      </w:r>
    </w:p>
    <w:p w14:paraId="0D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4: </w:t>
      </w:r>
      <w:r>
        <w:rPr>
          <w:rFonts w:ascii="Gilroy" w:hAnsi="Gilroy"/>
          <w:color w:val="AFABAB"/>
          <w:sz w:val="24"/>
        </w:rPr>
        <w:t>Семь мостов</w:t>
      </w:r>
    </w:p>
    <w:p w14:paraId="0E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5: </w:t>
      </w:r>
      <w:r>
        <w:rPr>
          <w:rFonts w:ascii="Gilroy" w:hAnsi="Gilroy"/>
          <w:color w:val="AFABAB"/>
          <w:sz w:val="24"/>
        </w:rPr>
        <w:t>7.</w:t>
      </w:r>
      <w:r>
        <w:rPr>
          <w:rFonts w:ascii="Gilroy" w:hAnsi="Gilroy"/>
          <w:color w:val="AFABAB"/>
          <w:sz w:val="24"/>
        </w:rPr>
        <w:t>png</w:t>
      </w:r>
    </w:p>
    <w:p w14:paraId="0F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5: </w:t>
      </w:r>
      <w:r>
        <w:rPr>
          <w:rFonts w:ascii="Gilroy" w:hAnsi="Gilroy"/>
          <w:color w:val="AFABAB"/>
          <w:sz w:val="24"/>
        </w:rPr>
        <w:t>Литературный Петербург</w:t>
      </w:r>
    </w:p>
    <w:p w14:paraId="10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6: </w:t>
      </w:r>
      <w:r>
        <w:rPr>
          <w:rFonts w:ascii="Gilroy" w:hAnsi="Gilroy"/>
          <w:color w:val="AFABAB"/>
          <w:sz w:val="24"/>
        </w:rPr>
        <w:t>8.</w:t>
      </w:r>
      <w:r>
        <w:rPr>
          <w:rFonts w:ascii="Gilroy" w:hAnsi="Gilroy"/>
          <w:color w:val="AFABAB"/>
          <w:sz w:val="24"/>
        </w:rPr>
        <w:t>png</w:t>
      </w:r>
    </w:p>
    <w:p w14:paraId="11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6: </w:t>
      </w:r>
      <w:r>
        <w:rPr>
          <w:rFonts w:ascii="Gilroy" w:hAnsi="Gilroy"/>
          <w:color w:val="AFABAB"/>
          <w:sz w:val="24"/>
        </w:rPr>
        <w:t>Акватория Невы</w:t>
      </w:r>
    </w:p>
    <w:p w14:paraId="12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Изображение 7: </w:t>
      </w:r>
      <w:r>
        <w:rPr>
          <w:rFonts w:ascii="Gilroy" w:hAnsi="Gilroy"/>
          <w:color w:val="AFABAB"/>
          <w:sz w:val="24"/>
        </w:rPr>
        <w:t>9.</w:t>
      </w:r>
      <w:r>
        <w:rPr>
          <w:rFonts w:ascii="Gilroy" w:hAnsi="Gilroy"/>
          <w:color w:val="AFABAB"/>
          <w:sz w:val="24"/>
        </w:rPr>
        <w:t>png</w:t>
      </w:r>
    </w:p>
    <w:p w14:paraId="13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 xml:space="preserve">Подпись 7: </w:t>
      </w:r>
      <w:r>
        <w:rPr>
          <w:rFonts w:ascii="Gilroy" w:hAnsi="Gilroy"/>
          <w:color w:val="AFABAB"/>
          <w:sz w:val="24"/>
        </w:rPr>
        <w:t>Прогулка под разводными мостами</w:t>
      </w:r>
    </w:p>
    <w:p w14:paraId="14000000">
      <w:pPr>
        <w:rPr>
          <w:rFonts w:ascii="Gilroy" w:hAnsi="Gilroy"/>
          <w:sz w:val="24"/>
        </w:rPr>
      </w:pPr>
    </w:p>
    <w:p w14:paraId="15000000">
      <w:pPr>
        <w:rPr>
          <w:rFonts w:ascii="Gilroy" w:hAnsi="Gilroy"/>
          <w:b w:val="1"/>
          <w:sz w:val="24"/>
        </w:rPr>
      </w:pPr>
      <w:r>
        <w:rPr>
          <w:rFonts w:ascii="Gilroy" w:hAnsi="Gilroy"/>
          <w:b w:val="1"/>
          <w:sz w:val="24"/>
        </w:rPr>
        <w:t>Контент для меню навигации:</w:t>
      </w:r>
    </w:p>
    <w:p w14:paraId="16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1 раздел:</w:t>
      </w:r>
      <w:r>
        <w:rPr>
          <w:rFonts w:ascii="Gilroy" w:hAnsi="Gilroy"/>
          <w:color w:val="AFABAB"/>
          <w:sz w:val="24"/>
        </w:rPr>
        <w:t xml:space="preserve"> Главная;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home</w:t>
      </w:r>
      <w:r>
        <w:rPr>
          <w:rFonts w:ascii="Gilroy" w:hAnsi="Gilroy"/>
          <w:color w:val="AFABAB"/>
          <w:sz w:val="24"/>
        </w:rPr>
        <w:t xml:space="preserve">; ведет на самое начало страницы. </w:t>
      </w:r>
    </w:p>
    <w:p w14:paraId="17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2 раздел:</w:t>
      </w:r>
      <w:r>
        <w:rPr>
          <w:rFonts w:ascii="Gilroy" w:hAnsi="Gilroy"/>
          <w:color w:val="AFABAB"/>
          <w:sz w:val="24"/>
        </w:rPr>
        <w:t xml:space="preserve"> Программа;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program</w:t>
      </w:r>
      <w:r>
        <w:rPr>
          <w:rFonts w:ascii="Gilroy" w:hAnsi="Gilroy"/>
          <w:color w:val="AFABAB"/>
          <w:sz w:val="24"/>
        </w:rPr>
        <w:t>;</w:t>
      </w:r>
      <w:r>
        <w:rPr>
          <w:rFonts w:ascii="Gilroy" w:hAnsi="Gilroy"/>
          <w:color w:val="AFABAB"/>
          <w:sz w:val="24"/>
        </w:rPr>
        <w:t xml:space="preserve"> ведет на раздел «Что мы предлагаем».</w:t>
      </w:r>
    </w:p>
    <w:p w14:paraId="18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3 раздел</w:t>
      </w:r>
      <w:r>
        <w:rPr>
          <w:rFonts w:ascii="Gilroy" w:hAnsi="Gilroy"/>
          <w:b w:val="1"/>
          <w:color w:val="AFABAB"/>
          <w:sz w:val="24"/>
        </w:rPr>
        <w:t>:</w:t>
      </w:r>
      <w:r>
        <w:rPr>
          <w:rFonts w:ascii="Gilroy" w:hAnsi="Gilroy"/>
          <w:color w:val="AFABAB"/>
          <w:sz w:val="24"/>
        </w:rPr>
        <w:t xml:space="preserve"> Для</w:t>
      </w:r>
      <w:r>
        <w:rPr>
          <w:rFonts w:ascii="Gilroy" w:hAnsi="Gilroy"/>
          <w:color w:val="AFABAB"/>
          <w:sz w:val="24"/>
        </w:rPr>
        <w:t xml:space="preserve"> кого</w:t>
      </w:r>
      <w:r>
        <w:rPr>
          <w:rFonts w:ascii="Gilroy" w:hAnsi="Gilroy"/>
          <w:color w:val="AFABAB"/>
          <w:sz w:val="24"/>
        </w:rPr>
        <w:t xml:space="preserve">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audience</w:t>
      </w:r>
      <w:r>
        <w:rPr>
          <w:rFonts w:ascii="Gilroy" w:hAnsi="Gilroy"/>
          <w:color w:val="AFABAB"/>
          <w:sz w:val="24"/>
        </w:rPr>
        <w:t>;</w:t>
      </w:r>
      <w:r>
        <w:rPr>
          <w:rFonts w:ascii="Gilroy" w:hAnsi="Gilroy"/>
          <w:color w:val="AFABAB"/>
          <w:sz w:val="24"/>
        </w:rPr>
        <w:t xml:space="preserve"> ведет на раздел «Кому подойдет экскурсия».</w:t>
      </w:r>
    </w:p>
    <w:p w14:paraId="19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b w:val="1"/>
          <w:color w:val="AFABAB"/>
          <w:sz w:val="24"/>
        </w:rPr>
        <w:t>4 раздел:</w:t>
      </w:r>
      <w:r>
        <w:rPr>
          <w:rFonts w:ascii="Gilroy" w:hAnsi="Gilroy"/>
          <w:color w:val="AFABAB"/>
          <w:sz w:val="24"/>
        </w:rPr>
        <w:t xml:space="preserve"> Цены</w:t>
      </w:r>
      <w:r>
        <w:rPr>
          <w:rFonts w:ascii="Gilroy" w:hAnsi="Gilroy"/>
          <w:color w:val="AFABAB"/>
          <w:sz w:val="24"/>
        </w:rPr>
        <w:t xml:space="preserve">; </w:t>
      </w:r>
      <w:r>
        <w:rPr>
          <w:rFonts w:ascii="Gilroy" w:hAnsi="Gilroy"/>
          <w:color w:val="AFABAB"/>
          <w:sz w:val="24"/>
        </w:rPr>
        <w:t>id</w:t>
      </w:r>
      <w:r>
        <w:rPr>
          <w:rFonts w:ascii="Gilroy" w:hAnsi="Gilroy"/>
          <w:color w:val="AFABAB"/>
          <w:sz w:val="24"/>
        </w:rPr>
        <w:t xml:space="preserve"> </w:t>
      </w:r>
      <w:r>
        <w:rPr>
          <w:rFonts w:ascii="Gilroy" w:hAnsi="Gilroy"/>
          <w:color w:val="AFABAB"/>
          <w:sz w:val="24"/>
        </w:rPr>
        <w:t>prices</w:t>
      </w:r>
      <w:r>
        <w:rPr>
          <w:rFonts w:ascii="Gilroy" w:hAnsi="Gilroy"/>
          <w:color w:val="AFABAB"/>
          <w:sz w:val="24"/>
        </w:rPr>
        <w:t>; ведет на раздел с тарифами;</w:t>
      </w:r>
    </w:p>
    <w:p w14:paraId="1A000000">
      <w:pPr>
        <w:rPr>
          <w:rFonts w:ascii="Gilroy" w:hAnsi="Gilroy"/>
          <w:sz w:val="24"/>
        </w:rPr>
      </w:pPr>
      <w:r>
        <w:rPr>
          <w:rFonts w:ascii="Gilroy" w:hAnsi="Gilroy"/>
          <w:b w:val="1"/>
          <w:sz w:val="24"/>
        </w:rPr>
        <w:t>5 раздел:</w:t>
      </w:r>
      <w:r>
        <w:rPr>
          <w:rFonts w:ascii="Gilroy" w:hAnsi="Gilroy"/>
          <w:sz w:val="24"/>
        </w:rPr>
        <w:t xml:space="preserve"> Контакты</w:t>
      </w:r>
      <w:r>
        <w:rPr>
          <w:rFonts w:ascii="Gilroy" w:hAnsi="Gilroy"/>
          <w:sz w:val="24"/>
        </w:rPr>
        <w:t xml:space="preserve">; </w:t>
      </w:r>
      <w:r>
        <w:rPr>
          <w:rFonts w:ascii="Gilroy" w:hAnsi="Gilroy"/>
          <w:sz w:val="24"/>
        </w:rPr>
        <w:t>id</w:t>
      </w:r>
      <w:r>
        <w:rPr>
          <w:rFonts w:ascii="Gilroy" w:hAnsi="Gilroy"/>
          <w:sz w:val="24"/>
        </w:rPr>
        <w:t xml:space="preserve"> </w:t>
      </w:r>
      <w:r>
        <w:rPr>
          <w:rFonts w:ascii="Gilroy" w:hAnsi="Gilroy"/>
          <w:sz w:val="24"/>
        </w:rPr>
        <w:t>contacts</w:t>
      </w:r>
      <w:r>
        <w:rPr>
          <w:rFonts w:ascii="Gilroy" w:hAnsi="Gilroy"/>
          <w:sz w:val="24"/>
        </w:rPr>
        <w:t>; ведет на ссылку для связи.</w:t>
      </w:r>
    </w:p>
    <w:p w14:paraId="1B000000">
      <w:pPr>
        <w:rPr>
          <w:rFonts w:ascii="Gilroy" w:hAnsi="Gilroy"/>
          <w:sz w:val="24"/>
        </w:rPr>
      </w:pPr>
    </w:p>
    <w:p w14:paraId="1C000000">
      <w:pPr>
        <w:rPr>
          <w:rFonts w:ascii="Gilroy" w:hAnsi="Gilroy"/>
          <w:b w:val="1"/>
          <w:sz w:val="24"/>
        </w:rPr>
      </w:pPr>
      <w:r>
        <w:rPr>
          <w:rFonts w:ascii="Gilroy" w:hAnsi="Gilroy"/>
          <w:b w:val="1"/>
          <w:sz w:val="24"/>
        </w:rPr>
        <w:t>Контент для футера:</w:t>
      </w:r>
    </w:p>
    <w:p w14:paraId="1D000000">
      <w:pPr>
        <w:rPr>
          <w:rFonts w:ascii="Gilroy" w:hAnsi="Gilroy"/>
          <w:color w:val="AFABAB"/>
          <w:sz w:val="24"/>
        </w:rPr>
      </w:pPr>
      <w:r>
        <w:rPr>
          <w:rFonts w:ascii="Gilroy" w:hAnsi="Gilroy"/>
          <w:color w:val="AFABAB"/>
          <w:sz w:val="24"/>
        </w:rPr>
        <w:t>2024 год, Авторская экскурсия по Санкт-Петербургу</w:t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right"/>
    </w:pPr>
    <w:r>
      <w:drawing>
        <wp:inline>
          <wp:extent cx="965051" cy="228600"/>
          <wp:effectExtent b="0" l="0" r="0" t="0"/>
          <wp:docPr hidden="false" id="2" name="Picture 2"/>
          <a:graphic>
            <a:graphicData uri="http://schemas.openxmlformats.org/drawingml/2006/picture">
              <pic:pic>
                <pic:nvPicPr>
                  <pic:cNvPr hidden="false" id="1" name="Picture 1"/>
                  <pic:cNvPicPr preferRelativeResize="true"/>
                </pic:nvPicPr>
                <pic:blipFill>
                  <a:blip r:embed="rId1"/>
                  <a:stretch/>
                </pic:blipFill>
                <pic:spPr>
                  <a:xfrm flipH="false" flipV="false" rot="0">
                    <a:ext cx="965051" cy="22860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1" w:type="paragraph">
    <w:name w:val="header"/>
    <w:basedOn w:val="Style_2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2_ch"/>
    <w:link w:val="Style_1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footer"/>
    <w:basedOn w:val="Style_2"/>
    <w:link w:val="Style_17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7_ch" w:type="character">
    <w:name w:val="footer"/>
    <w:basedOn w:val="Style_2_ch"/>
    <w:link w:val="Style_17"/>
  </w:style>
  <w:style w:styleId="Style_18" w:type="paragraph">
    <w:name w:val="List Paragraph"/>
    <w:basedOn w:val="Style_2"/>
    <w:link w:val="Style_18_ch"/>
    <w:pPr>
      <w:ind w:firstLine="0" w:left="720"/>
      <w:contextualSpacing w:val="1"/>
    </w:pPr>
  </w:style>
  <w:style w:styleId="Style_18_ch" w:type="character">
    <w:name w:val="List Paragraph"/>
    <w:basedOn w:val="Style_2_ch"/>
    <w:link w:val="Style_18"/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_rels/header1.xml.rels><?xml version="1.0" encoding="UTF-8" standalone="no" ?>
<Relationships xmlns="http://schemas.openxmlformats.org/package/2006/relationships"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MyOffice-CoreFramework-Windows/30-1057.739.7957.691.1@38b867b02ce554190e9388f378371f3612919ae8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2024-09-25T17:54:22Z</dcterms:modified>
</cp:coreProperties>
</file>