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2425" w:rsidRPr="00342425" w:rsidRDefault="00342425" w:rsidP="00342425">
      <w:pPr>
        <w:shd w:val="clear" w:color="auto" w:fill="FFFFFF"/>
        <w:spacing w:before="300" w:after="150" w:line="570" w:lineRule="atLeast"/>
        <w:outlineLvl w:val="2"/>
        <w:rPr>
          <w:rFonts w:ascii="Times New Roman" w:eastAsia="Times New Roman" w:hAnsi="Times New Roman" w:cs="Times New Roman"/>
          <w:b/>
          <w:bCs/>
          <w:color w:val="2D2828"/>
          <w:sz w:val="38"/>
          <w:szCs w:val="38"/>
        </w:rPr>
      </w:pPr>
      <w:r w:rsidRPr="00342425">
        <w:rPr>
          <w:rFonts w:ascii="Times New Roman" w:eastAsia="Times New Roman" w:hAnsi="Times New Roman" w:cs="Times New Roman"/>
          <w:b/>
          <w:bCs/>
          <w:color w:val="2D2828"/>
          <w:sz w:val="38"/>
          <w:szCs w:val="38"/>
        </w:rPr>
        <w:t>Unveiling Market Insights: Analysing Spending Behaviour And Identifying Opportunities For Growth</w:t>
      </w:r>
    </w:p>
    <w:p w:rsidR="00F5331D" w:rsidRPr="004E677C" w:rsidRDefault="00342425">
      <w:pPr>
        <w:rPr>
          <w:sz w:val="28"/>
          <w:szCs w:val="28"/>
        </w:rPr>
      </w:pPr>
      <w:r w:rsidRPr="004E677C">
        <w:rPr>
          <w:sz w:val="28"/>
          <w:szCs w:val="28"/>
        </w:rPr>
        <w:t>1 INTRODUCTION</w:t>
      </w:r>
    </w:p>
    <w:p w:rsidR="00342425" w:rsidRPr="004E677C" w:rsidRDefault="00342425" w:rsidP="00342425">
      <w:pPr>
        <w:pStyle w:val="ListParagraph"/>
        <w:numPr>
          <w:ilvl w:val="1"/>
          <w:numId w:val="1"/>
        </w:numPr>
        <w:rPr>
          <w:sz w:val="28"/>
          <w:szCs w:val="28"/>
        </w:rPr>
      </w:pPr>
      <w:r w:rsidRPr="004E677C">
        <w:rPr>
          <w:sz w:val="28"/>
          <w:szCs w:val="28"/>
        </w:rPr>
        <w:t>Overview</w:t>
      </w:r>
    </w:p>
    <w:p w:rsidR="00342425" w:rsidRDefault="00342425" w:rsidP="00342425">
      <w:pPr>
        <w:pStyle w:val="NormalWeb"/>
        <w:shd w:val="clear" w:color="auto" w:fill="FFFFFF"/>
        <w:spacing w:before="0" w:beforeAutospacing="0" w:after="160" w:afterAutospacing="0"/>
        <w:ind w:left="360"/>
        <w:jc w:val="both"/>
        <w:rPr>
          <w:rFonts w:ascii="Arial" w:hAnsi="Arial" w:cs="Arial"/>
          <w:sz w:val="21"/>
          <w:szCs w:val="21"/>
        </w:rPr>
      </w:pPr>
      <w:r>
        <w:rPr>
          <w:rFonts w:ascii="Arial" w:hAnsi="Arial" w:cs="Arial"/>
        </w:rPr>
        <w:t>Wholesaling or distributing is the sale of goods  to retailer to </w:t>
      </w:r>
      <w:hyperlink r:id="rId7" w:history="1">
        <w:r>
          <w:rPr>
            <w:rStyle w:val="Hyperlink"/>
            <w:rFonts w:ascii="Arial" w:hAnsi="Arial" w:cs="Arial"/>
            <w:color w:val="3C8DBC"/>
          </w:rPr>
          <w:t>industrial</w:t>
        </w:r>
      </w:hyperlink>
      <w:r>
        <w:rPr>
          <w:rFonts w:ascii="Arial" w:hAnsi="Arial" w:cs="Arial"/>
        </w:rPr>
        <w:t>, commercial, </w:t>
      </w:r>
      <w:hyperlink r:id="rId8" w:history="1">
        <w:r>
          <w:rPr>
            <w:rStyle w:val="Hyperlink"/>
            <w:rFonts w:ascii="Arial" w:hAnsi="Arial" w:cs="Arial"/>
            <w:color w:val="3C8DBC"/>
          </w:rPr>
          <w:t>institutional</w:t>
        </w:r>
      </w:hyperlink>
      <w:r>
        <w:rPr>
          <w:rFonts w:ascii="Arial" w:hAnsi="Arial" w:cs="Arial"/>
        </w:rPr>
        <w:t> or other professional businessman to other wholesalers (wholesale businesses) and related subordinated services.  Wholesaling is buying goods in bulk quantity, usually directly from the manufacturer or source, at a discounted rate. The retailer then sells the goods to the end consumer at a higher price making a profit. </w:t>
      </w:r>
    </w:p>
    <w:p w:rsidR="00342425" w:rsidRDefault="00342425" w:rsidP="00342425">
      <w:pPr>
        <w:pStyle w:val="NormalWeb"/>
        <w:shd w:val="clear" w:color="auto" w:fill="FFFFFF"/>
        <w:spacing w:before="0" w:beforeAutospacing="0" w:after="160" w:afterAutospacing="0"/>
        <w:ind w:left="360"/>
        <w:jc w:val="both"/>
        <w:rPr>
          <w:rFonts w:ascii="Arial" w:hAnsi="Arial" w:cs="Arial"/>
        </w:rPr>
      </w:pPr>
      <w:r>
        <w:rPr>
          <w:rFonts w:ascii="Arial" w:hAnsi="Arial" w:cs="Arial"/>
        </w:rPr>
        <w:t>The consumption and production of marketed food are spatially separated. Production is primarily in rural areas while consumption is mainly in urban areas.In today's highly competitive business landscape, gaining deep market insights is essential for businesses to thrive and grow. This project aims to analyze customer spending behavior and identify opportunities for growth by leveraging data analytics and data-driven decision-making.</w:t>
      </w:r>
    </w:p>
    <w:p w:rsidR="00342425" w:rsidRPr="004E677C" w:rsidRDefault="00342425" w:rsidP="00342425">
      <w:pPr>
        <w:pStyle w:val="NormalWeb"/>
        <w:numPr>
          <w:ilvl w:val="1"/>
          <w:numId w:val="1"/>
        </w:numPr>
        <w:shd w:val="clear" w:color="auto" w:fill="FFFFFF"/>
        <w:spacing w:before="0" w:beforeAutospacing="0" w:after="160" w:afterAutospacing="0"/>
        <w:jc w:val="both"/>
        <w:rPr>
          <w:rFonts w:ascii="Arial" w:hAnsi="Arial" w:cs="Arial"/>
          <w:sz w:val="28"/>
          <w:szCs w:val="28"/>
        </w:rPr>
      </w:pPr>
      <w:r w:rsidRPr="004E677C">
        <w:rPr>
          <w:rFonts w:ascii="Arial" w:hAnsi="Arial" w:cs="Arial"/>
          <w:sz w:val="28"/>
          <w:szCs w:val="28"/>
        </w:rPr>
        <w:t>Purpose</w:t>
      </w:r>
    </w:p>
    <w:p w:rsidR="00342425" w:rsidRDefault="00342425" w:rsidP="00342425">
      <w:pPr>
        <w:pStyle w:val="NormalWeb"/>
        <w:shd w:val="clear" w:color="auto" w:fill="FFFFFF"/>
        <w:spacing w:before="0" w:beforeAutospacing="0" w:after="160" w:afterAutospacing="0"/>
        <w:ind w:left="360"/>
        <w:jc w:val="both"/>
        <w:rPr>
          <w:rFonts w:ascii="Arial" w:hAnsi="Arial" w:cs="Arial"/>
          <w:color w:val="202124"/>
          <w:sz w:val="30"/>
          <w:szCs w:val="30"/>
          <w:shd w:val="clear" w:color="auto" w:fill="FFFFFF"/>
        </w:rPr>
      </w:pPr>
      <w:r>
        <w:rPr>
          <w:rFonts w:ascii="Arial" w:hAnsi="Arial" w:cs="Arial"/>
          <w:color w:val="202124"/>
          <w:sz w:val="30"/>
          <w:szCs w:val="30"/>
          <w:shd w:val="clear" w:color="auto" w:fill="FFFFFF"/>
        </w:rPr>
        <w:t>Conducting market research </w:t>
      </w:r>
      <w:r>
        <w:rPr>
          <w:rFonts w:ascii="Arial" w:hAnsi="Arial" w:cs="Arial"/>
          <w:color w:val="040C28"/>
          <w:sz w:val="30"/>
          <w:szCs w:val="30"/>
        </w:rPr>
        <w:t>allows companies to gain insight into their customers, competitors, and industry trends</w:t>
      </w:r>
      <w:r>
        <w:rPr>
          <w:rFonts w:ascii="Arial" w:hAnsi="Arial" w:cs="Arial"/>
          <w:color w:val="202124"/>
          <w:sz w:val="30"/>
          <w:szCs w:val="30"/>
          <w:shd w:val="clear" w:color="auto" w:fill="FFFFFF"/>
        </w:rPr>
        <w:t>. By doing so, companies can identify opportunities to develop new products, expand into new markets, and improve their marketing efforts</w:t>
      </w:r>
    </w:p>
    <w:p w:rsidR="00342425" w:rsidRPr="004E677C" w:rsidRDefault="00342425" w:rsidP="00342425">
      <w:pPr>
        <w:pStyle w:val="NormalWeb"/>
        <w:numPr>
          <w:ilvl w:val="0"/>
          <w:numId w:val="1"/>
        </w:numPr>
        <w:shd w:val="clear" w:color="auto" w:fill="FFFFFF"/>
        <w:spacing w:before="0" w:beforeAutospacing="0" w:after="160" w:afterAutospacing="0"/>
        <w:jc w:val="both"/>
        <w:rPr>
          <w:rFonts w:ascii="Arial" w:hAnsi="Arial" w:cs="Arial"/>
          <w:sz w:val="28"/>
          <w:szCs w:val="28"/>
        </w:rPr>
      </w:pPr>
      <w:r w:rsidRPr="004E677C">
        <w:rPr>
          <w:rFonts w:ascii="Arial" w:hAnsi="Arial" w:cs="Arial"/>
          <w:sz w:val="28"/>
          <w:szCs w:val="28"/>
        </w:rPr>
        <w:t>Problem Definition &amp; Design Thinking</w:t>
      </w:r>
    </w:p>
    <w:p w:rsidR="00342425" w:rsidRDefault="00342425" w:rsidP="00342425">
      <w:pPr>
        <w:pStyle w:val="NormalWeb"/>
        <w:shd w:val="clear" w:color="auto" w:fill="FFFFFF"/>
        <w:spacing w:before="0" w:beforeAutospacing="0" w:after="160" w:afterAutospacing="0"/>
        <w:ind w:left="360"/>
        <w:jc w:val="both"/>
        <w:rPr>
          <w:rFonts w:ascii="Arial" w:hAnsi="Arial" w:cs="Arial"/>
          <w:sz w:val="21"/>
          <w:szCs w:val="21"/>
          <w:shd w:val="clear" w:color="auto" w:fill="FFFFFF"/>
        </w:rPr>
      </w:pPr>
      <w:r>
        <w:rPr>
          <w:rFonts w:ascii="Arial" w:hAnsi="Arial" w:cs="Arial"/>
          <w:sz w:val="21"/>
          <w:szCs w:val="21"/>
          <w:shd w:val="clear" w:color="auto" w:fill="FFFFFF"/>
        </w:rPr>
        <w:t>Problem Understanding, also known as Problem Definition or Problem Identification, is the initial and critical phase of any data analysis or problem-solving process. It involves gaining a clear and comprehensive understanding of the problem at hand, its context, scope, and objectives. </w:t>
      </w:r>
    </w:p>
    <w:p w:rsidR="00342425" w:rsidRDefault="00342425" w:rsidP="00B85D33">
      <w:pPr>
        <w:pStyle w:val="NormalWeb"/>
        <w:shd w:val="clear" w:color="auto" w:fill="FFFFFF"/>
        <w:spacing w:before="0" w:beforeAutospacing="0" w:after="160" w:afterAutospacing="0"/>
        <w:jc w:val="both"/>
        <w:rPr>
          <w:rFonts w:ascii="Arial" w:hAnsi="Arial" w:cs="Arial"/>
          <w:sz w:val="21"/>
          <w:szCs w:val="21"/>
        </w:rPr>
      </w:pPr>
    </w:p>
    <w:p w:rsidR="00342425" w:rsidRPr="004E677C" w:rsidRDefault="00B85D33" w:rsidP="00B85D33">
      <w:pPr>
        <w:pStyle w:val="NormalWeb"/>
        <w:numPr>
          <w:ilvl w:val="1"/>
          <w:numId w:val="1"/>
        </w:numPr>
        <w:shd w:val="clear" w:color="auto" w:fill="FFFFFF"/>
        <w:spacing w:before="0" w:beforeAutospacing="0" w:after="160" w:afterAutospacing="0"/>
        <w:jc w:val="both"/>
        <w:rPr>
          <w:rFonts w:ascii="Arial" w:hAnsi="Arial" w:cs="Arial"/>
          <w:sz w:val="28"/>
          <w:szCs w:val="28"/>
        </w:rPr>
      </w:pPr>
      <w:r w:rsidRPr="004E677C">
        <w:rPr>
          <w:rFonts w:ascii="Arial" w:hAnsi="Arial" w:cs="Arial"/>
          <w:sz w:val="28"/>
          <w:szCs w:val="28"/>
        </w:rPr>
        <w:t>Empathy Map</w:t>
      </w:r>
    </w:p>
    <w:p w:rsidR="00B85D33" w:rsidRDefault="00B85D33" w:rsidP="00B85D33">
      <w:pPr>
        <w:pStyle w:val="NormalWeb"/>
        <w:shd w:val="clear" w:color="auto" w:fill="FFFFFF"/>
        <w:spacing w:before="0" w:beforeAutospacing="0" w:after="160" w:afterAutospacing="0"/>
        <w:ind w:left="360"/>
        <w:jc w:val="both"/>
        <w:rPr>
          <w:rFonts w:ascii="Arial" w:hAnsi="Arial" w:cs="Arial"/>
          <w:sz w:val="21"/>
          <w:szCs w:val="21"/>
        </w:rPr>
      </w:pPr>
      <w:r>
        <w:rPr>
          <w:rFonts w:ascii="Arial" w:hAnsi="Arial" w:cs="Arial"/>
          <w:noProof/>
          <w:sz w:val="21"/>
          <w:szCs w:val="21"/>
        </w:rPr>
        <w:lastRenderedPageBreak/>
        <w:drawing>
          <wp:inline distT="0" distB="0" distL="0" distR="0">
            <wp:extent cx="5619750" cy="5743575"/>
            <wp:effectExtent l="19050" t="0" r="0" b="0"/>
            <wp:docPr id="4" name="Picture 3" descr="Empathy map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 1.jpg"/>
                    <pic:cNvPicPr/>
                  </pic:nvPicPr>
                  <pic:blipFill>
                    <a:blip r:embed="rId9"/>
                    <a:stretch>
                      <a:fillRect/>
                    </a:stretch>
                  </pic:blipFill>
                  <pic:spPr>
                    <a:xfrm>
                      <a:off x="0" y="0"/>
                      <a:ext cx="5619750" cy="5743575"/>
                    </a:xfrm>
                    <a:prstGeom prst="rect">
                      <a:avLst/>
                    </a:prstGeom>
                  </pic:spPr>
                </pic:pic>
              </a:graphicData>
            </a:graphic>
          </wp:inline>
        </w:drawing>
      </w:r>
    </w:p>
    <w:p w:rsidR="00B85D33" w:rsidRDefault="00B85D33" w:rsidP="00B85D33">
      <w:pPr>
        <w:pStyle w:val="NormalWeb"/>
        <w:shd w:val="clear" w:color="auto" w:fill="FFFFFF"/>
        <w:spacing w:before="0" w:beforeAutospacing="0" w:after="160" w:afterAutospacing="0"/>
        <w:ind w:left="360"/>
        <w:jc w:val="both"/>
        <w:rPr>
          <w:rFonts w:ascii="Arial" w:hAnsi="Arial" w:cs="Arial"/>
          <w:sz w:val="21"/>
          <w:szCs w:val="21"/>
        </w:rPr>
      </w:pPr>
    </w:p>
    <w:p w:rsidR="00B85D33" w:rsidRDefault="00B85D33">
      <w:pPr>
        <w:rPr>
          <w:rFonts w:ascii="Arial" w:eastAsia="Times New Roman" w:hAnsi="Arial" w:cs="Arial"/>
          <w:sz w:val="21"/>
          <w:szCs w:val="21"/>
        </w:rPr>
      </w:pPr>
      <w:r>
        <w:rPr>
          <w:rFonts w:ascii="Arial" w:hAnsi="Arial" w:cs="Arial"/>
          <w:sz w:val="21"/>
          <w:szCs w:val="21"/>
        </w:rPr>
        <w:br w:type="page"/>
      </w:r>
    </w:p>
    <w:p w:rsidR="00B85D33" w:rsidRPr="00B85D33" w:rsidRDefault="00B85D33" w:rsidP="00B85D33">
      <w:pPr>
        <w:pStyle w:val="NormalWeb"/>
        <w:shd w:val="clear" w:color="auto" w:fill="FFFFFF"/>
        <w:spacing w:before="0" w:beforeAutospacing="0" w:after="160" w:afterAutospacing="0"/>
        <w:ind w:left="360"/>
        <w:jc w:val="both"/>
        <w:rPr>
          <w:rFonts w:ascii="Arial" w:hAnsi="Arial" w:cs="Arial"/>
          <w:sz w:val="21"/>
          <w:szCs w:val="21"/>
        </w:rPr>
      </w:pPr>
      <w:r w:rsidRPr="00B85D33">
        <w:rPr>
          <w:rFonts w:ascii="Arial" w:hAnsi="Arial" w:cs="Arial"/>
          <w:sz w:val="21"/>
          <w:szCs w:val="21"/>
        </w:rPr>
        <w:lastRenderedPageBreak/>
        <w:t xml:space="preserve">2.2 </w:t>
      </w:r>
      <w:r w:rsidRPr="004E677C">
        <w:rPr>
          <w:rFonts w:ascii="Arial" w:hAnsi="Arial" w:cs="Arial"/>
          <w:sz w:val="28"/>
          <w:szCs w:val="28"/>
        </w:rPr>
        <w:t>Ideation &amp; Brainstorming Map</w:t>
      </w:r>
    </w:p>
    <w:p w:rsidR="00B85D33" w:rsidRDefault="00B85D33" w:rsidP="00B85D33">
      <w:pPr>
        <w:pStyle w:val="NormalWeb"/>
        <w:shd w:val="clear" w:color="auto" w:fill="FFFFFF"/>
        <w:spacing w:before="0" w:beforeAutospacing="0" w:after="160" w:afterAutospacing="0"/>
        <w:ind w:left="360"/>
        <w:jc w:val="both"/>
        <w:rPr>
          <w:rFonts w:ascii="Arial" w:hAnsi="Arial" w:cs="Arial"/>
          <w:sz w:val="21"/>
          <w:szCs w:val="21"/>
        </w:rPr>
      </w:pPr>
      <w:r>
        <w:rPr>
          <w:rFonts w:ascii="Arial" w:hAnsi="Arial" w:cs="Arial"/>
          <w:noProof/>
          <w:sz w:val="21"/>
          <w:szCs w:val="21"/>
        </w:rPr>
        <w:drawing>
          <wp:inline distT="0" distB="0" distL="0" distR="0">
            <wp:extent cx="5943600" cy="3686810"/>
            <wp:effectExtent l="19050" t="0" r="0" b="0"/>
            <wp:docPr id="10" name="Picture 7" descr="Brain stormin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 storming 2.jpg"/>
                    <pic:cNvPicPr/>
                  </pic:nvPicPr>
                  <pic:blipFill>
                    <a:blip r:embed="rId10"/>
                    <a:stretch>
                      <a:fillRect/>
                    </a:stretch>
                  </pic:blipFill>
                  <pic:spPr>
                    <a:xfrm>
                      <a:off x="0" y="0"/>
                      <a:ext cx="5943600" cy="3686810"/>
                    </a:xfrm>
                    <a:prstGeom prst="rect">
                      <a:avLst/>
                    </a:prstGeom>
                  </pic:spPr>
                </pic:pic>
              </a:graphicData>
            </a:graphic>
          </wp:inline>
        </w:drawing>
      </w:r>
    </w:p>
    <w:p w:rsidR="00B85D33" w:rsidRPr="00B85D33" w:rsidRDefault="00B85D33" w:rsidP="00B85D33">
      <w:pPr>
        <w:rPr>
          <w:rFonts w:ascii="Arial" w:eastAsia="Times New Roman" w:hAnsi="Arial" w:cs="Arial"/>
          <w:sz w:val="21"/>
          <w:szCs w:val="21"/>
        </w:rPr>
      </w:pPr>
      <w:r>
        <w:rPr>
          <w:noProof/>
        </w:rPr>
        <w:drawing>
          <wp:inline distT="0" distB="0" distL="0" distR="0">
            <wp:extent cx="5943600" cy="3943350"/>
            <wp:effectExtent l="19050" t="0" r="0" b="0"/>
            <wp:docPr id="6" name="Picture 1" descr="Brain stormi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 storming 1.jpg"/>
                    <pic:cNvPicPr/>
                  </pic:nvPicPr>
                  <pic:blipFill>
                    <a:blip r:embed="rId11"/>
                    <a:stretch>
                      <a:fillRect/>
                    </a:stretch>
                  </pic:blipFill>
                  <pic:spPr>
                    <a:xfrm>
                      <a:off x="0" y="0"/>
                      <a:ext cx="5943600" cy="3943350"/>
                    </a:xfrm>
                    <a:prstGeom prst="rect">
                      <a:avLst/>
                    </a:prstGeom>
                  </pic:spPr>
                </pic:pic>
              </a:graphicData>
            </a:graphic>
          </wp:inline>
        </w:drawing>
      </w:r>
      <w:r>
        <w:rPr>
          <w:rFonts w:ascii="Arial" w:hAnsi="Arial" w:cs="Arial"/>
          <w:sz w:val="21"/>
          <w:szCs w:val="21"/>
        </w:rPr>
        <w:br w:type="page"/>
      </w:r>
    </w:p>
    <w:p w:rsidR="00B85D33" w:rsidRDefault="00B85D33" w:rsidP="00B85D33">
      <w:pPr>
        <w:pStyle w:val="ListParagraph"/>
        <w:numPr>
          <w:ilvl w:val="0"/>
          <w:numId w:val="1"/>
        </w:numPr>
      </w:pPr>
      <w:r w:rsidRPr="004E677C">
        <w:rPr>
          <w:sz w:val="28"/>
          <w:szCs w:val="28"/>
        </w:rPr>
        <w:lastRenderedPageBreak/>
        <w:t>RESULT</w:t>
      </w:r>
      <w:r w:rsidR="004E1526">
        <w:rPr>
          <w:noProof/>
        </w:rPr>
        <w:drawing>
          <wp:inline distT="0" distB="0" distL="0" distR="0">
            <wp:extent cx="5943600" cy="3341370"/>
            <wp:effectExtent l="19050" t="0" r="0" b="0"/>
            <wp:docPr id="16" name="Picture 10" descr="shee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1.jpg"/>
                    <pic:cNvPicPr/>
                  </pic:nvPicPr>
                  <pic:blipFill>
                    <a:blip r:embed="rId12"/>
                    <a:stretch>
                      <a:fillRect/>
                    </a:stretch>
                  </pic:blipFill>
                  <pic:spPr>
                    <a:xfrm>
                      <a:off x="0" y="0"/>
                      <a:ext cx="5943600" cy="3341370"/>
                    </a:xfrm>
                    <a:prstGeom prst="rect">
                      <a:avLst/>
                    </a:prstGeom>
                  </pic:spPr>
                </pic:pic>
              </a:graphicData>
            </a:graphic>
          </wp:inline>
        </w:drawing>
      </w:r>
      <w:r w:rsidR="004E1526">
        <w:rPr>
          <w:noProof/>
        </w:rPr>
        <w:drawing>
          <wp:inline distT="0" distB="0" distL="0" distR="0">
            <wp:extent cx="5943600" cy="3341370"/>
            <wp:effectExtent l="19050" t="0" r="0" b="0"/>
            <wp:docPr id="15" name="Picture 11" descr="shee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2.jpg"/>
                    <pic:cNvPicPr/>
                  </pic:nvPicPr>
                  <pic:blipFill>
                    <a:blip r:embed="rId13"/>
                    <a:stretch>
                      <a:fillRect/>
                    </a:stretch>
                  </pic:blipFill>
                  <pic:spPr>
                    <a:xfrm>
                      <a:off x="0" y="0"/>
                      <a:ext cx="5943600" cy="3341370"/>
                    </a:xfrm>
                    <a:prstGeom prst="rect">
                      <a:avLst/>
                    </a:prstGeom>
                  </pic:spPr>
                </pic:pic>
              </a:graphicData>
            </a:graphic>
          </wp:inline>
        </w:drawing>
      </w:r>
    </w:p>
    <w:p w:rsidR="00B85D33" w:rsidRDefault="00B85D33" w:rsidP="00B85D33">
      <w:pPr>
        <w:pStyle w:val="ListParagraph"/>
        <w:ind w:left="360"/>
      </w:pPr>
      <w:r>
        <w:rPr>
          <w:noProof/>
        </w:rPr>
        <w:lastRenderedPageBreak/>
        <w:drawing>
          <wp:inline distT="0" distB="0" distL="0" distR="0">
            <wp:extent cx="5943600" cy="3341370"/>
            <wp:effectExtent l="19050" t="0" r="0" b="0"/>
            <wp:docPr id="13" name="Picture 12" descr="shee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3.jpg"/>
                    <pic:cNvPicPr/>
                  </pic:nvPicPr>
                  <pic:blipFill>
                    <a:blip r:embed="rId14"/>
                    <a:stretch>
                      <a:fillRect/>
                    </a:stretch>
                  </pic:blipFill>
                  <pic:spPr>
                    <a:xfrm>
                      <a:off x="0" y="0"/>
                      <a:ext cx="5943600" cy="3341370"/>
                    </a:xfrm>
                    <a:prstGeom prst="rect">
                      <a:avLst/>
                    </a:prstGeom>
                  </pic:spPr>
                </pic:pic>
              </a:graphicData>
            </a:graphic>
          </wp:inline>
        </w:drawing>
      </w:r>
    </w:p>
    <w:p w:rsidR="004E1526" w:rsidRDefault="004E1526" w:rsidP="00B85D33">
      <w:pPr>
        <w:pStyle w:val="ListParagraph"/>
        <w:ind w:left="360"/>
      </w:pPr>
      <w:r>
        <w:rPr>
          <w:noProof/>
        </w:rPr>
        <w:lastRenderedPageBreak/>
        <w:drawing>
          <wp:inline distT="0" distB="0" distL="0" distR="0">
            <wp:extent cx="5943600" cy="3341370"/>
            <wp:effectExtent l="19050" t="0" r="0" b="0"/>
            <wp:docPr id="17" name="Picture 16" descr="sheet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4.jpg"/>
                    <pic:cNvPicPr/>
                  </pic:nvPicPr>
                  <pic:blipFill>
                    <a:blip r:embed="rId15"/>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19050" t="0" r="0" b="0"/>
            <wp:docPr id="18" name="Picture 17" descr="sheet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5.jpg"/>
                    <pic:cNvPicPr/>
                  </pic:nvPicPr>
                  <pic:blipFill>
                    <a:blip r:embed="rId16"/>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extent cx="5943600" cy="3341370"/>
            <wp:effectExtent l="19050" t="0" r="0" b="0"/>
            <wp:docPr id="19" name="Picture 18" descr="sheet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6.jpg"/>
                    <pic:cNvPicPr/>
                  </pic:nvPicPr>
                  <pic:blipFill>
                    <a:blip r:embed="rId17"/>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19050" t="0" r="0" b="0"/>
            <wp:docPr id="20" name="Picture 19" descr="sheet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7.jpg"/>
                    <pic:cNvPicPr/>
                  </pic:nvPicPr>
                  <pic:blipFill>
                    <a:blip r:embed="rId18"/>
                    <a:stretch>
                      <a:fillRect/>
                    </a:stretch>
                  </pic:blipFill>
                  <pic:spPr>
                    <a:xfrm>
                      <a:off x="0" y="0"/>
                      <a:ext cx="5943600" cy="3341370"/>
                    </a:xfrm>
                    <a:prstGeom prst="rect">
                      <a:avLst/>
                    </a:prstGeom>
                  </pic:spPr>
                </pic:pic>
              </a:graphicData>
            </a:graphic>
          </wp:inline>
        </w:drawing>
      </w:r>
      <w:r>
        <w:rPr>
          <w:noProof/>
        </w:rPr>
        <w:lastRenderedPageBreak/>
        <w:drawing>
          <wp:inline distT="0" distB="0" distL="0" distR="0">
            <wp:extent cx="5943600" cy="3341370"/>
            <wp:effectExtent l="19050" t="0" r="0" b="0"/>
            <wp:docPr id="21" name="Picture 20" descr="sheet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8.jpg"/>
                    <pic:cNvPicPr/>
                  </pic:nvPicPr>
                  <pic:blipFill>
                    <a:blip r:embed="rId19"/>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19050" t="0" r="0" b="0"/>
            <wp:docPr id="22" name="Picture 21" descr="sheet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et 9.jpg"/>
                    <pic:cNvPicPr/>
                  </pic:nvPicPr>
                  <pic:blipFill>
                    <a:blip r:embed="rId20"/>
                    <a:stretch>
                      <a:fillRect/>
                    </a:stretch>
                  </pic:blipFill>
                  <pic:spPr>
                    <a:xfrm>
                      <a:off x="0" y="0"/>
                      <a:ext cx="5943600" cy="3341370"/>
                    </a:xfrm>
                    <a:prstGeom prst="rect">
                      <a:avLst/>
                    </a:prstGeom>
                  </pic:spPr>
                </pic:pic>
              </a:graphicData>
            </a:graphic>
          </wp:inline>
        </w:drawing>
      </w:r>
    </w:p>
    <w:p w:rsidR="004E1526" w:rsidRDefault="004E1526">
      <w:r>
        <w:br w:type="page"/>
      </w:r>
    </w:p>
    <w:p w:rsidR="004E1526" w:rsidRDefault="004E1526" w:rsidP="00B85D33">
      <w:pPr>
        <w:pStyle w:val="ListParagraph"/>
        <w:ind w:left="360"/>
      </w:pPr>
      <w:r>
        <w:rPr>
          <w:noProof/>
        </w:rPr>
        <w:lastRenderedPageBreak/>
        <w:drawing>
          <wp:inline distT="0" distB="0" distL="0" distR="0">
            <wp:extent cx="5943600" cy="3341370"/>
            <wp:effectExtent l="19050" t="0" r="0" b="0"/>
            <wp:docPr id="25" name="Picture 24" descr="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jpg"/>
                    <pic:cNvPicPr/>
                  </pic:nvPicPr>
                  <pic:blipFill>
                    <a:blip r:embed="rId21"/>
                    <a:stretch>
                      <a:fillRect/>
                    </a:stretch>
                  </pic:blipFill>
                  <pic:spPr>
                    <a:xfrm>
                      <a:off x="0" y="0"/>
                      <a:ext cx="5943600" cy="3341370"/>
                    </a:xfrm>
                    <a:prstGeom prst="rect">
                      <a:avLst/>
                    </a:prstGeom>
                  </pic:spPr>
                </pic:pic>
              </a:graphicData>
            </a:graphic>
          </wp:inline>
        </w:drawing>
      </w:r>
    </w:p>
    <w:p w:rsidR="004E1526" w:rsidRDefault="004E1526" w:rsidP="00B85D33">
      <w:pPr>
        <w:pStyle w:val="ListParagraph"/>
        <w:ind w:left="360"/>
      </w:pPr>
      <w:r>
        <w:rPr>
          <w:noProof/>
        </w:rPr>
        <w:drawing>
          <wp:inline distT="0" distB="0" distL="0" distR="0">
            <wp:extent cx="5943600" cy="3341370"/>
            <wp:effectExtent l="19050" t="0" r="0" b="0"/>
            <wp:docPr id="27" name="Picture 26" descr="story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jpg"/>
                    <pic:cNvPicPr/>
                  </pic:nvPicPr>
                  <pic:blipFill>
                    <a:blip r:embed="rId22"/>
                    <a:stretch>
                      <a:fillRect/>
                    </a:stretch>
                  </pic:blipFill>
                  <pic:spPr>
                    <a:xfrm>
                      <a:off x="0" y="0"/>
                      <a:ext cx="5943600" cy="3341370"/>
                    </a:xfrm>
                    <a:prstGeom prst="rect">
                      <a:avLst/>
                    </a:prstGeom>
                  </pic:spPr>
                </pic:pic>
              </a:graphicData>
            </a:graphic>
          </wp:inline>
        </w:drawing>
      </w:r>
    </w:p>
    <w:p w:rsidR="004E1526" w:rsidRDefault="004E1526" w:rsidP="00B85D33">
      <w:pPr>
        <w:pStyle w:val="ListParagraph"/>
        <w:ind w:left="360"/>
      </w:pPr>
    </w:p>
    <w:p w:rsidR="004E1526" w:rsidRDefault="004E1526">
      <w:r>
        <w:br w:type="page"/>
      </w:r>
    </w:p>
    <w:p w:rsidR="004E1526" w:rsidRPr="004E677C" w:rsidRDefault="004E1526" w:rsidP="004E1526">
      <w:pPr>
        <w:pStyle w:val="ListParagraph"/>
        <w:numPr>
          <w:ilvl w:val="0"/>
          <w:numId w:val="1"/>
        </w:numPr>
        <w:rPr>
          <w:sz w:val="28"/>
          <w:szCs w:val="28"/>
        </w:rPr>
      </w:pPr>
      <w:r w:rsidRPr="004E677C">
        <w:rPr>
          <w:sz w:val="28"/>
          <w:szCs w:val="28"/>
        </w:rPr>
        <w:lastRenderedPageBreak/>
        <w:t>ADVANTAGES &amp; DISADVANTAGES</w:t>
      </w:r>
    </w:p>
    <w:p w:rsidR="004E1526" w:rsidRDefault="004E1526" w:rsidP="004E1526">
      <w:pPr>
        <w:pStyle w:val="ListParagraph"/>
        <w:numPr>
          <w:ilvl w:val="1"/>
          <w:numId w:val="1"/>
        </w:numPr>
      </w:pPr>
      <w:r>
        <w:t>Advantages:</w:t>
      </w:r>
    </w:p>
    <w:p w:rsidR="004E1526" w:rsidRPr="004E677C" w:rsidRDefault="004E1526" w:rsidP="004E1526">
      <w:pPr>
        <w:pStyle w:val="ListParagraph"/>
        <w:numPr>
          <w:ilvl w:val="0"/>
          <w:numId w:val="3"/>
        </w:numPr>
        <w:shd w:val="clear" w:color="auto" w:fill="F5F5F5"/>
        <w:spacing w:after="0" w:line="240" w:lineRule="auto"/>
        <w:textAlignment w:val="baseline"/>
        <w:rPr>
          <w:rFonts w:ascii="intro-bold" w:eastAsia="Times New Roman" w:hAnsi="intro-bold" w:cs="Times New Roman"/>
          <w:color w:val="4B4F58"/>
          <w:sz w:val="24"/>
          <w:szCs w:val="24"/>
        </w:rPr>
      </w:pPr>
      <w:r w:rsidRPr="004E677C">
        <w:rPr>
          <w:rFonts w:ascii="intro-bold" w:eastAsia="Times New Roman" w:hAnsi="intro-bold" w:cs="Times New Roman"/>
          <w:color w:val="4B4F58"/>
          <w:sz w:val="24"/>
          <w:szCs w:val="24"/>
        </w:rPr>
        <w:t>Provides first-hand and specific data tailored to the research objectives.</w:t>
      </w:r>
    </w:p>
    <w:p w:rsidR="004E1526" w:rsidRPr="004E677C" w:rsidRDefault="004E1526" w:rsidP="004E1526">
      <w:pPr>
        <w:pStyle w:val="ListParagraph"/>
        <w:numPr>
          <w:ilvl w:val="0"/>
          <w:numId w:val="3"/>
        </w:numPr>
        <w:shd w:val="clear" w:color="auto" w:fill="F5F5F5"/>
        <w:spacing w:after="0" w:line="240" w:lineRule="auto"/>
        <w:textAlignment w:val="baseline"/>
        <w:rPr>
          <w:rFonts w:ascii="intro-bold" w:eastAsia="Times New Roman" w:hAnsi="intro-bold" w:cs="Times New Roman"/>
          <w:color w:val="4B4F58"/>
          <w:sz w:val="24"/>
          <w:szCs w:val="24"/>
        </w:rPr>
      </w:pPr>
      <w:r w:rsidRPr="004E677C">
        <w:rPr>
          <w:rFonts w:ascii="intro-bold" w:eastAsia="Times New Roman" w:hAnsi="intro-bold" w:cs="Times New Roman"/>
          <w:color w:val="4B4F58"/>
          <w:sz w:val="24"/>
          <w:szCs w:val="24"/>
        </w:rPr>
        <w:t>Allows businesses to gather unique insights directly from customers.</w:t>
      </w:r>
    </w:p>
    <w:p w:rsidR="004E1526" w:rsidRPr="004E677C" w:rsidRDefault="004E1526" w:rsidP="004E1526">
      <w:pPr>
        <w:pStyle w:val="ListParagraph"/>
        <w:numPr>
          <w:ilvl w:val="0"/>
          <w:numId w:val="3"/>
        </w:numPr>
        <w:shd w:val="clear" w:color="auto" w:fill="F5F5F5"/>
        <w:spacing w:after="0" w:line="240" w:lineRule="auto"/>
        <w:textAlignment w:val="baseline"/>
        <w:rPr>
          <w:rFonts w:ascii="intro-bold" w:eastAsia="Times New Roman" w:hAnsi="intro-bold" w:cs="Times New Roman"/>
          <w:color w:val="4B4F58"/>
          <w:sz w:val="24"/>
          <w:szCs w:val="24"/>
        </w:rPr>
      </w:pPr>
      <w:r w:rsidRPr="004E677C">
        <w:rPr>
          <w:rFonts w:ascii="intro-bold" w:eastAsia="Times New Roman" w:hAnsi="intro-bold" w:cs="Times New Roman"/>
          <w:color w:val="4B4F58"/>
          <w:sz w:val="24"/>
          <w:szCs w:val="24"/>
        </w:rPr>
        <w:t>Provides more control over the research process and data quality</w:t>
      </w:r>
    </w:p>
    <w:p w:rsidR="004E1526" w:rsidRDefault="004E1526" w:rsidP="004E1526">
      <w:pPr>
        <w:pStyle w:val="ListParagraph"/>
        <w:numPr>
          <w:ilvl w:val="1"/>
          <w:numId w:val="1"/>
        </w:numPr>
      </w:pPr>
      <w:r>
        <w:t>Disadvanatges:</w:t>
      </w:r>
    </w:p>
    <w:p w:rsidR="004E1526" w:rsidRPr="004E677C" w:rsidRDefault="004E1526" w:rsidP="004E1526">
      <w:pPr>
        <w:pStyle w:val="ListParagraph"/>
        <w:numPr>
          <w:ilvl w:val="0"/>
          <w:numId w:val="6"/>
        </w:numPr>
        <w:shd w:val="clear" w:color="auto" w:fill="F5F5F5"/>
        <w:spacing w:after="0" w:line="240" w:lineRule="auto"/>
        <w:textAlignment w:val="baseline"/>
        <w:rPr>
          <w:rFonts w:ascii="intro-bold" w:eastAsia="Times New Roman" w:hAnsi="intro-bold" w:cs="Times New Roman"/>
          <w:color w:val="4B4F58"/>
          <w:sz w:val="24"/>
          <w:szCs w:val="24"/>
        </w:rPr>
      </w:pPr>
      <w:r w:rsidRPr="004E677C">
        <w:rPr>
          <w:rFonts w:ascii="intro-bold" w:eastAsia="Times New Roman" w:hAnsi="intro-bold" w:cs="Times New Roman"/>
          <w:color w:val="4B4F58"/>
          <w:sz w:val="24"/>
          <w:szCs w:val="24"/>
        </w:rPr>
        <w:t>Time-consuming and expensive compared to secondary research.</w:t>
      </w:r>
    </w:p>
    <w:p w:rsidR="004E1526" w:rsidRPr="004E677C" w:rsidRDefault="004E1526" w:rsidP="004E1526">
      <w:pPr>
        <w:pStyle w:val="ListParagraph"/>
        <w:numPr>
          <w:ilvl w:val="0"/>
          <w:numId w:val="6"/>
        </w:numPr>
        <w:shd w:val="clear" w:color="auto" w:fill="F5F5F5"/>
        <w:spacing w:after="0" w:line="240" w:lineRule="auto"/>
        <w:textAlignment w:val="baseline"/>
        <w:rPr>
          <w:rFonts w:ascii="intro-bold" w:eastAsia="Times New Roman" w:hAnsi="intro-bold" w:cs="Times New Roman"/>
          <w:color w:val="4B4F58"/>
          <w:sz w:val="24"/>
          <w:szCs w:val="24"/>
        </w:rPr>
      </w:pPr>
      <w:r w:rsidRPr="004E677C">
        <w:rPr>
          <w:rFonts w:ascii="intro-bold" w:eastAsia="Times New Roman" w:hAnsi="intro-bold" w:cs="Times New Roman"/>
          <w:color w:val="4B4F58"/>
          <w:sz w:val="24"/>
          <w:szCs w:val="24"/>
        </w:rPr>
        <w:t>Requires resources for survey design, data collection, and analysis.</w:t>
      </w:r>
    </w:p>
    <w:p w:rsidR="004E1526" w:rsidRPr="004E677C" w:rsidRDefault="004E1526" w:rsidP="004E1526">
      <w:pPr>
        <w:pStyle w:val="ListParagraph"/>
        <w:numPr>
          <w:ilvl w:val="0"/>
          <w:numId w:val="6"/>
        </w:numPr>
        <w:shd w:val="clear" w:color="auto" w:fill="F5F5F5"/>
        <w:spacing w:after="0" w:line="240" w:lineRule="auto"/>
        <w:textAlignment w:val="baseline"/>
        <w:rPr>
          <w:rFonts w:ascii="intro-bold" w:eastAsia="Times New Roman" w:hAnsi="intro-bold" w:cs="Times New Roman"/>
          <w:color w:val="4B4F58"/>
          <w:sz w:val="24"/>
          <w:szCs w:val="24"/>
        </w:rPr>
      </w:pPr>
      <w:r w:rsidRPr="004E677C">
        <w:rPr>
          <w:rFonts w:ascii="intro-bold" w:eastAsia="Times New Roman" w:hAnsi="intro-bold" w:cs="Times New Roman"/>
          <w:color w:val="4B4F58"/>
          <w:sz w:val="24"/>
          <w:szCs w:val="24"/>
        </w:rPr>
        <w:t>A limited sample size may not represent the entire target market.</w:t>
      </w:r>
    </w:p>
    <w:p w:rsidR="004E1526" w:rsidRPr="004E677C" w:rsidRDefault="004E1526" w:rsidP="004E1526">
      <w:pPr>
        <w:pStyle w:val="ListParagraph"/>
        <w:numPr>
          <w:ilvl w:val="0"/>
          <w:numId w:val="1"/>
        </w:numPr>
        <w:rPr>
          <w:sz w:val="28"/>
          <w:szCs w:val="28"/>
        </w:rPr>
      </w:pPr>
      <w:r w:rsidRPr="004E677C">
        <w:rPr>
          <w:sz w:val="28"/>
          <w:szCs w:val="28"/>
        </w:rPr>
        <w:t>APPLICATIONS</w:t>
      </w:r>
    </w:p>
    <w:p w:rsidR="004E1526" w:rsidRPr="004E677C" w:rsidRDefault="004E1526" w:rsidP="004E1526">
      <w:pPr>
        <w:pStyle w:val="ListParagraph"/>
        <w:ind w:left="360"/>
        <w:rPr>
          <w:rFonts w:ascii="Arial" w:hAnsi="Arial" w:cs="Arial"/>
          <w:color w:val="202124"/>
          <w:sz w:val="24"/>
          <w:szCs w:val="24"/>
          <w:shd w:val="clear" w:color="auto" w:fill="FFFFFF"/>
        </w:rPr>
      </w:pPr>
      <w:r w:rsidRPr="004E677C">
        <w:rPr>
          <w:rFonts w:ascii="Arial" w:hAnsi="Arial" w:cs="Arial"/>
          <w:color w:val="202124"/>
          <w:sz w:val="24"/>
          <w:szCs w:val="24"/>
          <w:shd w:val="clear" w:color="auto" w:fill="FFFFFF"/>
        </w:rPr>
        <w:t>This information can be used to </w:t>
      </w:r>
      <w:r w:rsidRPr="004E677C">
        <w:rPr>
          <w:rFonts w:ascii="Arial" w:hAnsi="Arial" w:cs="Arial"/>
          <w:color w:val="040C28"/>
          <w:sz w:val="24"/>
          <w:szCs w:val="24"/>
        </w:rPr>
        <w:t>improve the design of products or services, marketing campaigns, and customer service</w:t>
      </w:r>
      <w:r w:rsidRPr="004E677C">
        <w:rPr>
          <w:rFonts w:ascii="Arial" w:hAnsi="Arial" w:cs="Arial"/>
          <w:color w:val="202124"/>
          <w:sz w:val="24"/>
          <w:szCs w:val="24"/>
          <w:shd w:val="clear" w:color="auto" w:fill="FFFFFF"/>
        </w:rPr>
        <w:t>. Market research can also help companies to identify potential opportunities for growth or expansion, and to make informed decisions about the direction of their business</w:t>
      </w:r>
    </w:p>
    <w:p w:rsidR="004E1526" w:rsidRPr="004E677C" w:rsidRDefault="004E1526" w:rsidP="004E1526">
      <w:pPr>
        <w:pStyle w:val="ListParagraph"/>
        <w:numPr>
          <w:ilvl w:val="0"/>
          <w:numId w:val="1"/>
        </w:numPr>
        <w:rPr>
          <w:sz w:val="28"/>
          <w:szCs w:val="28"/>
        </w:rPr>
      </w:pPr>
      <w:r w:rsidRPr="004E677C">
        <w:rPr>
          <w:sz w:val="28"/>
          <w:szCs w:val="28"/>
        </w:rPr>
        <w:t>CONCLUSION</w:t>
      </w:r>
    </w:p>
    <w:p w:rsidR="004E1526" w:rsidRPr="004E677C" w:rsidRDefault="004E1526" w:rsidP="004E1526">
      <w:pPr>
        <w:pStyle w:val="ListParagraph"/>
        <w:ind w:left="360"/>
        <w:rPr>
          <w:rFonts w:ascii="Arial" w:hAnsi="Arial" w:cs="Arial"/>
          <w:color w:val="040C28"/>
          <w:sz w:val="24"/>
          <w:szCs w:val="24"/>
        </w:rPr>
      </w:pPr>
      <w:r w:rsidRPr="004E677C">
        <w:rPr>
          <w:rFonts w:ascii="Arial" w:hAnsi="Arial" w:cs="Arial"/>
          <w:color w:val="202124"/>
          <w:sz w:val="24"/>
          <w:szCs w:val="24"/>
          <w:shd w:val="clear" w:color="auto" w:fill="FFFFFF"/>
        </w:rPr>
        <w:t>By harnessing the power of data and extracting meaningful insights, companies can make informed decisions, understand consumer needs, and identify growth opportunities. Effective market research analysis </w:t>
      </w:r>
      <w:r w:rsidRPr="004E677C">
        <w:rPr>
          <w:rFonts w:ascii="Arial" w:hAnsi="Arial" w:cs="Arial"/>
          <w:color w:val="040C28"/>
          <w:sz w:val="24"/>
          <w:szCs w:val="24"/>
        </w:rPr>
        <w:t>enables businesses to stay relevant, innovative, and successful in their respective industries</w:t>
      </w:r>
    </w:p>
    <w:p w:rsidR="004E1526" w:rsidRPr="004E677C" w:rsidRDefault="004E1526" w:rsidP="004E1526">
      <w:pPr>
        <w:pStyle w:val="ListParagraph"/>
        <w:numPr>
          <w:ilvl w:val="0"/>
          <w:numId w:val="1"/>
        </w:numPr>
        <w:rPr>
          <w:sz w:val="28"/>
          <w:szCs w:val="28"/>
        </w:rPr>
      </w:pPr>
      <w:r w:rsidRPr="004E677C">
        <w:rPr>
          <w:sz w:val="28"/>
          <w:szCs w:val="28"/>
        </w:rPr>
        <w:t>FUTURE SCOPE</w:t>
      </w:r>
    </w:p>
    <w:p w:rsidR="004E1526" w:rsidRDefault="004E677C" w:rsidP="004E1526">
      <w:pPr>
        <w:pStyle w:val="ListParagraph"/>
        <w:ind w:left="360"/>
      </w:pPr>
      <w:r w:rsidRPr="004E677C">
        <w:rPr>
          <w:rFonts w:ascii="Arial" w:hAnsi="Arial" w:cs="Arial"/>
          <w:color w:val="4D5156"/>
          <w:sz w:val="24"/>
          <w:szCs w:val="24"/>
          <w:shd w:val="clear" w:color="auto" w:fill="FFFFFF"/>
        </w:rPr>
        <w:t>Growth markets present </w:t>
      </w:r>
      <w:r w:rsidRPr="004E677C">
        <w:rPr>
          <w:rFonts w:ascii="Arial" w:hAnsi="Arial" w:cs="Arial"/>
          <w:color w:val="040C28"/>
          <w:sz w:val="24"/>
          <w:szCs w:val="24"/>
        </w:rPr>
        <w:t>opportunities for businesses to expand into new geographic areas or product categories</w:t>
      </w:r>
      <w:r w:rsidRPr="004E677C">
        <w:rPr>
          <w:rFonts w:ascii="Arial" w:hAnsi="Arial" w:cs="Arial"/>
          <w:color w:val="4D5156"/>
          <w:sz w:val="24"/>
          <w:szCs w:val="24"/>
          <w:shd w:val="clear" w:color="auto" w:fill="FFFFFF"/>
        </w:rPr>
        <w:t>. These opportunities increase the potential for rapid financial growth and benefit a company's existing operations through a more significant market share</w:t>
      </w:r>
      <w:r>
        <w:rPr>
          <w:rFonts w:ascii="Arial" w:hAnsi="Arial" w:cs="Arial"/>
          <w:color w:val="4D5156"/>
          <w:shd w:val="clear" w:color="auto" w:fill="FFFFFF"/>
        </w:rPr>
        <w:t>.</w:t>
      </w:r>
    </w:p>
    <w:sectPr w:rsidR="004E1526" w:rsidSect="00F5331D">
      <w:headerReference w:type="default" r:id="rId23"/>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13E2F" w:rsidRDefault="00213E2F" w:rsidP="00B85D33">
      <w:pPr>
        <w:spacing w:after="0" w:line="240" w:lineRule="auto"/>
      </w:pPr>
      <w:r>
        <w:separator/>
      </w:r>
    </w:p>
  </w:endnote>
  <w:endnote w:type="continuationSeparator" w:id="1">
    <w:p w:rsidR="00213E2F" w:rsidRDefault="00213E2F" w:rsidP="00B85D3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tro-bold">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13E2F" w:rsidRDefault="00213E2F" w:rsidP="00B85D33">
      <w:pPr>
        <w:spacing w:after="0" w:line="240" w:lineRule="auto"/>
      </w:pPr>
      <w:r>
        <w:separator/>
      </w:r>
    </w:p>
  </w:footnote>
  <w:footnote w:type="continuationSeparator" w:id="1">
    <w:p w:rsidR="00213E2F" w:rsidRDefault="00213E2F" w:rsidP="00B85D3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5D33" w:rsidRDefault="00B85D33" w:rsidP="00B85D33">
    <w:pPr>
      <w:pStyle w:val="Header"/>
      <w:tabs>
        <w:tab w:val="clear" w:pos="4680"/>
        <w:tab w:val="clear" w:pos="9360"/>
        <w:tab w:val="left" w:pos="1755"/>
      </w:tabs>
    </w:pP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2A4483"/>
    <w:multiLevelType w:val="multilevel"/>
    <w:tmpl w:val="BDE812D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23216AD5"/>
    <w:multiLevelType w:val="hybridMultilevel"/>
    <w:tmpl w:val="5B94CE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C971C95"/>
    <w:multiLevelType w:val="multilevel"/>
    <w:tmpl w:val="4C409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AC92033"/>
    <w:multiLevelType w:val="hybridMultilevel"/>
    <w:tmpl w:val="176E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732D5665"/>
    <w:multiLevelType w:val="hybridMultilevel"/>
    <w:tmpl w:val="5742FA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74A36E4B"/>
    <w:multiLevelType w:val="multilevel"/>
    <w:tmpl w:val="21DAF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5"/>
  </w:num>
  <w:num w:numId="3">
    <w:abstractNumId w:val="3"/>
  </w:num>
  <w:num w:numId="4">
    <w:abstractNumId w:val="2"/>
  </w:num>
  <w:num w:numId="5">
    <w:abstractNumId w:val="4"/>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342425"/>
    <w:rsid w:val="00077FC3"/>
    <w:rsid w:val="00213E2F"/>
    <w:rsid w:val="00342425"/>
    <w:rsid w:val="004E1526"/>
    <w:rsid w:val="004E677C"/>
    <w:rsid w:val="00B85D33"/>
    <w:rsid w:val="00F533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331D"/>
  </w:style>
  <w:style w:type="paragraph" w:styleId="Heading3">
    <w:name w:val="heading 3"/>
    <w:basedOn w:val="Normal"/>
    <w:link w:val="Heading3Char"/>
    <w:uiPriority w:val="9"/>
    <w:qFormat/>
    <w:rsid w:val="0034242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42425"/>
    <w:rPr>
      <w:rFonts w:ascii="Times New Roman" w:eastAsia="Times New Roman" w:hAnsi="Times New Roman" w:cs="Times New Roman"/>
      <w:b/>
      <w:bCs/>
      <w:sz w:val="27"/>
      <w:szCs w:val="27"/>
    </w:rPr>
  </w:style>
  <w:style w:type="paragraph" w:styleId="ListParagraph">
    <w:name w:val="List Paragraph"/>
    <w:basedOn w:val="Normal"/>
    <w:uiPriority w:val="34"/>
    <w:qFormat/>
    <w:rsid w:val="00342425"/>
    <w:pPr>
      <w:ind w:left="720"/>
      <w:contextualSpacing/>
    </w:pPr>
  </w:style>
  <w:style w:type="paragraph" w:styleId="NormalWeb">
    <w:name w:val="Normal (Web)"/>
    <w:basedOn w:val="Normal"/>
    <w:uiPriority w:val="99"/>
    <w:unhideWhenUsed/>
    <w:rsid w:val="0034242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42425"/>
    <w:rPr>
      <w:color w:val="0000FF"/>
      <w:u w:val="single"/>
    </w:rPr>
  </w:style>
  <w:style w:type="paragraph" w:styleId="BalloonText">
    <w:name w:val="Balloon Text"/>
    <w:basedOn w:val="Normal"/>
    <w:link w:val="BalloonTextChar"/>
    <w:uiPriority w:val="99"/>
    <w:semiHidden/>
    <w:unhideWhenUsed/>
    <w:rsid w:val="00B85D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5D33"/>
    <w:rPr>
      <w:rFonts w:ascii="Tahoma" w:hAnsi="Tahoma" w:cs="Tahoma"/>
      <w:sz w:val="16"/>
      <w:szCs w:val="16"/>
    </w:rPr>
  </w:style>
  <w:style w:type="paragraph" w:styleId="Header">
    <w:name w:val="header"/>
    <w:basedOn w:val="Normal"/>
    <w:link w:val="HeaderChar"/>
    <w:uiPriority w:val="99"/>
    <w:semiHidden/>
    <w:unhideWhenUsed/>
    <w:rsid w:val="00B85D3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85D33"/>
  </w:style>
  <w:style w:type="paragraph" w:styleId="Footer">
    <w:name w:val="footer"/>
    <w:basedOn w:val="Normal"/>
    <w:link w:val="FooterChar"/>
    <w:uiPriority w:val="99"/>
    <w:semiHidden/>
    <w:unhideWhenUsed/>
    <w:rsid w:val="00B85D3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85D33"/>
  </w:style>
</w:styles>
</file>

<file path=word/webSettings.xml><?xml version="1.0" encoding="utf-8"?>
<w:webSettings xmlns:r="http://schemas.openxmlformats.org/officeDocument/2006/relationships" xmlns:w="http://schemas.openxmlformats.org/wordprocessingml/2006/main">
  <w:divs>
    <w:div w:id="71658111">
      <w:bodyDiv w:val="1"/>
      <w:marLeft w:val="0"/>
      <w:marRight w:val="0"/>
      <w:marTop w:val="0"/>
      <w:marBottom w:val="0"/>
      <w:divBdr>
        <w:top w:val="none" w:sz="0" w:space="0" w:color="auto"/>
        <w:left w:val="none" w:sz="0" w:space="0" w:color="auto"/>
        <w:bottom w:val="none" w:sz="0" w:space="0" w:color="auto"/>
        <w:right w:val="none" w:sz="0" w:space="0" w:color="auto"/>
      </w:divBdr>
    </w:div>
    <w:div w:id="720137696">
      <w:bodyDiv w:val="1"/>
      <w:marLeft w:val="0"/>
      <w:marRight w:val="0"/>
      <w:marTop w:val="0"/>
      <w:marBottom w:val="0"/>
      <w:divBdr>
        <w:top w:val="none" w:sz="0" w:space="0" w:color="auto"/>
        <w:left w:val="none" w:sz="0" w:space="0" w:color="auto"/>
        <w:bottom w:val="none" w:sz="0" w:space="0" w:color="auto"/>
        <w:right w:val="none" w:sz="0" w:space="0" w:color="auto"/>
      </w:divBdr>
    </w:div>
    <w:div w:id="1391418972">
      <w:bodyDiv w:val="1"/>
      <w:marLeft w:val="0"/>
      <w:marRight w:val="0"/>
      <w:marTop w:val="0"/>
      <w:marBottom w:val="0"/>
      <w:divBdr>
        <w:top w:val="none" w:sz="0" w:space="0" w:color="auto"/>
        <w:left w:val="none" w:sz="0" w:space="0" w:color="auto"/>
        <w:bottom w:val="none" w:sz="0" w:space="0" w:color="auto"/>
        <w:right w:val="none" w:sz="0" w:space="0" w:color="auto"/>
      </w:divBdr>
    </w:div>
    <w:div w:id="2060129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Institutional"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yperlink" Target="https://en.wikipedia.org/wiki/Manufacturing"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TotalTime>
  <Pages>10</Pages>
  <Words>465</Words>
  <Characters>2656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Rachel</dc:creator>
  <cp:lastModifiedBy>Rachel</cp:lastModifiedBy>
  <cp:revision>1</cp:revision>
  <dcterms:created xsi:type="dcterms:W3CDTF">2023-10-09T04:24:00Z</dcterms:created>
  <dcterms:modified xsi:type="dcterms:W3CDTF">2023-10-09T05:46:00Z</dcterms:modified>
</cp:coreProperties>
</file>