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3F26" w14:textId="77777777" w:rsidR="00036F98" w:rsidRPr="006A2418" w:rsidRDefault="00036F98" w:rsidP="00036F98">
      <w:pPr>
        <w:ind w:firstLine="567"/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МИНИСТЕРСТВО ОБРАЗОВАНИЯ КИРОВСКОЙ ОБЛАСТИ</w:t>
      </w:r>
    </w:p>
    <w:p w14:paraId="06739084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1A7BC729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 бюджетное учреждение  </w:t>
      </w:r>
    </w:p>
    <w:p w14:paraId="19943402" w14:textId="001B0F6A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«Слободской колледж педагогики и социальных отношений»</w:t>
      </w:r>
    </w:p>
    <w:p w14:paraId="659BE8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29324931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092EB1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5F5B2C2C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  <w:r w:rsidRPr="006A2418">
        <w:rPr>
          <w:b/>
          <w:sz w:val="28"/>
          <w:szCs w:val="28"/>
        </w:rPr>
        <w:t>ОТЧЕТ</w:t>
      </w:r>
    </w:p>
    <w:p w14:paraId="47BA7D2F" w14:textId="77777777" w:rsidR="00036F98" w:rsidRPr="006A2418" w:rsidRDefault="00036F98" w:rsidP="00036F98">
      <w:pPr>
        <w:ind w:firstLine="567"/>
        <w:jc w:val="both"/>
        <w:rPr>
          <w:b/>
          <w:sz w:val="28"/>
          <w:szCs w:val="28"/>
        </w:rPr>
      </w:pPr>
    </w:p>
    <w:p w14:paraId="58614ED0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  <w:r w:rsidRPr="006A2418">
        <w:rPr>
          <w:b/>
          <w:sz w:val="28"/>
          <w:szCs w:val="28"/>
        </w:rPr>
        <w:t xml:space="preserve"> по учебной  практике</w:t>
      </w:r>
    </w:p>
    <w:p w14:paraId="28195A21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</w:p>
    <w:p w14:paraId="6FA37249" w14:textId="50945DB4" w:rsidR="00036F98" w:rsidRDefault="00036F98" w:rsidP="00036F9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rPr>
          <w:b/>
          <w:sz w:val="32"/>
          <w:szCs w:val="32"/>
        </w:rPr>
        <w:t>ПМ.02.Осуществление интеграции программных модулей</w:t>
      </w:r>
    </w:p>
    <w:p w14:paraId="6C64539A" w14:textId="77777777" w:rsidR="00036F98" w:rsidRPr="001F19F1" w:rsidRDefault="00036F98" w:rsidP="00036F98">
      <w:pPr>
        <w:spacing w:line="360" w:lineRule="auto"/>
        <w:ind w:firstLine="567"/>
        <w:jc w:val="both"/>
        <w:rPr>
          <w:sz w:val="20"/>
          <w:szCs w:val="22"/>
        </w:rPr>
      </w:pPr>
    </w:p>
    <w:p w14:paraId="5FE8292A" w14:textId="77777777" w:rsidR="00036F98" w:rsidRPr="006A2418" w:rsidRDefault="00036F98" w:rsidP="00036F98">
      <w:pPr>
        <w:spacing w:line="360" w:lineRule="auto"/>
        <w:rPr>
          <w:sz w:val="28"/>
          <w:szCs w:val="28"/>
        </w:rPr>
      </w:pPr>
    </w:p>
    <w:p w14:paraId="68801196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Студента</w:t>
      </w:r>
    </w:p>
    <w:p w14:paraId="142FA5D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ФИО полностью</w:t>
      </w:r>
    </w:p>
    <w:p w14:paraId="02F94C9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Хохрин Никита Владимирович</w:t>
      </w:r>
    </w:p>
    <w:p w14:paraId="30FB4A5E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Группа 21П-1</w:t>
      </w:r>
    </w:p>
    <w:p w14:paraId="3360BD03" w14:textId="66DB9423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Специальность  09.02.07</w:t>
      </w:r>
      <w:r>
        <w:rPr>
          <w:sz w:val="28"/>
          <w:szCs w:val="28"/>
        </w:rPr>
        <w:t xml:space="preserve"> </w:t>
      </w:r>
      <w:r w:rsidRPr="006A2418">
        <w:rPr>
          <w:sz w:val="28"/>
          <w:szCs w:val="28"/>
        </w:rPr>
        <w:t>Информационные системы и программирование</w:t>
      </w:r>
    </w:p>
    <w:p w14:paraId="213FE3CC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Руководитель практики от колледжа</w:t>
      </w:r>
    </w:p>
    <w:p w14:paraId="2B12DC6E" w14:textId="22D28E37" w:rsidR="00036F98" w:rsidRPr="006A2418" w:rsidRDefault="00036F98" w:rsidP="00036F98">
      <w:pPr>
        <w:ind w:left="5529"/>
        <w:rPr>
          <w:sz w:val="28"/>
          <w:szCs w:val="28"/>
        </w:rPr>
      </w:pPr>
      <w:r>
        <w:rPr>
          <w:sz w:val="28"/>
          <w:szCs w:val="28"/>
        </w:rPr>
        <w:t>Калинин А. О.</w:t>
      </w:r>
    </w:p>
    <w:p w14:paraId="0D9F4134" w14:textId="499839E3" w:rsidR="00036F98" w:rsidRPr="006A2418" w:rsidRDefault="00036F98" w:rsidP="00036F98">
      <w:pPr>
        <w:ind w:left="5529"/>
        <w:jc w:val="right"/>
        <w:rPr>
          <w:sz w:val="28"/>
          <w:szCs w:val="28"/>
        </w:rPr>
      </w:pPr>
      <w:r w:rsidRPr="006A2418">
        <w:rPr>
          <w:sz w:val="28"/>
          <w:szCs w:val="28"/>
        </w:rPr>
        <w:t>___________/_____________________</w:t>
      </w:r>
    </w:p>
    <w:p w14:paraId="3195282E" w14:textId="77777777" w:rsidR="00036F98" w:rsidRPr="006A2418" w:rsidRDefault="00036F98" w:rsidP="00036F98">
      <w:pPr>
        <w:ind w:left="5529"/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Подпись                        расшифровка                          </w:t>
      </w:r>
    </w:p>
    <w:p w14:paraId="423340B5" w14:textId="77777777" w:rsidR="00036F98" w:rsidRPr="001F19F1" w:rsidRDefault="00036F98" w:rsidP="00036F98">
      <w:pPr>
        <w:rPr>
          <w:szCs w:val="28"/>
        </w:rPr>
      </w:pPr>
    </w:p>
    <w:p w14:paraId="43462AFB" w14:textId="77777777" w:rsidR="00036F98" w:rsidRPr="001F19F1" w:rsidRDefault="00036F98" w:rsidP="00036F98">
      <w:pPr>
        <w:ind w:left="4500"/>
        <w:rPr>
          <w:szCs w:val="28"/>
        </w:rPr>
      </w:pPr>
    </w:p>
    <w:p w14:paraId="75EBC71B" w14:textId="77777777" w:rsidR="00036F98" w:rsidRPr="001F19F1" w:rsidRDefault="00036F98" w:rsidP="00036F98">
      <w:pPr>
        <w:ind w:left="4500"/>
        <w:rPr>
          <w:szCs w:val="28"/>
        </w:rPr>
      </w:pPr>
    </w:p>
    <w:p w14:paraId="71425489" w14:textId="77777777" w:rsidR="00036F98" w:rsidRPr="001F19F1" w:rsidRDefault="00036F98" w:rsidP="00036F98">
      <w:pPr>
        <w:ind w:left="4500"/>
        <w:rPr>
          <w:sz w:val="22"/>
        </w:rPr>
      </w:pPr>
    </w:p>
    <w:p w14:paraId="18B2042F" w14:textId="77777777" w:rsidR="00036F98" w:rsidRDefault="00036F98" w:rsidP="00036F98">
      <w:pPr>
        <w:jc w:val="center"/>
        <w:rPr>
          <w:sz w:val="28"/>
          <w:szCs w:val="28"/>
        </w:rPr>
      </w:pPr>
    </w:p>
    <w:p w14:paraId="00572EA8" w14:textId="77777777" w:rsidR="00036F98" w:rsidRDefault="00036F98" w:rsidP="00036F98">
      <w:pPr>
        <w:jc w:val="center"/>
        <w:rPr>
          <w:sz w:val="28"/>
          <w:szCs w:val="28"/>
        </w:rPr>
      </w:pPr>
    </w:p>
    <w:p w14:paraId="2BA5A39F" w14:textId="77777777" w:rsidR="00036F98" w:rsidRDefault="00036F98" w:rsidP="00036F98">
      <w:pPr>
        <w:jc w:val="center"/>
        <w:rPr>
          <w:sz w:val="28"/>
          <w:szCs w:val="28"/>
        </w:rPr>
      </w:pPr>
    </w:p>
    <w:p w14:paraId="0C82D445" w14:textId="77777777" w:rsidR="00036F98" w:rsidRDefault="00036F98" w:rsidP="00036F98">
      <w:pPr>
        <w:jc w:val="center"/>
        <w:rPr>
          <w:sz w:val="28"/>
          <w:szCs w:val="28"/>
        </w:rPr>
      </w:pPr>
    </w:p>
    <w:p w14:paraId="12162433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2024 год</w:t>
      </w:r>
    </w:p>
    <w:p w14:paraId="36096566" w14:textId="5D5ADC4B" w:rsidR="00EE5B71" w:rsidRPr="002811A9" w:rsidRDefault="00036F98" w:rsidP="00036F98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2811A9">
        <w:rPr>
          <w:b/>
          <w:bCs/>
          <w:sz w:val="32"/>
          <w:szCs w:val="32"/>
        </w:rPr>
        <w:lastRenderedPageBreak/>
        <w:t>Содержание</w:t>
      </w:r>
    </w:p>
    <w:p w14:paraId="39BE634D" w14:textId="79AB5900" w:rsidR="00920A72" w:rsidRPr="00920A72" w:rsidRDefault="00920A72" w:rsidP="00920A7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D13DC9D" w14:textId="58000B50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Анализ предметной области</w:t>
      </w:r>
    </w:p>
    <w:p w14:paraId="79180577" w14:textId="7B1CFEF3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Техническое задание</w:t>
      </w:r>
    </w:p>
    <w:p w14:paraId="62DC2A17" w14:textId="0CCCB546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Руководство оператора</w:t>
      </w:r>
    </w:p>
    <w:p w14:paraId="1C7EC9CF" w14:textId="101AB804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Работа в системе контроля версий</w:t>
      </w:r>
    </w:p>
    <w:p w14:paraId="0EC39446" w14:textId="173EBF39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Разработка тестовых наборов и тестовых сценариев</w:t>
      </w:r>
    </w:p>
    <w:p w14:paraId="3156EAEE" w14:textId="12A705D8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Отладка программного модуля</w:t>
      </w:r>
    </w:p>
    <w:p w14:paraId="5DAD2443" w14:textId="774C9F9C" w:rsidR="00036F98" w:rsidRPr="00B9791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Заключение</w:t>
      </w:r>
    </w:p>
    <w:p w14:paraId="3678C54C" w14:textId="6B696086" w:rsidR="00B97918" w:rsidRPr="00036F98" w:rsidRDefault="00B9791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3984CD78" w14:textId="77777777" w:rsidR="00036F98" w:rsidRPr="00036F98" w:rsidRDefault="00036F98" w:rsidP="00036F98">
      <w:pPr>
        <w:rPr>
          <w:sz w:val="28"/>
          <w:szCs w:val="28"/>
        </w:rPr>
      </w:pPr>
    </w:p>
    <w:p w14:paraId="5EF3876B" w14:textId="57886255" w:rsidR="001461DC" w:rsidRPr="002811A9" w:rsidRDefault="001461DC" w:rsidP="001461DC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Введение</w:t>
      </w:r>
    </w:p>
    <w:p w14:paraId="299F720C" w14:textId="77777777" w:rsidR="001461DC" w:rsidRPr="00920A72" w:rsidRDefault="001461DC" w:rsidP="001461DC">
      <w:pPr>
        <w:pStyle w:val="a3"/>
        <w:ind w:right="-1"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 xml:space="preserve">Проведение учебной практики становится неотъемлемой частью процесса формирования профессиональных навыков и приобретения практического опыта студентами. Данная отчетность представляет собой анализ и осмысление прошедшей учебной практики, проведенной на базе Слободского колледжа педагогики и социальных отношений в период с 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ма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я по </w:t>
      </w:r>
      <w:r>
        <w:rPr>
          <w:color w:val="000000"/>
          <w:sz w:val="28"/>
          <w:szCs w:val="28"/>
          <w:shd w:val="clear" w:color="auto" w:fill="FFFFFF"/>
        </w:rPr>
        <w:t>17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мая 2024 года.</w:t>
      </w:r>
    </w:p>
    <w:p w14:paraId="64E6FF7D" w14:textId="77777777" w:rsidR="001461DC" w:rsidRPr="00920A72" w:rsidRDefault="001461DC" w:rsidP="001461DC">
      <w:pPr>
        <w:pStyle w:val="a3"/>
        <w:ind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Целью учебной практики было применение полученных в ходе обучения в колледже знаний. Во время прохождения учебной практики были поставлены определенные задачи, достижение которых позволило углубить понимание предметной области и развить профессиональные навыки.</w:t>
      </w:r>
    </w:p>
    <w:p w14:paraId="0CE4430B" w14:textId="77777777" w:rsidR="001461DC" w:rsidRPr="00920A72" w:rsidRDefault="001461DC" w:rsidP="001461DC">
      <w:pPr>
        <w:pStyle w:val="a3"/>
        <w:ind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Данный отчет охватывает основные аспекты проведенной учебной практики, включая ход выполненных задач, анализ полученных результатов и выводы, сделанные на основе полученного опыта.</w:t>
      </w:r>
    </w:p>
    <w:p w14:paraId="4C99214D" w14:textId="77777777" w:rsidR="001461DC" w:rsidRPr="001461DC" w:rsidRDefault="001461DC" w:rsidP="001461DC">
      <w:pPr>
        <w:pStyle w:val="a3"/>
        <w:rPr>
          <w:b/>
          <w:bCs/>
          <w:sz w:val="28"/>
          <w:szCs w:val="28"/>
        </w:rPr>
      </w:pPr>
    </w:p>
    <w:p w14:paraId="2078F204" w14:textId="3D82611E" w:rsidR="00036F98" w:rsidRPr="002811A9" w:rsidRDefault="00036F98" w:rsidP="00036F9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Анализ предметной области</w:t>
      </w:r>
    </w:p>
    <w:p w14:paraId="33E2AFE7" w14:textId="7D732FCF" w:rsidR="00036F98" w:rsidRDefault="00036F98" w:rsidP="001461DC">
      <w:pPr>
        <w:ind w:firstLine="426"/>
        <w:rPr>
          <w:sz w:val="28"/>
          <w:szCs w:val="28"/>
        </w:rPr>
      </w:pPr>
      <w:r w:rsidRPr="00036F98">
        <w:rPr>
          <w:sz w:val="28"/>
          <w:szCs w:val="28"/>
        </w:rPr>
        <w:t xml:space="preserve">В ходе учебной практики было необходимо разработать приложение </w:t>
      </w:r>
      <w:proofErr w:type="spellStart"/>
      <w:r w:rsidRPr="00036F98">
        <w:rPr>
          <w:sz w:val="28"/>
          <w:szCs w:val="28"/>
          <w:lang w:val="en-US"/>
        </w:rPr>
        <w:t>MedLab</w:t>
      </w:r>
      <w:proofErr w:type="spellEnd"/>
      <w:r w:rsidRPr="00036F98">
        <w:rPr>
          <w:sz w:val="28"/>
          <w:szCs w:val="28"/>
        </w:rPr>
        <w:t>,</w:t>
      </w:r>
      <w:r w:rsidR="00920A72">
        <w:rPr>
          <w:sz w:val="28"/>
          <w:szCs w:val="28"/>
        </w:rPr>
        <w:t xml:space="preserve"> которое автоматизирует процесс работы с пациентами и составление отчетов,</w:t>
      </w:r>
      <w:r w:rsidRPr="00036F98">
        <w:rPr>
          <w:sz w:val="28"/>
          <w:szCs w:val="28"/>
        </w:rPr>
        <w:t xml:space="preserve"> а также базу данных для него. </w:t>
      </w:r>
    </w:p>
    <w:p w14:paraId="7CAEA56C" w14:textId="511FD3F8" w:rsidR="00B97918" w:rsidRDefault="00B97918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База данных должна хранить следующие данные</w:t>
      </w:r>
      <w:r w:rsidRPr="00B97918">
        <w:rPr>
          <w:sz w:val="28"/>
          <w:szCs w:val="28"/>
        </w:rPr>
        <w:t>:</w:t>
      </w:r>
    </w:p>
    <w:p w14:paraId="0A62B887" w14:textId="281E6CF5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услуги лаборатории (наименование, стоимость, код услуги, срок выполнения, среднее отклонение)</w:t>
      </w:r>
    </w:p>
    <w:p w14:paraId="18A84DF0" w14:textId="1A48230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 xml:space="preserve">данные пациентов (логин, пароль, ФИО, дата рождения, серия и номер паспорта, телефон, </w:t>
      </w:r>
      <w:proofErr w:type="spellStart"/>
      <w:r w:rsidRPr="00B97918">
        <w:rPr>
          <w:sz w:val="28"/>
          <w:szCs w:val="28"/>
        </w:rPr>
        <w:t>e-mail</w:t>
      </w:r>
      <w:proofErr w:type="spellEnd"/>
      <w:r w:rsidRPr="00B97918">
        <w:rPr>
          <w:sz w:val="28"/>
          <w:szCs w:val="28"/>
        </w:rPr>
        <w:t>, номер страхового полиса, тип страхового полиса, страховая компания)</w:t>
      </w:r>
    </w:p>
    <w:p w14:paraId="503D3811" w14:textId="28DE153F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страховых компаниях (название страховой компании, адрес, ИНН, р/с, БИК)</w:t>
      </w:r>
    </w:p>
    <w:p w14:paraId="4093BDBB" w14:textId="1FDDF5DB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3942252A" w14:textId="08D68D91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оказанная услуга (услуга, когда и кем была и на каком анализаторе)</w:t>
      </w:r>
    </w:p>
    <w:p w14:paraId="356717A6" w14:textId="798113D9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1962BB8C" w14:textId="7E7DC064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lastRenderedPageBreak/>
        <w:t>данные лаборантов (логин, пароль, ФИО, последняя дата и время входа, набор услуг, которые он может оказывать)</w:t>
      </w:r>
    </w:p>
    <w:p w14:paraId="4E5E8070" w14:textId="40AD455C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бухгалтер (логин, пароль, ФИО, последняя дата и время входа, набор услуг, выставленные счета страховым компаниям)</w:t>
      </w:r>
    </w:p>
    <w:p w14:paraId="6B4C70ED" w14:textId="0273412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администратор (логин и пароль)</w:t>
      </w:r>
      <w:r>
        <w:rPr>
          <w:sz w:val="28"/>
          <w:szCs w:val="28"/>
        </w:rPr>
        <w:t>.</w:t>
      </w:r>
    </w:p>
    <w:p w14:paraId="1A8E151A" w14:textId="5C00A3F0" w:rsidR="00920A72" w:rsidRDefault="00920A72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Также было необходимо разработать приложение </w:t>
      </w:r>
      <w:r w:rsidRPr="00920A72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920A72">
        <w:rPr>
          <w:sz w:val="28"/>
          <w:szCs w:val="28"/>
        </w:rPr>
        <w:t>”</w:t>
      </w:r>
      <w:r>
        <w:rPr>
          <w:sz w:val="28"/>
          <w:szCs w:val="28"/>
        </w:rPr>
        <w:t>, которое позволяет хранить данные контактов, и разработать приложения для решения задач графическим и симплекс-методом</w:t>
      </w:r>
      <w:r w:rsidR="001461DC">
        <w:rPr>
          <w:sz w:val="28"/>
          <w:szCs w:val="28"/>
        </w:rPr>
        <w:t>.</w:t>
      </w:r>
    </w:p>
    <w:p w14:paraId="58AFAB3E" w14:textId="5743E0E8" w:rsidR="001461DC" w:rsidRDefault="001461DC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Для приложения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1461D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спроектированы диаграммы вариантов использования(Рис.1), деятельности(Рис.2) и последовательности(Рис.3).</w:t>
      </w:r>
    </w:p>
    <w:p w14:paraId="42B26A37" w14:textId="1BED99F1" w:rsidR="00B97918" w:rsidRPr="00B97918" w:rsidRDefault="00B97918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Схема базы данных д</w:t>
      </w:r>
      <w:r w:rsidR="00D15C0B">
        <w:rPr>
          <w:sz w:val="28"/>
          <w:szCs w:val="28"/>
        </w:rPr>
        <w:t>ля данного приложения</w:t>
      </w:r>
      <w:r w:rsidRPr="00B97918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отображена на Рис.4.</w:t>
      </w:r>
    </w:p>
    <w:p w14:paraId="7E64F761" w14:textId="77777777" w:rsidR="00B97918" w:rsidRDefault="00B97918" w:rsidP="001461DC">
      <w:pPr>
        <w:ind w:firstLine="426"/>
        <w:rPr>
          <w:sz w:val="28"/>
          <w:szCs w:val="28"/>
        </w:rPr>
      </w:pPr>
    </w:p>
    <w:p w14:paraId="70B1312D" w14:textId="750CBF46" w:rsidR="001461DC" w:rsidRDefault="00B97918" w:rsidP="001461DC">
      <w:pPr>
        <w:keepNext/>
        <w:jc w:val="center"/>
      </w:pPr>
      <w:r>
        <w:object w:dxaOrig="17176" w:dyaOrig="10396" w14:anchorId="6D670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86.1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77465092" r:id="rId8"/>
        </w:object>
      </w:r>
    </w:p>
    <w:p w14:paraId="4C93E769" w14:textId="452AECF4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1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вариантов использования</w:t>
      </w:r>
    </w:p>
    <w:p w14:paraId="4C2B8DCE" w14:textId="082770A7" w:rsidR="001461DC" w:rsidRDefault="001461DC" w:rsidP="001461DC">
      <w:pPr>
        <w:keepNext/>
        <w:jc w:val="center"/>
      </w:pPr>
      <w:r>
        <w:object w:dxaOrig="9481" w:dyaOrig="22291" w14:anchorId="2D391E37">
          <v:shape id="_x0000_i1026" type="#_x0000_t75" style="width:286.1pt;height:671.15pt" o:ole="">
            <v:imagedata r:id="rId9" o:title=""/>
          </v:shape>
          <o:OLEObject Type="Embed" ProgID="Visio.Drawing.15" ShapeID="_x0000_i1026" DrawAspect="Content" ObjectID="_1777465093" r:id="rId10"/>
        </w:object>
      </w:r>
    </w:p>
    <w:p w14:paraId="34A8485A" w14:textId="2BF6132D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2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деятельности</w:t>
      </w:r>
    </w:p>
    <w:p w14:paraId="032B376F" w14:textId="2BFA5F1D" w:rsidR="001461DC" w:rsidRDefault="001461DC">
      <w:pPr>
        <w:spacing w:after="160" w:line="259" w:lineRule="auto"/>
      </w:pPr>
      <w:r>
        <w:br w:type="page"/>
      </w:r>
    </w:p>
    <w:p w14:paraId="64063CB9" w14:textId="77777777" w:rsidR="001461DC" w:rsidRDefault="001461DC" w:rsidP="001461DC">
      <w:pPr>
        <w:keepNext/>
      </w:pPr>
      <w:r>
        <w:object w:dxaOrig="13246" w:dyaOrig="7081" w14:anchorId="6E7159A0">
          <v:shape id="_x0000_i1027" type="#_x0000_t75" style="width:467.7pt;height:249.8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777465094" r:id="rId12"/>
        </w:object>
      </w:r>
    </w:p>
    <w:p w14:paraId="3F1FA172" w14:textId="326339E1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3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последовательности</w:t>
      </w:r>
    </w:p>
    <w:p w14:paraId="3401E2AF" w14:textId="77777777" w:rsidR="00B97918" w:rsidRDefault="00B97918" w:rsidP="00B97918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B4F5D77" wp14:editId="14FADC05">
            <wp:extent cx="5940425" cy="5656580"/>
            <wp:effectExtent l="133350" t="114300" r="136525" b="172720"/>
            <wp:docPr id="126434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2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2311C1" w14:textId="7AD8B6CB" w:rsidR="00B97918" w:rsidRPr="0052255F" w:rsidRDefault="00B97918" w:rsidP="00B97918">
      <w:pPr>
        <w:pStyle w:val="a4"/>
        <w:jc w:val="center"/>
        <w:rPr>
          <w:noProof/>
          <w:sz w:val="28"/>
          <w:szCs w:val="28"/>
        </w:rPr>
      </w:pPr>
      <w:r w:rsidRPr="00B97918">
        <w:rPr>
          <w:sz w:val="28"/>
          <w:szCs w:val="28"/>
        </w:rPr>
        <w:t xml:space="preserve">Рисунок </w:t>
      </w:r>
      <w:r w:rsidRPr="00B97918">
        <w:rPr>
          <w:sz w:val="28"/>
          <w:szCs w:val="28"/>
        </w:rPr>
        <w:fldChar w:fldCharType="begin"/>
      </w:r>
      <w:r w:rsidRPr="00B97918">
        <w:rPr>
          <w:sz w:val="28"/>
          <w:szCs w:val="28"/>
        </w:rPr>
        <w:instrText xml:space="preserve"> SEQ Рисунок \* ARABIC </w:instrText>
      </w:r>
      <w:r w:rsidRPr="00B97918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4</w:t>
      </w:r>
      <w:r w:rsidRPr="00B97918">
        <w:rPr>
          <w:sz w:val="28"/>
          <w:szCs w:val="28"/>
        </w:rPr>
        <w:fldChar w:fldCharType="end"/>
      </w:r>
      <w:r w:rsidRPr="00B97918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B97918">
        <w:rPr>
          <w:noProof/>
          <w:sz w:val="28"/>
          <w:szCs w:val="28"/>
        </w:rPr>
        <w:t xml:space="preserve"> Схема базы данных </w:t>
      </w:r>
      <w:r w:rsidRPr="00B97918">
        <w:rPr>
          <w:noProof/>
          <w:sz w:val="28"/>
          <w:szCs w:val="28"/>
          <w:lang w:val="en-US"/>
        </w:rPr>
        <w:t>MedLab</w:t>
      </w:r>
    </w:p>
    <w:p w14:paraId="5E093276" w14:textId="77777777" w:rsidR="00B97918" w:rsidRPr="0052255F" w:rsidRDefault="00B97918" w:rsidP="00B97918"/>
    <w:p w14:paraId="2D146348" w14:textId="37E59ABA" w:rsidR="00B97918" w:rsidRPr="002811A9" w:rsidRDefault="0052255F" w:rsidP="0052255F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Техническое задание</w:t>
      </w:r>
    </w:p>
    <w:p w14:paraId="7E0F4D95" w14:textId="13279F48" w:rsidR="0052255F" w:rsidRDefault="0052255F" w:rsidP="0052255F">
      <w:pPr>
        <w:pStyle w:val="a3"/>
        <w:rPr>
          <w:sz w:val="28"/>
          <w:szCs w:val="28"/>
        </w:rPr>
      </w:pPr>
      <w:r>
        <w:rPr>
          <w:sz w:val="28"/>
          <w:szCs w:val="28"/>
        </w:rPr>
        <w:t>См. приложение 1</w:t>
      </w:r>
    </w:p>
    <w:p w14:paraId="5E692E1A" w14:textId="77777777" w:rsidR="0052255F" w:rsidRDefault="0052255F" w:rsidP="0052255F">
      <w:pPr>
        <w:pStyle w:val="a3"/>
        <w:rPr>
          <w:sz w:val="28"/>
          <w:szCs w:val="28"/>
        </w:rPr>
      </w:pPr>
    </w:p>
    <w:p w14:paraId="0A6D9104" w14:textId="286105C5" w:rsidR="0052255F" w:rsidRDefault="00522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71CB3" w14:textId="0EC2FA55" w:rsidR="0052255F" w:rsidRPr="002811A9" w:rsidRDefault="0052255F" w:rsidP="0052255F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lastRenderedPageBreak/>
        <w:t>Руководство оператора</w:t>
      </w:r>
    </w:p>
    <w:p w14:paraId="16804894" w14:textId="052D6B6B" w:rsidR="0052255F" w:rsidRP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окно выбора учетной записи(Рис.5) – первое, что видит пользователь.</w:t>
      </w:r>
    </w:p>
    <w:p w14:paraId="64E6C30F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4C835172" wp14:editId="64D86F6F">
            <wp:extent cx="2333767" cy="1662949"/>
            <wp:effectExtent l="0" t="0" r="0" b="0"/>
            <wp:docPr id="95732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3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172" cy="1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822" w14:textId="3D3316DE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5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выбора учетной записи</w:t>
      </w:r>
    </w:p>
    <w:p w14:paraId="5419C147" w14:textId="4F235FF1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>При нажатии на одну из трех кнопок, которые подразумевают собой роли(лаборант-исследователь, лаборант, бухгалтер), появляется окно авторизации(Рис.6), где пользователю необходимо ввести свои учетные данные(логин и пароль). Также предусмотрена функция показа вводимого пароля(кнопка рядом с полем ввода пароля).</w:t>
      </w:r>
    </w:p>
    <w:p w14:paraId="494070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54FF2BF2" wp14:editId="5C45D4A7">
            <wp:extent cx="1869743" cy="1338384"/>
            <wp:effectExtent l="0" t="0" r="0" b="0"/>
            <wp:docPr id="174302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6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976" cy="13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996E" w14:textId="3C8B82D1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BF69F2">
        <w:rPr>
          <w:noProof/>
          <w:sz w:val="28"/>
          <w:szCs w:val="28"/>
        </w:rPr>
        <w:t>6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авторизации пользователя</w:t>
      </w:r>
    </w:p>
    <w:p w14:paraId="3C2CA6DF" w14:textId="332D2D72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>При успешной авторизации лаборанта-исследователя появляется окно работы с анализатором(Рис. 7), где пользователь может просмотреть список услуг, а также добавить биоматериал в анализатор. При наведении на кнопку, правее от неё появляется справочная информация по функционалу этой кнопки.</w:t>
      </w:r>
    </w:p>
    <w:p w14:paraId="3D497227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1CD06DA2" wp14:editId="030AAD2E">
            <wp:extent cx="2672051" cy="1999397"/>
            <wp:effectExtent l="0" t="0" r="0" b="1270"/>
            <wp:docPr id="31127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6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911" cy="20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A22" w14:textId="24EB3937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7 -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3E3E3A65" w14:textId="74530D07" w:rsidR="0052255F" w:rsidRDefault="0052255F">
      <w:pPr>
        <w:spacing w:after="160" w:line="259" w:lineRule="auto"/>
      </w:pPr>
      <w:r>
        <w:br w:type="page"/>
      </w:r>
    </w:p>
    <w:p w14:paraId="3127CBAA" w14:textId="65EB084E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переключении вкладки на форме(Рис. 7) и нажатии на кнопку </w:t>
      </w:r>
      <w:r w:rsidRPr="00220E61">
        <w:rPr>
          <w:sz w:val="28"/>
          <w:szCs w:val="28"/>
        </w:rPr>
        <w:t>“</w:t>
      </w:r>
      <w:r>
        <w:rPr>
          <w:sz w:val="28"/>
          <w:szCs w:val="28"/>
        </w:rPr>
        <w:t>Добавить биоматериал</w:t>
      </w:r>
      <w:r w:rsidRPr="00220E61">
        <w:rPr>
          <w:sz w:val="28"/>
          <w:szCs w:val="28"/>
        </w:rPr>
        <w:t>”</w:t>
      </w:r>
      <w:r>
        <w:rPr>
          <w:sz w:val="28"/>
          <w:szCs w:val="28"/>
        </w:rPr>
        <w:t>(Рис. 8) появляется окно добавления биоматериала в анализатор(Рис. 9), где пользователь может добавить биоматериал в анализатор(введя идентификационный номер биоматериала и анализатора, в который хотите добавить биоматериал). Также при необходимости можно добавить сам анализатор. Также имеются кнопки просмотра данных об анализаторе и биоматериалах.</w:t>
      </w:r>
    </w:p>
    <w:p w14:paraId="02AF0425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31E71C5A" wp14:editId="0A376FF5">
            <wp:extent cx="2435225" cy="1822189"/>
            <wp:effectExtent l="0" t="0" r="3175" b="6985"/>
            <wp:docPr id="37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714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7C2" w14:textId="52760057" w:rsidR="0052255F" w:rsidRPr="00BD54CE" w:rsidRDefault="0052255F" w:rsidP="0052255F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8 -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71B666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0BCEB385" wp14:editId="13C99A8F">
            <wp:extent cx="2435449" cy="2320120"/>
            <wp:effectExtent l="0" t="0" r="3175" b="4445"/>
            <wp:docPr id="184364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9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305" cy="23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BAD" w14:textId="6C56BD10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9 -</w:t>
      </w:r>
      <w:r w:rsidRPr="00BD54CE">
        <w:rPr>
          <w:noProof/>
          <w:sz w:val="28"/>
          <w:szCs w:val="28"/>
        </w:rPr>
        <w:t xml:space="preserve"> Окно добавления биоматериала в анализатор</w:t>
      </w:r>
    </w:p>
    <w:p w14:paraId="6D0E11EA" w14:textId="721BD697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>При успешном входе</w:t>
      </w:r>
      <w:r w:rsidR="00BD54CE">
        <w:rPr>
          <w:sz w:val="28"/>
          <w:szCs w:val="28"/>
        </w:rPr>
        <w:t xml:space="preserve"> лаборанта</w:t>
      </w:r>
      <w:r>
        <w:rPr>
          <w:sz w:val="28"/>
          <w:szCs w:val="28"/>
        </w:rPr>
        <w:t xml:space="preserve"> появляется окно работы с заказами(Рис. </w:t>
      </w:r>
      <w:r w:rsidR="008E175E">
        <w:rPr>
          <w:sz w:val="28"/>
          <w:szCs w:val="28"/>
        </w:rPr>
        <w:t>10</w:t>
      </w:r>
      <w:r>
        <w:rPr>
          <w:sz w:val="28"/>
          <w:szCs w:val="28"/>
        </w:rPr>
        <w:t>).</w:t>
      </w:r>
    </w:p>
    <w:p w14:paraId="4FD24255" w14:textId="77777777" w:rsidR="0052255F" w:rsidRDefault="0052255F" w:rsidP="008E175E">
      <w:pPr>
        <w:keepNext/>
        <w:jc w:val="center"/>
      </w:pPr>
      <w:r>
        <w:rPr>
          <w:noProof/>
        </w:rPr>
        <w:drawing>
          <wp:inline distT="0" distB="0" distL="0" distR="0" wp14:anchorId="6345C300" wp14:editId="0656B198">
            <wp:extent cx="2689135" cy="2326943"/>
            <wp:effectExtent l="0" t="0" r="0" b="0"/>
            <wp:docPr id="23899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8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227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853" w14:textId="43F08B6E" w:rsidR="0052255F" w:rsidRPr="00BD54CE" w:rsidRDefault="0052255F" w:rsidP="008E175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="008E175E" w:rsidRPr="00BD54CE">
        <w:rPr>
          <w:sz w:val="28"/>
          <w:szCs w:val="28"/>
        </w:rPr>
        <w:t>10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заказов</w:t>
      </w:r>
    </w:p>
    <w:p w14:paraId="3E7A527E" w14:textId="77777777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окне пользователь может просмотреть заказы, изменить статус заказа 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Управление 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, оформлять заказ, нажав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 и редактировать данные пациента, нажав соответствующую кнопку.</w:t>
      </w:r>
    </w:p>
    <w:p w14:paraId="75BB774C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4F5D1A" wp14:editId="29B388CF">
            <wp:extent cx="2715905" cy="2150370"/>
            <wp:effectExtent l="0" t="0" r="8255" b="2540"/>
            <wp:docPr id="187904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6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2328" cy="2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269" w14:textId="6D6E09AB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11 -</w:t>
      </w:r>
      <w:r w:rsidRPr="00BD54CE">
        <w:rPr>
          <w:noProof/>
          <w:sz w:val="28"/>
          <w:szCs w:val="28"/>
        </w:rPr>
        <w:t xml:space="preserve"> Окно изменения заказа</w:t>
      </w:r>
    </w:p>
    <w:p w14:paraId="319EE48A" w14:textId="55CBD5E9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Управление 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(Рис. 10) пользователь попадает на форму изменения заказа(Рис. 11), где в первую очередь может просмотреть все активные заказы и при необходимости изменить статус заказа и время его выполнения. Рядом с полем </w:t>
      </w:r>
      <w:r>
        <w:rPr>
          <w:sz w:val="28"/>
          <w:szCs w:val="28"/>
          <w:lang w:val="en-US"/>
        </w:rPr>
        <w:t>ID</w:t>
      </w:r>
      <w:r w:rsidRPr="000E442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 имеется знак вопроса, при наведении на который пользователь получит необходимую информацию в соответствующем поле.</w:t>
      </w:r>
    </w:p>
    <w:p w14:paraId="75E25AF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40BDB8FF" wp14:editId="496EF0A5">
            <wp:extent cx="2732049" cy="2497540"/>
            <wp:effectExtent l="0" t="0" r="0" b="0"/>
            <wp:docPr id="1589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0154" cy="2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095" w14:textId="2F330561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12 -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41114093" w14:textId="77777777" w:rsidR="008E175E" w:rsidRDefault="008E17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7537E" w14:textId="47D0C856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>(Рис. 10) пользователю открывается окно формирования заказа(Рис. 12), где он может ввести необходимые данные в соответствующие поля. По каждому полю имеется справочная информация, алгоритм получения которой уже был описан.</w:t>
      </w:r>
    </w:p>
    <w:p w14:paraId="1ABAEED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26D6CF53" wp14:editId="19DC61B8">
            <wp:extent cx="2776837" cy="2538483"/>
            <wp:effectExtent l="0" t="0" r="5080" b="0"/>
            <wp:docPr id="190476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6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674" cy="2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FDA1" w14:textId="3895C873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13 -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7738AEAC" w14:textId="77777777" w:rsidR="008E175E" w:rsidRPr="008E175E" w:rsidRDefault="008E175E" w:rsidP="008E175E"/>
    <w:p w14:paraId="04ADA110" w14:textId="4E5E558D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>При переключении вкладки в окне формирования заказа(Рис. 13) пользователь может просмотреть список имеющихся биоматериалов, а также добавить пациента в базу данных.</w:t>
      </w:r>
    </w:p>
    <w:p w14:paraId="2F4B93B9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3F8B20" wp14:editId="4AC9181A">
            <wp:extent cx="1815152" cy="2082317"/>
            <wp:effectExtent l="0" t="0" r="0" b="0"/>
            <wp:docPr id="2697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1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8574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6F2" w14:textId="5F9971F9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14 -</w:t>
      </w:r>
      <w:r w:rsidRPr="00BD54CE">
        <w:rPr>
          <w:noProof/>
          <w:sz w:val="28"/>
          <w:szCs w:val="28"/>
        </w:rPr>
        <w:t xml:space="preserve"> Окно добавления пациента</w:t>
      </w:r>
    </w:p>
    <w:p w14:paraId="169E7103" w14:textId="567D0297" w:rsidR="008E175E" w:rsidRDefault="008E175E" w:rsidP="008E175E">
      <w:pPr>
        <w:rPr>
          <w:sz w:val="28"/>
          <w:szCs w:val="28"/>
        </w:rPr>
      </w:pPr>
      <w:r w:rsidRPr="00C95CC5">
        <w:rPr>
          <w:sz w:val="28"/>
          <w:szCs w:val="28"/>
        </w:rPr>
        <w:t xml:space="preserve">Нажав на кнопку Добавить пациента(Рис. </w:t>
      </w:r>
      <w:r>
        <w:rPr>
          <w:sz w:val="28"/>
          <w:szCs w:val="28"/>
        </w:rPr>
        <w:t>13</w:t>
      </w:r>
      <w:r w:rsidRPr="00C95CC5">
        <w:rPr>
          <w:sz w:val="28"/>
          <w:szCs w:val="28"/>
        </w:rPr>
        <w:t>) пользователь попадает на форму добавления данных пациента</w:t>
      </w:r>
      <w:r>
        <w:rPr>
          <w:sz w:val="28"/>
          <w:szCs w:val="28"/>
        </w:rPr>
        <w:t>(Рис. 14)</w:t>
      </w:r>
      <w:r w:rsidRPr="00C95CC5">
        <w:rPr>
          <w:sz w:val="28"/>
          <w:szCs w:val="28"/>
        </w:rPr>
        <w:t>, где он может ввести данные пациента в соответствующие поля, тем самым занеся его в базу данных</w:t>
      </w:r>
      <w:r>
        <w:rPr>
          <w:sz w:val="28"/>
          <w:szCs w:val="28"/>
        </w:rPr>
        <w:t>.</w:t>
      </w:r>
    </w:p>
    <w:p w14:paraId="5762422D" w14:textId="77777777" w:rsidR="008E175E" w:rsidRDefault="008E175E" w:rsidP="00BD54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AE703E" wp14:editId="0214C95A">
            <wp:extent cx="2879678" cy="2344683"/>
            <wp:effectExtent l="0" t="0" r="0" b="0"/>
            <wp:docPr id="201702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2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904" cy="23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5A1" w14:textId="13D22A70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15 -</w:t>
      </w:r>
      <w:r w:rsidRPr="00BD54CE">
        <w:rPr>
          <w:noProof/>
          <w:sz w:val="28"/>
          <w:szCs w:val="28"/>
        </w:rPr>
        <w:t xml:space="preserve"> Окно работы с пациентом</w:t>
      </w:r>
    </w:p>
    <w:p w14:paraId="418BFB96" w14:textId="2F2978A2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>Нажав на кнопку редактировать пациента в окне заказов(Рис. 10), пользователю открывается окно работы с пациентом(Рис. 15), в котором пользователь может ввести ФИО пациента, у которого необходимо изменить данные, а также внести изменения в поля, приведённые ниже поля ФИО. Также предусмотрена возможность отображения списка пациентов и получения справочной информации.</w:t>
      </w:r>
    </w:p>
    <w:p w14:paraId="79AE05AB" w14:textId="77777777" w:rsidR="00BD54CE" w:rsidRDefault="00BD54CE" w:rsidP="008E175E">
      <w:pPr>
        <w:rPr>
          <w:sz w:val="28"/>
          <w:szCs w:val="28"/>
        </w:rPr>
      </w:pPr>
    </w:p>
    <w:p w14:paraId="2801BBB6" w14:textId="77777777" w:rsidR="00BD54CE" w:rsidRDefault="00BD54CE" w:rsidP="00BD54CE">
      <w:pPr>
        <w:keepNext/>
        <w:jc w:val="center"/>
      </w:pPr>
      <w:r>
        <w:rPr>
          <w:noProof/>
        </w:rPr>
        <w:drawing>
          <wp:inline distT="0" distB="0" distL="0" distR="0" wp14:anchorId="65BE8B4A" wp14:editId="59F286CC">
            <wp:extent cx="2654786" cy="2217762"/>
            <wp:effectExtent l="0" t="0" r="0" b="0"/>
            <wp:docPr id="132169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6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2107" cy="22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E83" w14:textId="4C1018F9" w:rsidR="00BD54CE" w:rsidRPr="00BD54CE" w:rsidRDefault="00BD54C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16 -</w:t>
      </w:r>
      <w:r w:rsidRPr="00BD54CE">
        <w:rPr>
          <w:noProof/>
          <w:sz w:val="28"/>
          <w:szCs w:val="28"/>
        </w:rPr>
        <w:t xml:space="preserve"> Окно работы со счетами страховых компаний</w:t>
      </w:r>
    </w:p>
    <w:p w14:paraId="1DECF6AD" w14:textId="687BCCDC" w:rsidR="00BD54CE" w:rsidRDefault="00BD54CE" w:rsidP="00BD54CE">
      <w:pPr>
        <w:rPr>
          <w:sz w:val="28"/>
          <w:szCs w:val="28"/>
        </w:rPr>
      </w:pPr>
      <w:r>
        <w:rPr>
          <w:sz w:val="28"/>
          <w:szCs w:val="28"/>
        </w:rPr>
        <w:t>При успешном входе бухгалтер попадает на форму работы со счетами страховых компаний(Рис. 16). На данной форме пользователь может просмотреть информацию о страховых компаниях, а также сохранить отчеты</w:t>
      </w:r>
      <w:r w:rsidRPr="00AE574D">
        <w:rPr>
          <w:sz w:val="28"/>
          <w:szCs w:val="28"/>
        </w:rPr>
        <w:t>:</w:t>
      </w:r>
    </w:p>
    <w:p w14:paraId="26C01195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 страховых компаниях</w:t>
      </w:r>
    </w:p>
    <w:p w14:paraId="316F4697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 контроле качества</w:t>
      </w:r>
    </w:p>
    <w:p w14:paraId="14F3D0F2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 оказанным услугам</w:t>
      </w:r>
    </w:p>
    <w:p w14:paraId="68A38F54" w14:textId="6DA0C11C" w:rsidR="00BD54CE" w:rsidRPr="00006074" w:rsidRDefault="00BD54CE" w:rsidP="00BD54CE">
      <w:pPr>
        <w:rPr>
          <w:sz w:val="28"/>
          <w:szCs w:val="28"/>
        </w:rPr>
      </w:pPr>
      <w:r>
        <w:rPr>
          <w:sz w:val="28"/>
          <w:szCs w:val="28"/>
        </w:rPr>
        <w:t>Сохранение отчетов происходит на рабочий стол операционной системы при нажатии на необходимые кнопки на форме(Рис. 16). Также имеется справочная информация, появляющаяся при наведении на кнопку.</w:t>
      </w:r>
    </w:p>
    <w:p w14:paraId="1E43BEF7" w14:textId="77777777" w:rsidR="00BD54CE" w:rsidRPr="00B54C21" w:rsidRDefault="00BD54CE" w:rsidP="008E175E">
      <w:pPr>
        <w:rPr>
          <w:sz w:val="28"/>
          <w:szCs w:val="28"/>
        </w:rPr>
      </w:pPr>
    </w:p>
    <w:p w14:paraId="4DD11BAC" w14:textId="77777777" w:rsidR="0016667D" w:rsidRDefault="0016667D">
      <w:pPr>
        <w:spacing w:after="160" w:line="259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16667D">
        <w:rPr>
          <w:sz w:val="28"/>
          <w:szCs w:val="28"/>
        </w:rPr>
        <w:lastRenderedPageBreak/>
        <w:t>Также на учебной практике были разработаны программы для решения задач графическим</w:t>
      </w:r>
      <w:r>
        <w:rPr>
          <w:sz w:val="28"/>
          <w:szCs w:val="28"/>
        </w:rPr>
        <w:t>(Рис.17)</w:t>
      </w:r>
      <w:r w:rsidRPr="0016667D">
        <w:rPr>
          <w:sz w:val="28"/>
          <w:szCs w:val="28"/>
        </w:rPr>
        <w:t xml:space="preserve"> и симплекс-методом</w:t>
      </w:r>
      <w:r>
        <w:rPr>
          <w:sz w:val="32"/>
          <w:szCs w:val="32"/>
        </w:rPr>
        <w:t>(Рис.18).</w:t>
      </w:r>
    </w:p>
    <w:p w14:paraId="5446FAF5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noProof/>
          <w:sz w:val="32"/>
          <w:szCs w:val="32"/>
        </w:rPr>
        <w:drawing>
          <wp:inline distT="0" distB="0" distL="0" distR="0" wp14:anchorId="2BBB7289" wp14:editId="0C57B950">
            <wp:extent cx="3008229" cy="1924216"/>
            <wp:effectExtent l="0" t="0" r="190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72117D5-29E8-10DF-ABDC-7F2D1A463F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72117D5-29E8-10DF-ABDC-7F2D1A463F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0765" cy="19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162" w14:textId="54A3F0F2" w:rsidR="0016667D" w:rsidRPr="0016667D" w:rsidRDefault="0016667D" w:rsidP="0016667D">
      <w:pPr>
        <w:pStyle w:val="a4"/>
        <w:jc w:val="center"/>
        <w:rPr>
          <w:sz w:val="48"/>
          <w:szCs w:val="48"/>
        </w:rPr>
      </w:pPr>
      <w:r w:rsidRPr="0016667D">
        <w:rPr>
          <w:sz w:val="28"/>
          <w:szCs w:val="28"/>
        </w:rPr>
        <w:t>Рисунок 17 -</w:t>
      </w:r>
      <w:r w:rsidRPr="0016667D">
        <w:rPr>
          <w:noProof/>
          <w:sz w:val="28"/>
          <w:szCs w:val="28"/>
        </w:rPr>
        <w:t xml:space="preserve"> Решение задачи графическим методом</w:t>
      </w:r>
    </w:p>
    <w:p w14:paraId="5C73C069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noProof/>
          <w:sz w:val="32"/>
          <w:szCs w:val="32"/>
        </w:rPr>
        <w:drawing>
          <wp:inline distT="0" distB="0" distL="0" distR="0" wp14:anchorId="7FA85073" wp14:editId="255420A4">
            <wp:extent cx="4222142" cy="2208107"/>
            <wp:effectExtent l="0" t="0" r="6985" b="190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C7BE9F2-146A-711A-1AB3-0A67BA37A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C7BE9F2-146A-711A-1AB3-0A67BA37A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5166" cy="22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56B" w14:textId="5956978D" w:rsidR="0016667D" w:rsidRPr="0016667D" w:rsidRDefault="0016667D" w:rsidP="0016667D">
      <w:pPr>
        <w:pStyle w:val="a4"/>
        <w:jc w:val="center"/>
        <w:rPr>
          <w:sz w:val="28"/>
          <w:szCs w:val="28"/>
        </w:rPr>
      </w:pPr>
      <w:r w:rsidRPr="0016667D">
        <w:rPr>
          <w:sz w:val="28"/>
          <w:szCs w:val="28"/>
        </w:rPr>
        <w:t>Рисунок 18 -</w:t>
      </w:r>
      <w:r w:rsidRPr="0016667D">
        <w:rPr>
          <w:noProof/>
          <w:sz w:val="28"/>
          <w:szCs w:val="28"/>
        </w:rPr>
        <w:t xml:space="preserve"> Решение задачи симплекс-методом</w:t>
      </w:r>
    </w:p>
    <w:p w14:paraId="0DDC609C" w14:textId="2D7429C9" w:rsidR="0016667D" w:rsidRPr="0016667D" w:rsidRDefault="0016667D">
      <w:pPr>
        <w:spacing w:after="160" w:line="259" w:lineRule="auto"/>
        <w:rPr>
          <w:sz w:val="32"/>
          <w:szCs w:val="32"/>
        </w:rPr>
      </w:pPr>
      <w:r w:rsidRPr="0016667D">
        <w:rPr>
          <w:sz w:val="32"/>
          <w:szCs w:val="32"/>
        </w:rPr>
        <w:br w:type="page"/>
      </w:r>
    </w:p>
    <w:p w14:paraId="05B43700" w14:textId="77777777" w:rsidR="0016667D" w:rsidRDefault="0016667D">
      <w:pPr>
        <w:spacing w:after="160" w:line="259" w:lineRule="auto"/>
        <w:rPr>
          <w:b/>
          <w:bCs/>
          <w:sz w:val="32"/>
          <w:szCs w:val="32"/>
        </w:rPr>
      </w:pPr>
    </w:p>
    <w:p w14:paraId="179DF8F5" w14:textId="0369D350" w:rsidR="008E175E" w:rsidRPr="002811A9" w:rsidRDefault="008F7308" w:rsidP="008F730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Работа в системе контроля версий</w:t>
      </w:r>
    </w:p>
    <w:p w14:paraId="2AE85B0A" w14:textId="77777777" w:rsidR="0052255F" w:rsidRPr="0052255F" w:rsidRDefault="0052255F" w:rsidP="0052255F"/>
    <w:p w14:paraId="52D64F5A" w14:textId="77243C9A" w:rsidR="0052255F" w:rsidRPr="008F7308" w:rsidRDefault="008F7308" w:rsidP="0052255F">
      <w:pPr>
        <w:rPr>
          <w:sz w:val="28"/>
          <w:szCs w:val="28"/>
        </w:rPr>
      </w:pPr>
      <w:r>
        <w:rPr>
          <w:sz w:val="28"/>
          <w:szCs w:val="28"/>
        </w:rPr>
        <w:t xml:space="preserve">В ходе учебной практики было необходимостью сохранять свою работу в репозиторий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по дням с написанием коммитов к каждому дню практики</w:t>
      </w:r>
      <w:r w:rsidRPr="008F7308">
        <w:rPr>
          <w:sz w:val="28"/>
          <w:szCs w:val="28"/>
        </w:rPr>
        <w:t>(</w:t>
      </w:r>
      <w:r>
        <w:rPr>
          <w:sz w:val="28"/>
          <w:szCs w:val="28"/>
        </w:rPr>
        <w:t>Рис.1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>).</w:t>
      </w:r>
    </w:p>
    <w:p w14:paraId="23D94B8A" w14:textId="77777777" w:rsidR="008F7308" w:rsidRDefault="008F7308" w:rsidP="008F730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963AE96" wp14:editId="6A2CB7D0">
            <wp:extent cx="5940425" cy="4287520"/>
            <wp:effectExtent l="0" t="0" r="3175" b="0"/>
            <wp:docPr id="174232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40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997" w14:textId="3FEF9527" w:rsidR="0052255F" w:rsidRDefault="008F7308" w:rsidP="008F7308">
      <w:pPr>
        <w:pStyle w:val="a4"/>
        <w:jc w:val="center"/>
        <w:rPr>
          <w:noProof/>
          <w:sz w:val="28"/>
          <w:szCs w:val="28"/>
        </w:rPr>
      </w:pPr>
      <w:r w:rsidRPr="008F7308">
        <w:rPr>
          <w:sz w:val="28"/>
          <w:szCs w:val="28"/>
        </w:rPr>
        <w:t>Рисунок 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 xml:space="preserve"> -</w:t>
      </w:r>
      <w:r w:rsidRPr="008F7308">
        <w:rPr>
          <w:noProof/>
          <w:sz w:val="28"/>
          <w:szCs w:val="28"/>
        </w:rPr>
        <w:t xml:space="preserve"> Выгрузка работы в </w:t>
      </w:r>
      <w:r w:rsidRPr="008F7308">
        <w:rPr>
          <w:noProof/>
          <w:sz w:val="28"/>
          <w:szCs w:val="28"/>
          <w:lang w:val="en-US"/>
        </w:rPr>
        <w:t>GitHub</w:t>
      </w:r>
      <w:r w:rsidRPr="008F7308">
        <w:rPr>
          <w:noProof/>
          <w:sz w:val="28"/>
          <w:szCs w:val="28"/>
        </w:rPr>
        <w:t xml:space="preserve"> по дням</w:t>
      </w:r>
    </w:p>
    <w:p w14:paraId="3B7C32F3" w14:textId="26BB7889" w:rsidR="008F7308" w:rsidRDefault="008F7308">
      <w:pPr>
        <w:spacing w:after="160" w:line="259" w:lineRule="auto"/>
      </w:pPr>
      <w:r>
        <w:br w:type="page"/>
      </w:r>
    </w:p>
    <w:p w14:paraId="2413DEC5" w14:textId="379CD952" w:rsidR="008F7308" w:rsidRPr="002811A9" w:rsidRDefault="008F7308" w:rsidP="008F730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lastRenderedPageBreak/>
        <w:t>Разработка тестовых наборов и тестовых сценариев</w:t>
      </w:r>
    </w:p>
    <w:p w14:paraId="57516B4C" w14:textId="33FD2A73" w:rsidR="00271A8D" w:rsidRPr="00BF69F2" w:rsidRDefault="008F7308" w:rsidP="008F730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было </w:t>
      </w:r>
      <w:r w:rsidR="00271A8D">
        <w:rPr>
          <w:sz w:val="28"/>
          <w:szCs w:val="28"/>
        </w:rPr>
        <w:t xml:space="preserve">проведено тестирование интерфейса </w:t>
      </w:r>
      <w:r>
        <w:rPr>
          <w:sz w:val="28"/>
          <w:szCs w:val="28"/>
        </w:rPr>
        <w:t>приложени</w:t>
      </w:r>
      <w:r w:rsidR="00271A8D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8F7308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составлена таблица функционального тестирования.</w:t>
      </w:r>
    </w:p>
    <w:p w14:paraId="1E4BA16A" w14:textId="77777777" w:rsidR="009C58F3" w:rsidRPr="009C58F3" w:rsidRDefault="009C58F3" w:rsidP="008F7308">
      <w:pPr>
        <w:pStyle w:val="a3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551"/>
        <w:gridCol w:w="2635"/>
        <w:gridCol w:w="1869"/>
        <w:gridCol w:w="1024"/>
      </w:tblGrid>
      <w:tr w:rsidR="00271A8D" w:rsidRPr="00271A8D" w14:paraId="3FEDF094" w14:textId="77777777" w:rsidTr="00271A8D">
        <w:tc>
          <w:tcPr>
            <w:tcW w:w="421" w:type="dxa"/>
          </w:tcPr>
          <w:p w14:paraId="21B14AC5" w14:textId="77777777" w:rsidR="00271A8D" w:rsidRPr="00271A8D" w:rsidRDefault="00271A8D" w:rsidP="004B539D">
            <w:pPr>
              <w:jc w:val="center"/>
            </w:pPr>
            <w:r w:rsidRPr="00271A8D">
              <w:t>№</w:t>
            </w:r>
          </w:p>
        </w:tc>
        <w:tc>
          <w:tcPr>
            <w:tcW w:w="2551" w:type="dxa"/>
          </w:tcPr>
          <w:p w14:paraId="298E2289" w14:textId="77777777" w:rsidR="00271A8D" w:rsidRPr="00271A8D" w:rsidRDefault="00271A8D" w:rsidP="004B539D">
            <w:pPr>
              <w:jc w:val="center"/>
            </w:pPr>
            <w:r w:rsidRPr="00271A8D">
              <w:t>Тестируемая функция</w:t>
            </w:r>
          </w:p>
        </w:tc>
        <w:tc>
          <w:tcPr>
            <w:tcW w:w="2635" w:type="dxa"/>
          </w:tcPr>
          <w:p w14:paraId="4CCFB9BC" w14:textId="77777777" w:rsidR="00271A8D" w:rsidRPr="00271A8D" w:rsidRDefault="00271A8D" w:rsidP="004B539D">
            <w:pPr>
              <w:jc w:val="center"/>
            </w:pPr>
            <w:r w:rsidRPr="00271A8D">
              <w:t>Ожидаемый результат</w:t>
            </w:r>
          </w:p>
        </w:tc>
        <w:tc>
          <w:tcPr>
            <w:tcW w:w="1869" w:type="dxa"/>
          </w:tcPr>
          <w:p w14:paraId="58154493" w14:textId="77777777" w:rsidR="00271A8D" w:rsidRPr="00271A8D" w:rsidRDefault="00271A8D" w:rsidP="004B539D">
            <w:pPr>
              <w:jc w:val="center"/>
            </w:pPr>
            <w:r w:rsidRPr="00271A8D">
              <w:t>Конечный результат</w:t>
            </w:r>
          </w:p>
        </w:tc>
        <w:tc>
          <w:tcPr>
            <w:tcW w:w="1024" w:type="dxa"/>
          </w:tcPr>
          <w:p w14:paraId="42F4AF17" w14:textId="77777777" w:rsidR="00271A8D" w:rsidRPr="00271A8D" w:rsidRDefault="00271A8D" w:rsidP="004B539D">
            <w:pPr>
              <w:jc w:val="center"/>
            </w:pPr>
            <w:r w:rsidRPr="00271A8D">
              <w:t>Вывод</w:t>
            </w:r>
          </w:p>
        </w:tc>
      </w:tr>
      <w:tr w:rsidR="00271A8D" w:rsidRPr="00271A8D" w14:paraId="072E97F7" w14:textId="77777777" w:rsidTr="00271A8D">
        <w:tc>
          <w:tcPr>
            <w:tcW w:w="421" w:type="dxa"/>
          </w:tcPr>
          <w:p w14:paraId="263334D6" w14:textId="77777777" w:rsidR="00271A8D" w:rsidRPr="00271A8D" w:rsidRDefault="00271A8D" w:rsidP="004B539D">
            <w:pPr>
              <w:jc w:val="center"/>
            </w:pPr>
            <w:r w:rsidRPr="00271A8D">
              <w:t>1</w:t>
            </w:r>
          </w:p>
        </w:tc>
        <w:tc>
          <w:tcPr>
            <w:tcW w:w="2551" w:type="dxa"/>
          </w:tcPr>
          <w:p w14:paraId="157EABC5" w14:textId="77777777" w:rsidR="00271A8D" w:rsidRPr="00271A8D" w:rsidRDefault="00271A8D" w:rsidP="004B539D">
            <w:pPr>
              <w:jc w:val="center"/>
            </w:pPr>
            <w:r w:rsidRPr="00271A8D">
              <w:t>Функция авторизации пользователя</w:t>
            </w:r>
          </w:p>
        </w:tc>
        <w:tc>
          <w:tcPr>
            <w:tcW w:w="2635" w:type="dxa"/>
          </w:tcPr>
          <w:p w14:paraId="3790569F" w14:textId="77777777" w:rsidR="00271A8D" w:rsidRPr="00271A8D" w:rsidRDefault="00271A8D" w:rsidP="004B539D">
            <w:pPr>
              <w:jc w:val="center"/>
            </w:pPr>
            <w:r w:rsidRPr="00271A8D">
              <w:t>Проверка наличия пользователя в базе данных и успешный вход в приложение</w:t>
            </w:r>
          </w:p>
        </w:tc>
        <w:tc>
          <w:tcPr>
            <w:tcW w:w="1869" w:type="dxa"/>
          </w:tcPr>
          <w:p w14:paraId="3757D220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3F24F097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1E48AD04" w14:textId="77777777" w:rsidTr="00271A8D">
        <w:tc>
          <w:tcPr>
            <w:tcW w:w="421" w:type="dxa"/>
          </w:tcPr>
          <w:p w14:paraId="2188A0AB" w14:textId="77777777" w:rsidR="00271A8D" w:rsidRPr="00271A8D" w:rsidRDefault="00271A8D" w:rsidP="004B539D">
            <w:pPr>
              <w:jc w:val="center"/>
            </w:pPr>
            <w:r w:rsidRPr="00271A8D">
              <w:t>2</w:t>
            </w:r>
          </w:p>
        </w:tc>
        <w:tc>
          <w:tcPr>
            <w:tcW w:w="2551" w:type="dxa"/>
          </w:tcPr>
          <w:p w14:paraId="118893F8" w14:textId="77777777" w:rsidR="00271A8D" w:rsidRPr="00271A8D" w:rsidRDefault="00271A8D" w:rsidP="004B539D">
            <w:pPr>
              <w:jc w:val="center"/>
            </w:pPr>
            <w:r w:rsidRPr="00271A8D">
              <w:t>Функция добавления данных в таблицу базы данных</w:t>
            </w:r>
          </w:p>
        </w:tc>
        <w:tc>
          <w:tcPr>
            <w:tcW w:w="2635" w:type="dxa"/>
          </w:tcPr>
          <w:p w14:paraId="3FA14E63" w14:textId="77777777" w:rsidR="00271A8D" w:rsidRPr="00271A8D" w:rsidRDefault="00271A8D" w:rsidP="004B539D">
            <w:pPr>
              <w:jc w:val="center"/>
            </w:pPr>
            <w:r w:rsidRPr="00271A8D">
              <w:t>Успешное добавление данных в таблицу базы данных</w:t>
            </w:r>
          </w:p>
        </w:tc>
        <w:tc>
          <w:tcPr>
            <w:tcW w:w="1869" w:type="dxa"/>
          </w:tcPr>
          <w:p w14:paraId="2A48F5C5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4C095D2F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3BD3223F" w14:textId="77777777" w:rsidTr="00271A8D">
        <w:tc>
          <w:tcPr>
            <w:tcW w:w="421" w:type="dxa"/>
          </w:tcPr>
          <w:p w14:paraId="65223D3B" w14:textId="77777777" w:rsidR="00271A8D" w:rsidRPr="00271A8D" w:rsidRDefault="00271A8D" w:rsidP="004B539D">
            <w:pPr>
              <w:jc w:val="center"/>
            </w:pPr>
            <w:r w:rsidRPr="00271A8D">
              <w:t>3</w:t>
            </w:r>
          </w:p>
        </w:tc>
        <w:tc>
          <w:tcPr>
            <w:tcW w:w="2551" w:type="dxa"/>
          </w:tcPr>
          <w:p w14:paraId="6D93E4E9" w14:textId="77777777" w:rsidR="00271A8D" w:rsidRPr="00271A8D" w:rsidRDefault="00271A8D" w:rsidP="004B539D">
            <w:pPr>
              <w:jc w:val="center"/>
            </w:pPr>
            <w:r w:rsidRPr="00271A8D">
              <w:t>Функция скрытия пароля</w:t>
            </w:r>
          </w:p>
        </w:tc>
        <w:tc>
          <w:tcPr>
            <w:tcW w:w="2635" w:type="dxa"/>
          </w:tcPr>
          <w:p w14:paraId="5DC1AEBC" w14:textId="77777777" w:rsidR="00271A8D" w:rsidRPr="00271A8D" w:rsidRDefault="00271A8D" w:rsidP="004B539D">
            <w:pPr>
              <w:jc w:val="center"/>
            </w:pPr>
            <w:r w:rsidRPr="00271A8D">
              <w:t>Скрывает пароль при нажатии на соответствующую кнопку</w:t>
            </w:r>
          </w:p>
        </w:tc>
        <w:tc>
          <w:tcPr>
            <w:tcW w:w="1869" w:type="dxa"/>
          </w:tcPr>
          <w:p w14:paraId="6A59584F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009DABC4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6CEDA3A3" w14:textId="77777777" w:rsidTr="00271A8D">
        <w:tc>
          <w:tcPr>
            <w:tcW w:w="421" w:type="dxa"/>
          </w:tcPr>
          <w:p w14:paraId="2DD58C87" w14:textId="77777777" w:rsidR="00271A8D" w:rsidRPr="00271A8D" w:rsidRDefault="00271A8D" w:rsidP="004B539D">
            <w:pPr>
              <w:jc w:val="center"/>
            </w:pPr>
            <w:r w:rsidRPr="00271A8D">
              <w:t>4</w:t>
            </w:r>
          </w:p>
        </w:tc>
        <w:tc>
          <w:tcPr>
            <w:tcW w:w="2551" w:type="dxa"/>
          </w:tcPr>
          <w:p w14:paraId="747CDA7A" w14:textId="77777777" w:rsidR="00271A8D" w:rsidRPr="00271A8D" w:rsidRDefault="00271A8D" w:rsidP="004B539D">
            <w:pPr>
              <w:jc w:val="center"/>
            </w:pPr>
            <w:r w:rsidRPr="00271A8D">
              <w:t>Функция построения графика</w:t>
            </w:r>
          </w:p>
        </w:tc>
        <w:tc>
          <w:tcPr>
            <w:tcW w:w="2635" w:type="dxa"/>
          </w:tcPr>
          <w:p w14:paraId="74D66670" w14:textId="77777777" w:rsidR="00271A8D" w:rsidRPr="00271A8D" w:rsidRDefault="00271A8D" w:rsidP="004B539D">
            <w:pPr>
              <w:jc w:val="center"/>
            </w:pPr>
            <w:r w:rsidRPr="00271A8D">
              <w:t>Функция строит график при нажатии на кнопку</w:t>
            </w:r>
          </w:p>
        </w:tc>
        <w:tc>
          <w:tcPr>
            <w:tcW w:w="1869" w:type="dxa"/>
          </w:tcPr>
          <w:p w14:paraId="6024DB16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00F5B356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  <w:tr w:rsidR="00271A8D" w:rsidRPr="00271A8D" w14:paraId="71DAF1D0" w14:textId="77777777" w:rsidTr="00271A8D">
        <w:tc>
          <w:tcPr>
            <w:tcW w:w="421" w:type="dxa"/>
          </w:tcPr>
          <w:p w14:paraId="73AB834C" w14:textId="77777777" w:rsidR="00271A8D" w:rsidRPr="00271A8D" w:rsidRDefault="00271A8D" w:rsidP="004B539D">
            <w:pPr>
              <w:jc w:val="center"/>
            </w:pPr>
            <w:r w:rsidRPr="00271A8D">
              <w:t>5</w:t>
            </w:r>
          </w:p>
        </w:tc>
        <w:tc>
          <w:tcPr>
            <w:tcW w:w="2551" w:type="dxa"/>
          </w:tcPr>
          <w:p w14:paraId="15D8F352" w14:textId="77777777" w:rsidR="00271A8D" w:rsidRPr="00271A8D" w:rsidRDefault="00271A8D" w:rsidP="004B539D">
            <w:pPr>
              <w:jc w:val="center"/>
            </w:pPr>
            <w:r w:rsidRPr="00271A8D">
              <w:t>Функция составления отчетов и сохранения их в файл</w:t>
            </w:r>
          </w:p>
        </w:tc>
        <w:tc>
          <w:tcPr>
            <w:tcW w:w="2635" w:type="dxa"/>
          </w:tcPr>
          <w:p w14:paraId="3EFB5C3E" w14:textId="77777777" w:rsidR="00271A8D" w:rsidRPr="00271A8D" w:rsidRDefault="00271A8D" w:rsidP="004B539D">
            <w:pPr>
              <w:jc w:val="center"/>
            </w:pPr>
            <w:r w:rsidRPr="00271A8D">
              <w:t>Функция составляет отчет в соответствии с заданием</w:t>
            </w:r>
          </w:p>
        </w:tc>
        <w:tc>
          <w:tcPr>
            <w:tcW w:w="1869" w:type="dxa"/>
          </w:tcPr>
          <w:p w14:paraId="4C0E8CFE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6543B746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41F58953" w14:textId="77777777" w:rsidTr="00271A8D">
        <w:tc>
          <w:tcPr>
            <w:tcW w:w="421" w:type="dxa"/>
          </w:tcPr>
          <w:p w14:paraId="777B9C4A" w14:textId="77777777" w:rsidR="00271A8D" w:rsidRPr="00271A8D" w:rsidRDefault="00271A8D" w:rsidP="004B539D">
            <w:pPr>
              <w:jc w:val="center"/>
            </w:pPr>
            <w:r w:rsidRPr="00271A8D">
              <w:t>6</w:t>
            </w:r>
          </w:p>
        </w:tc>
        <w:tc>
          <w:tcPr>
            <w:tcW w:w="2551" w:type="dxa"/>
          </w:tcPr>
          <w:p w14:paraId="5C27BA18" w14:textId="77777777" w:rsidR="00271A8D" w:rsidRPr="00271A8D" w:rsidRDefault="00271A8D" w:rsidP="004B539D">
            <w:pPr>
              <w:jc w:val="center"/>
            </w:pPr>
            <w:r w:rsidRPr="00271A8D">
              <w:t xml:space="preserve">Функция ввода </w:t>
            </w:r>
            <w:r w:rsidRPr="00271A8D">
              <w:rPr>
                <w:lang w:val="en-US"/>
              </w:rPr>
              <w:t>CAPTCHA</w:t>
            </w:r>
            <w:r w:rsidRPr="00271A8D">
              <w:t xml:space="preserve"> при неудачной попытке входа</w:t>
            </w:r>
          </w:p>
        </w:tc>
        <w:tc>
          <w:tcPr>
            <w:tcW w:w="2635" w:type="dxa"/>
          </w:tcPr>
          <w:p w14:paraId="7B1B0441" w14:textId="77777777" w:rsidR="00271A8D" w:rsidRPr="00271A8D" w:rsidRDefault="00271A8D" w:rsidP="004B539D">
            <w:pPr>
              <w:jc w:val="center"/>
            </w:pPr>
            <w:r w:rsidRPr="00271A8D">
              <w:t xml:space="preserve">Функция выводит </w:t>
            </w:r>
            <w:r w:rsidRPr="00271A8D">
              <w:rPr>
                <w:lang w:val="en-US"/>
              </w:rPr>
              <w:t>CAPTCHA</w:t>
            </w:r>
            <w:r w:rsidRPr="00271A8D">
              <w:t>, которую проходит пользователь для повторной попытки входа</w:t>
            </w:r>
          </w:p>
        </w:tc>
        <w:tc>
          <w:tcPr>
            <w:tcW w:w="1869" w:type="dxa"/>
          </w:tcPr>
          <w:p w14:paraId="567F3423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69000CBC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  <w:tr w:rsidR="00271A8D" w:rsidRPr="00271A8D" w14:paraId="3E600856" w14:textId="77777777" w:rsidTr="00271A8D">
        <w:tc>
          <w:tcPr>
            <w:tcW w:w="421" w:type="dxa"/>
          </w:tcPr>
          <w:p w14:paraId="03A206C1" w14:textId="77777777" w:rsidR="00271A8D" w:rsidRPr="00271A8D" w:rsidRDefault="00271A8D" w:rsidP="004B539D">
            <w:pPr>
              <w:jc w:val="center"/>
            </w:pPr>
            <w:r w:rsidRPr="00271A8D">
              <w:t>7</w:t>
            </w:r>
          </w:p>
        </w:tc>
        <w:tc>
          <w:tcPr>
            <w:tcW w:w="2551" w:type="dxa"/>
          </w:tcPr>
          <w:p w14:paraId="79E9C62B" w14:textId="77777777" w:rsidR="00271A8D" w:rsidRPr="00271A8D" w:rsidRDefault="00271A8D" w:rsidP="004B539D">
            <w:pPr>
              <w:jc w:val="center"/>
            </w:pPr>
            <w:r w:rsidRPr="00271A8D">
              <w:t>Функция просмотра данных из таблицы базы данных в виде списка</w:t>
            </w:r>
          </w:p>
        </w:tc>
        <w:tc>
          <w:tcPr>
            <w:tcW w:w="2635" w:type="dxa"/>
          </w:tcPr>
          <w:p w14:paraId="18645855" w14:textId="77777777" w:rsidR="00271A8D" w:rsidRPr="00271A8D" w:rsidRDefault="00271A8D" w:rsidP="004B539D">
            <w:pPr>
              <w:jc w:val="center"/>
            </w:pPr>
            <w:r w:rsidRPr="00271A8D">
              <w:t>Функция выводит данные из таблицы в специальное поле</w:t>
            </w:r>
          </w:p>
        </w:tc>
        <w:tc>
          <w:tcPr>
            <w:tcW w:w="1869" w:type="dxa"/>
          </w:tcPr>
          <w:p w14:paraId="5C9D8055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21511359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3DD86CF6" w14:textId="77777777" w:rsidTr="00271A8D">
        <w:tc>
          <w:tcPr>
            <w:tcW w:w="421" w:type="dxa"/>
          </w:tcPr>
          <w:p w14:paraId="052C9E44" w14:textId="77777777" w:rsidR="00271A8D" w:rsidRPr="00271A8D" w:rsidRDefault="00271A8D" w:rsidP="004B539D">
            <w:pPr>
              <w:jc w:val="center"/>
              <w:rPr>
                <w:lang w:val="en-US"/>
              </w:rPr>
            </w:pPr>
            <w:r w:rsidRPr="00271A8D"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1BC05412" w14:textId="77777777" w:rsidR="00271A8D" w:rsidRPr="00271A8D" w:rsidRDefault="00271A8D" w:rsidP="004B539D">
            <w:pPr>
              <w:jc w:val="center"/>
            </w:pPr>
            <w:r w:rsidRPr="00271A8D">
              <w:t>Функция редактирования существующих данных таблицы базы данных</w:t>
            </w:r>
          </w:p>
        </w:tc>
        <w:tc>
          <w:tcPr>
            <w:tcW w:w="2635" w:type="dxa"/>
          </w:tcPr>
          <w:p w14:paraId="3C660750" w14:textId="77777777" w:rsidR="00271A8D" w:rsidRPr="00271A8D" w:rsidRDefault="00271A8D" w:rsidP="004B539D">
            <w:pPr>
              <w:jc w:val="center"/>
            </w:pPr>
            <w:r w:rsidRPr="00271A8D">
              <w:t>Функция позволяет пользователю редактировать имеющиеся в таблице данные</w:t>
            </w:r>
          </w:p>
        </w:tc>
        <w:tc>
          <w:tcPr>
            <w:tcW w:w="1869" w:type="dxa"/>
          </w:tcPr>
          <w:p w14:paraId="31335A8F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1A25F944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68B54683" w14:textId="77777777" w:rsidTr="00271A8D">
        <w:tc>
          <w:tcPr>
            <w:tcW w:w="421" w:type="dxa"/>
          </w:tcPr>
          <w:p w14:paraId="32D8E93E" w14:textId="77777777" w:rsidR="00271A8D" w:rsidRPr="00271A8D" w:rsidRDefault="00271A8D" w:rsidP="004B539D">
            <w:pPr>
              <w:jc w:val="center"/>
            </w:pPr>
            <w:r w:rsidRPr="00271A8D">
              <w:t>9</w:t>
            </w:r>
          </w:p>
        </w:tc>
        <w:tc>
          <w:tcPr>
            <w:tcW w:w="2551" w:type="dxa"/>
          </w:tcPr>
          <w:p w14:paraId="4678BB20" w14:textId="77777777" w:rsidR="00271A8D" w:rsidRPr="00271A8D" w:rsidRDefault="00271A8D" w:rsidP="004B539D">
            <w:pPr>
              <w:jc w:val="center"/>
            </w:pPr>
            <w:r w:rsidRPr="00271A8D">
              <w:t>Функция установки таймера для пользователя, по истечение которого происходит выход из учетной записи</w:t>
            </w:r>
          </w:p>
        </w:tc>
        <w:tc>
          <w:tcPr>
            <w:tcW w:w="2635" w:type="dxa"/>
          </w:tcPr>
          <w:p w14:paraId="20AF9F08" w14:textId="77777777" w:rsidR="00271A8D" w:rsidRPr="00271A8D" w:rsidRDefault="00271A8D" w:rsidP="004B539D">
            <w:pPr>
              <w:jc w:val="center"/>
            </w:pPr>
            <w:r w:rsidRPr="00271A8D">
              <w:t>Функция реализует таймер на определённое время, по истечение которого происходит выход из учетной записи пользователя</w:t>
            </w:r>
          </w:p>
        </w:tc>
        <w:tc>
          <w:tcPr>
            <w:tcW w:w="1869" w:type="dxa"/>
          </w:tcPr>
          <w:p w14:paraId="0C74B8AC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74DD4BE3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</w:tbl>
    <w:p w14:paraId="7A3D6DFC" w14:textId="77777777" w:rsidR="00271A8D" w:rsidRDefault="00271A8D" w:rsidP="008F7308">
      <w:pPr>
        <w:pStyle w:val="a3"/>
        <w:rPr>
          <w:sz w:val="28"/>
          <w:szCs w:val="28"/>
        </w:rPr>
      </w:pPr>
    </w:p>
    <w:p w14:paraId="010BD499" w14:textId="5A50AD52" w:rsidR="008F7308" w:rsidRPr="00BF69F2" w:rsidRDefault="00271A8D" w:rsidP="008F730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Аналогичное тестирование было проведено для приложения </w:t>
      </w:r>
      <w:r w:rsidRPr="00271A8D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271A8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CE0C23" w14:textId="25B45755" w:rsidR="002811A9" w:rsidRPr="00BF69F2" w:rsidRDefault="002811A9">
      <w:pPr>
        <w:spacing w:after="160" w:line="259" w:lineRule="auto"/>
        <w:rPr>
          <w:sz w:val="28"/>
          <w:szCs w:val="28"/>
        </w:rPr>
      </w:pPr>
      <w:r w:rsidRPr="00BF69F2">
        <w:rPr>
          <w:sz w:val="28"/>
          <w:szCs w:val="28"/>
        </w:rPr>
        <w:br w:type="page"/>
      </w:r>
    </w:p>
    <w:p w14:paraId="12872FB3" w14:textId="3F264C8D" w:rsidR="002811A9" w:rsidRPr="002811A9" w:rsidRDefault="002811A9" w:rsidP="002811A9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  <w:lang w:val="en-US"/>
        </w:rPr>
      </w:pPr>
      <w:r w:rsidRPr="002811A9">
        <w:rPr>
          <w:b/>
          <w:bCs/>
          <w:sz w:val="32"/>
          <w:szCs w:val="32"/>
        </w:rPr>
        <w:lastRenderedPageBreak/>
        <w:t>Отладка программного модуля</w:t>
      </w:r>
    </w:p>
    <w:p w14:paraId="10921597" w14:textId="21A5F563" w:rsidR="002811A9" w:rsidRDefault="002811A9" w:rsidP="002811A9">
      <w:pPr>
        <w:rPr>
          <w:sz w:val="28"/>
          <w:szCs w:val="28"/>
        </w:rPr>
      </w:pPr>
      <w:r>
        <w:rPr>
          <w:sz w:val="28"/>
          <w:szCs w:val="28"/>
        </w:rPr>
        <w:t xml:space="preserve">В ходе учебной практики была проведена отладка программы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2811A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проверена обработка исключений(Рис.</w:t>
      </w:r>
      <w:r w:rsidR="0016667D">
        <w:rPr>
          <w:sz w:val="28"/>
          <w:szCs w:val="28"/>
        </w:rPr>
        <w:t>20</w:t>
      </w:r>
      <w:r>
        <w:rPr>
          <w:sz w:val="28"/>
          <w:szCs w:val="28"/>
        </w:rPr>
        <w:t>).</w:t>
      </w:r>
    </w:p>
    <w:p w14:paraId="4A7FEAAF" w14:textId="77777777" w:rsidR="002811A9" w:rsidRDefault="002811A9" w:rsidP="002811A9">
      <w:pPr>
        <w:keepNext/>
      </w:pPr>
      <w:r>
        <w:rPr>
          <w:noProof/>
          <w14:ligatures w14:val="standardContextual"/>
        </w:rPr>
        <w:drawing>
          <wp:inline distT="0" distB="0" distL="0" distR="0" wp14:anchorId="7292037A" wp14:editId="0AD23229">
            <wp:extent cx="5940425" cy="2329180"/>
            <wp:effectExtent l="0" t="0" r="3175" b="0"/>
            <wp:docPr id="87890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61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076" w14:textId="36B37D02" w:rsidR="002811A9" w:rsidRPr="00BF69F2" w:rsidRDefault="002811A9" w:rsidP="002811A9">
      <w:pPr>
        <w:pStyle w:val="a4"/>
        <w:jc w:val="center"/>
        <w:rPr>
          <w:noProof/>
          <w:sz w:val="28"/>
          <w:szCs w:val="28"/>
        </w:rPr>
      </w:pPr>
      <w:r w:rsidRPr="002811A9">
        <w:rPr>
          <w:sz w:val="28"/>
          <w:szCs w:val="28"/>
        </w:rPr>
        <w:t xml:space="preserve">Рисунок </w:t>
      </w:r>
      <w:r w:rsidR="0016667D">
        <w:rPr>
          <w:sz w:val="28"/>
          <w:szCs w:val="28"/>
        </w:rPr>
        <w:t>20</w:t>
      </w:r>
      <w:r w:rsidRPr="002811A9">
        <w:rPr>
          <w:sz w:val="28"/>
          <w:szCs w:val="28"/>
        </w:rPr>
        <w:t xml:space="preserve"> -</w:t>
      </w:r>
      <w:r w:rsidRPr="002811A9">
        <w:rPr>
          <w:noProof/>
          <w:sz w:val="28"/>
          <w:szCs w:val="28"/>
        </w:rPr>
        <w:t xml:space="preserve"> Отладка приложения </w:t>
      </w:r>
      <w:r w:rsidRPr="002811A9">
        <w:rPr>
          <w:noProof/>
          <w:sz w:val="28"/>
          <w:szCs w:val="28"/>
          <w:lang w:val="en-US"/>
        </w:rPr>
        <w:t>MedLab</w:t>
      </w:r>
    </w:p>
    <w:p w14:paraId="64671641" w14:textId="4750DC67" w:rsidR="00BF69F2" w:rsidRPr="00BF69F2" w:rsidRDefault="00BF69F2" w:rsidP="00BF69F2">
      <w:r>
        <w:t>Также был написан</w:t>
      </w:r>
      <w:r w:rsidRPr="00BF69F2">
        <w:t xml:space="preserve"> </w:t>
      </w:r>
      <w:r>
        <w:t xml:space="preserve">и проведён </w:t>
      </w:r>
      <w:proofErr w:type="spellStart"/>
      <w:r>
        <w:rPr>
          <w:lang w:val="en-US"/>
        </w:rPr>
        <w:t>UnitTest</w:t>
      </w:r>
      <w:proofErr w:type="spellEnd"/>
      <w:r>
        <w:t xml:space="preserve"> для приложения </w:t>
      </w:r>
      <w:proofErr w:type="spellStart"/>
      <w:r>
        <w:rPr>
          <w:lang w:val="en-US"/>
        </w:rPr>
        <w:t>MedLab</w:t>
      </w:r>
      <w:proofErr w:type="spellEnd"/>
      <w:r w:rsidRPr="00BF69F2">
        <w:t>(</w:t>
      </w:r>
      <w:r>
        <w:t>Рис.21</w:t>
      </w:r>
      <w:r w:rsidRPr="00BF69F2">
        <w:t>)</w:t>
      </w:r>
    </w:p>
    <w:p w14:paraId="1FE69FC1" w14:textId="77777777" w:rsidR="00BF69F2" w:rsidRDefault="00BF69F2" w:rsidP="00BF69F2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8C5FD50" wp14:editId="72B85A55">
            <wp:extent cx="3403158" cy="2692847"/>
            <wp:effectExtent l="0" t="0" r="6985" b="0"/>
            <wp:docPr id="125366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8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2867" cy="27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891" w14:textId="23D010A3" w:rsidR="00BF69F2" w:rsidRPr="00BF69F2" w:rsidRDefault="00BF69F2" w:rsidP="00BF69F2">
      <w:pPr>
        <w:pStyle w:val="a4"/>
        <w:jc w:val="center"/>
        <w:rPr>
          <w:sz w:val="28"/>
          <w:szCs w:val="28"/>
        </w:rPr>
      </w:pPr>
      <w:r w:rsidRPr="00BF69F2">
        <w:rPr>
          <w:sz w:val="28"/>
          <w:szCs w:val="28"/>
        </w:rPr>
        <w:t xml:space="preserve">Рисунок </w:t>
      </w:r>
      <w:r w:rsidRPr="00BF69F2">
        <w:rPr>
          <w:sz w:val="28"/>
          <w:szCs w:val="28"/>
          <w:lang w:val="en-US"/>
        </w:rPr>
        <w:t>21</w:t>
      </w:r>
      <w:r w:rsidRPr="00BF69F2">
        <w:rPr>
          <w:sz w:val="28"/>
          <w:szCs w:val="28"/>
        </w:rPr>
        <w:t xml:space="preserve"> -</w:t>
      </w:r>
      <w:r w:rsidRPr="00BF69F2">
        <w:rPr>
          <w:noProof/>
          <w:sz w:val="28"/>
          <w:szCs w:val="28"/>
        </w:rPr>
        <w:t xml:space="preserve"> </w:t>
      </w:r>
      <w:r w:rsidRPr="00BF69F2">
        <w:rPr>
          <w:noProof/>
          <w:sz w:val="28"/>
          <w:szCs w:val="28"/>
          <w:lang w:val="en-US"/>
        </w:rPr>
        <w:t>UnitTest</w:t>
      </w:r>
    </w:p>
    <w:p w14:paraId="7EA04C29" w14:textId="77777777" w:rsidR="002811A9" w:rsidRDefault="002811A9" w:rsidP="002811A9">
      <w:pPr>
        <w:pStyle w:val="a3"/>
        <w:rPr>
          <w:b/>
          <w:bCs/>
          <w:sz w:val="32"/>
          <w:szCs w:val="32"/>
        </w:rPr>
      </w:pPr>
    </w:p>
    <w:p w14:paraId="04C601F0" w14:textId="6FE6A6F7" w:rsidR="002811A9" w:rsidRDefault="002811A9" w:rsidP="002811A9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Заключение</w:t>
      </w:r>
    </w:p>
    <w:p w14:paraId="3F57A8F8" w14:textId="0D2D9F1C" w:rsidR="00D8299A" w:rsidRPr="00480BF0" w:rsidRDefault="00D8299A" w:rsidP="00D8299A">
      <w:pPr>
        <w:pStyle w:val="a6"/>
        <w:shd w:val="clear" w:color="auto" w:fill="FFFFFF"/>
        <w:ind w:left="720" w:firstLine="273"/>
        <w:rPr>
          <w:color w:val="000000"/>
          <w:sz w:val="28"/>
          <w:szCs w:val="28"/>
        </w:rPr>
      </w:pPr>
      <w:r w:rsidRPr="00480BF0">
        <w:rPr>
          <w:color w:val="000000"/>
          <w:sz w:val="28"/>
          <w:szCs w:val="28"/>
        </w:rPr>
        <w:t xml:space="preserve">В процессе учебной практики был получен ценный опыт, способствующий расширению профессиональных знаний и навыков. </w:t>
      </w:r>
    </w:p>
    <w:p w14:paraId="31051FE4" w14:textId="6AE4D544" w:rsidR="00D8299A" w:rsidRDefault="00D8299A" w:rsidP="00D8299A">
      <w:pPr>
        <w:pStyle w:val="a6"/>
        <w:shd w:val="clear" w:color="auto" w:fill="FFFFFF"/>
        <w:ind w:left="720" w:firstLine="273"/>
        <w:rPr>
          <w:color w:val="000000"/>
          <w:sz w:val="28"/>
          <w:szCs w:val="28"/>
          <w:shd w:val="clear" w:color="auto" w:fill="FFFFFF"/>
        </w:rPr>
      </w:pPr>
      <w:r w:rsidRPr="00480BF0">
        <w:rPr>
          <w:color w:val="000000"/>
          <w:sz w:val="28"/>
          <w:szCs w:val="28"/>
          <w:shd w:val="clear" w:color="auto" w:fill="FFFFFF"/>
        </w:rPr>
        <w:t>Практика сыграла важную роль в формировании навыков, которые будут полезны в будущей профессиональной деятельности. Полученные знания и опыт станут основой для дальнейшего совершенствования и развития в выбранной области.</w:t>
      </w:r>
    </w:p>
    <w:p w14:paraId="28B49C23" w14:textId="33D6B9FD" w:rsidR="00D8299A" w:rsidRDefault="00D8299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500DC4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89E485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7B8DC3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09AF3E99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7CE58BE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3EB57E3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66D8A93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4FA9FF7E" w14:textId="53B877CC" w:rsidR="00D8299A" w:rsidRDefault="00D8299A" w:rsidP="00D8299A">
      <w:pPr>
        <w:pStyle w:val="a6"/>
        <w:shd w:val="clear" w:color="auto" w:fill="FFFFFF"/>
        <w:ind w:left="567" w:hanging="283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Приложения</w:t>
      </w:r>
    </w:p>
    <w:p w14:paraId="582E8C9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DE8847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8B54A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927D75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9006D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9BD0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77C616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4F1D3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9AF653E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112C46C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A4B19C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A72B61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1AEE9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04693F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B4AB55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BC83E3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EE2FCFD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D82ADE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2F7D69F9" w14:textId="77777777" w:rsidR="00D8299A" w:rsidRDefault="00D8299A" w:rsidP="00D8299A">
      <w:pPr>
        <w:spacing w:line="360" w:lineRule="auto"/>
        <w:rPr>
          <w:caps/>
          <w:sz w:val="28"/>
          <w:szCs w:val="28"/>
        </w:rPr>
      </w:pPr>
    </w:p>
    <w:p w14:paraId="204F4634" w14:textId="57DE63F6" w:rsidR="00D8299A" w:rsidRPr="00D8299A" w:rsidRDefault="00D8299A" w:rsidP="00D8299A">
      <w:pPr>
        <w:spacing w:line="360" w:lineRule="auto"/>
        <w:jc w:val="right"/>
        <w:rPr>
          <w:b/>
          <w:bCs/>
          <w:caps/>
          <w:sz w:val="28"/>
          <w:szCs w:val="28"/>
        </w:rPr>
      </w:pPr>
      <w:r w:rsidRPr="00D8299A">
        <w:rPr>
          <w:b/>
          <w:bCs/>
          <w:caps/>
          <w:sz w:val="28"/>
          <w:szCs w:val="28"/>
        </w:rPr>
        <w:lastRenderedPageBreak/>
        <w:t>Приложение 1</w:t>
      </w:r>
    </w:p>
    <w:p w14:paraId="21AA34E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4A3F20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9EB42E2" w14:textId="19BC3758" w:rsidR="00D8299A" w:rsidRPr="00A7567F" w:rsidRDefault="00D8299A" w:rsidP="00D8299A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171C4AC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492DBE4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10A98C2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E935000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470DDDA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D86B32E" w14:textId="77777777" w:rsidR="00D8299A" w:rsidRPr="00A7567F" w:rsidRDefault="00D8299A" w:rsidP="00D8299A">
      <w:pPr>
        <w:spacing w:after="120"/>
        <w:rPr>
          <w:b/>
          <w:sz w:val="28"/>
          <w:szCs w:val="28"/>
        </w:rPr>
      </w:pPr>
    </w:p>
    <w:p w14:paraId="5394A45B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08721D31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CD68405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6C937587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010A158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490A9CFC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37355EAB" w14:textId="77777777" w:rsidR="00D8299A" w:rsidRPr="00A7567F" w:rsidRDefault="00D8299A" w:rsidP="00D8299A">
      <w:pPr>
        <w:jc w:val="center"/>
        <w:rPr>
          <w:b/>
          <w:sz w:val="28"/>
          <w:szCs w:val="28"/>
        </w:rPr>
      </w:pPr>
    </w:p>
    <w:p w14:paraId="157D87E9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BD3BB8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4CEFC1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AAFA52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151D315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6B1BCEC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4D895C4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F6423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95712CB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C78D54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9AF556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DC2B75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0048F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FFB123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DF627C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476039C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E281575" w14:textId="77777777" w:rsidR="00D8299A" w:rsidRPr="00A7567F" w:rsidRDefault="00D8299A" w:rsidP="00D8299A">
      <w:pPr>
        <w:rPr>
          <w:sz w:val="28"/>
          <w:szCs w:val="28"/>
        </w:rPr>
      </w:pPr>
    </w:p>
    <w:p w14:paraId="22CBEC9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43F3FF6" w14:textId="77777777" w:rsidR="00D8299A" w:rsidRPr="00A7567F" w:rsidRDefault="00D8299A" w:rsidP="00D8299A">
      <w:pPr>
        <w:jc w:val="center"/>
        <w:rPr>
          <w:b/>
          <w:sz w:val="28"/>
          <w:szCs w:val="28"/>
        </w:rPr>
        <w:sectPr w:rsidR="00D8299A" w:rsidRPr="00A7567F" w:rsidSect="00D8299A">
          <w:headerReference w:type="default" r:id="rId31"/>
          <w:footerReference w:type="default" r:id="rId32"/>
          <w:footerReference w:type="first" r:id="rId3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2022</w:t>
      </w:r>
    </w:p>
    <w:p w14:paraId="09856636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DAECEAD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b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63BB15F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2.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B1039EB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3.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88AACE3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4.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B174300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23C3A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7D661E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C38011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14C6B3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76F2F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1133B7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F9E4EC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D00BE0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64578E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7FD1DA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A28E47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394430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F9ABCB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407A16" w14:textId="77777777" w:rsidR="00D8299A" w:rsidRPr="00A7567F" w:rsidRDefault="0000000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89B0D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80FB57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372C98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B6A3F4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DBC8E39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6.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5A8FE99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7.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F3BD78C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C8F6E3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B46B49" w14:textId="77777777" w:rsidR="00D8299A" w:rsidRPr="00A7567F" w:rsidRDefault="00000000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8.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849D12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8A954D" w14:textId="77777777" w:rsidR="00D8299A" w:rsidRPr="00A7567F" w:rsidRDefault="0000000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E9C0B" w14:textId="77777777" w:rsidR="00D8299A" w:rsidRPr="00A7567F" w:rsidRDefault="00000000" w:rsidP="00D8299A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Перечень принятых сокращений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D8299A" w:rsidRPr="00A7567F">
        <w:rPr>
          <w:rFonts w:ascii="Times New Roman" w:hAnsi="Times New Roman"/>
          <w:sz w:val="28"/>
          <w:szCs w:val="28"/>
        </w:rPr>
        <w:fldChar w:fldCharType="end"/>
      </w:r>
    </w:p>
    <w:p w14:paraId="04050926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503C9E4B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412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</w:t>
      </w:r>
    </w:p>
    <w:p w14:paraId="40917285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Медицинская лаборатория -</w:t>
      </w:r>
      <w:r w:rsidRPr="00ED549B">
        <w:rPr>
          <w:color w:val="000000"/>
          <w:sz w:val="28"/>
          <w:szCs w:val="28"/>
        </w:rPr>
        <w:t xml:space="preserve"> </w:t>
      </w:r>
      <w:r w:rsidRPr="00E41246">
        <w:rPr>
          <w:color w:val="000000"/>
          <w:sz w:val="28"/>
          <w:szCs w:val="28"/>
        </w:rPr>
        <w:t>это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26E338E7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</w:t>
      </w:r>
    </w:p>
    <w:p w14:paraId="760AAE90" w14:textId="77777777" w:rsidR="00D8299A" w:rsidRPr="00D8299A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</w:t>
      </w:r>
    </w:p>
    <w:p w14:paraId="12D7B071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7798A8B4" w14:textId="77777777" w:rsidR="00D8299A" w:rsidRPr="00E41246" w:rsidRDefault="00D8299A" w:rsidP="00D8299A">
      <w:pPr>
        <w:pStyle w:val="tdtext"/>
        <w:rPr>
          <w:rFonts w:ascii="Times New Roman" w:hAnsi="Times New Roman"/>
          <w:sz w:val="36"/>
          <w:szCs w:val="36"/>
        </w:rPr>
      </w:pPr>
    </w:p>
    <w:p w14:paraId="368CF06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1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"/>
    </w:p>
    <w:p w14:paraId="57F0B3A8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D549B">
        <w:rPr>
          <w:rFonts w:ascii="Times New Roman" w:hAnsi="Times New Roman"/>
          <w:sz w:val="28"/>
          <w:szCs w:val="32"/>
        </w:rPr>
        <w:t xml:space="preserve">Основаниями для разработки приложения является в первую очередь оптимизация процессов работы, которая включает в себя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8290BFF" w14:textId="77777777" w:rsidR="00D8299A" w:rsidRPr="00ED549B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Также необходимо улучшение качества обслуживания, которая включает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себя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9BE18EA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2"/>
    </w:p>
    <w:p w14:paraId="3CCEBCB3" w14:textId="77777777" w:rsidR="00D8299A" w:rsidRPr="00AE65A7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E65A7">
        <w:rPr>
          <w:rFonts w:ascii="Times New Roman" w:hAnsi="Times New Roman"/>
          <w:sz w:val="28"/>
          <w:szCs w:val="28"/>
        </w:rPr>
        <w:t>Важными аспектами разработки приложения для медицинской лаборатории являются:</w:t>
      </w:r>
    </w:p>
    <w:p w14:paraId="6229E3E2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Оптимизация процессов</w:t>
      </w:r>
      <w:r w:rsidRPr="00AE65A7">
        <w:rPr>
          <w:color w:val="000000"/>
          <w:sz w:val="28"/>
          <w:szCs w:val="28"/>
        </w:rPr>
        <w:t>: Приложение позволит оптимизировать процессы приема пациентов, сбора и обработки анализов, что сократит временные затраты на административные задачи и повысит эффективность работы персонала.</w:t>
      </w:r>
    </w:p>
    <w:p w14:paraId="7C185287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доступа к услугам</w:t>
      </w:r>
      <w:r w:rsidRPr="00AE65A7">
        <w:rPr>
          <w:color w:val="000000"/>
          <w:sz w:val="28"/>
          <w:szCs w:val="28"/>
        </w:rPr>
        <w:t>: Клиентам будет предоставлен удобный способ записи на прием, сдачи анализов и получения результатов через мобильное приложение, что значительно улучшит их опыт обслуживания и сделает процесс взаимодействия с лабораторией более удобным и прозрачным.</w:t>
      </w:r>
    </w:p>
    <w:p w14:paraId="4C2307CB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качества обслуживания</w:t>
      </w:r>
      <w:r w:rsidRPr="00AE65A7">
        <w:rPr>
          <w:color w:val="000000"/>
          <w:sz w:val="28"/>
          <w:szCs w:val="28"/>
        </w:rPr>
        <w:t>: Автоматизация процессов позволит лаборатории обеспечивать более высокий уровень сервиса, уменьшать время ожидания результатов и обеспечивать оперативное информирование клиентов о состоянии их анализов.</w:t>
      </w:r>
    </w:p>
    <w:p w14:paraId="76EECF3C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точности и достоверности данных</w:t>
      </w:r>
      <w:r w:rsidRPr="00AE65A7">
        <w:rPr>
          <w:color w:val="000000"/>
          <w:sz w:val="28"/>
          <w:szCs w:val="28"/>
        </w:rPr>
        <w:t>: Минимизация человеческого вмешательства в процесс обработки данных снизит вероятность ошибок и повысит точность результатов анализов, что критически важно для диагностики и лечения пациентов.</w:t>
      </w:r>
    </w:p>
    <w:p w14:paraId="42911E7E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Обеспечение безопасности данных</w:t>
      </w:r>
      <w:r w:rsidRPr="00AE65A7">
        <w:rPr>
          <w:color w:val="000000"/>
          <w:sz w:val="28"/>
          <w:szCs w:val="28"/>
        </w:rPr>
        <w:t>: Разработка приложения с соблюдением современных стандартов безопасности данных поможет лаборатории защитить медицинскую информацию пациентов от несанкционированного доступа и обеспечить соблюдение законодательных требований в области защиты персональных данных.</w:t>
      </w:r>
    </w:p>
    <w:p w14:paraId="544B9E9D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конкурентоспособности</w:t>
      </w:r>
      <w:r w:rsidRPr="00AE65A7">
        <w:rPr>
          <w:color w:val="000000"/>
          <w:sz w:val="28"/>
          <w:szCs w:val="28"/>
        </w:rPr>
        <w:t>: Внедрение современных технологий в работу лаборатории поможет ей оставаться конкурентоспособной на рынке медицинских услуг, привлекать новых клиентов и укреплять свою репутацию как надежного и инновационного медицинского учреждения.</w:t>
      </w:r>
    </w:p>
    <w:p w14:paraId="7410DAE1" w14:textId="77777777" w:rsidR="00D8299A" w:rsidRPr="00AE65A7" w:rsidRDefault="00D8299A" w:rsidP="00D8299A">
      <w:pPr>
        <w:pStyle w:val="tdtext"/>
      </w:pPr>
    </w:p>
    <w:p w14:paraId="45A9CE84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3"/>
    </w:p>
    <w:p w14:paraId="1E6483A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4"/>
    </w:p>
    <w:p w14:paraId="111AA3FD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611D4F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5"/>
    </w:p>
    <w:p w14:paraId="3524AA9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6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6"/>
    </w:p>
    <w:p w14:paraId="5AB1B4BA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6E6F3B27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3C3D437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15525FFD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14391706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6D34F7CD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4135D46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7"/>
    </w:p>
    <w:p w14:paraId="15EE0C3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68566B65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662F95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8"/>
    </w:p>
    <w:p w14:paraId="2E04CE9C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0976F325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335A75F5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9"/>
    </w:p>
    <w:p w14:paraId="306C1597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0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0"/>
    </w:p>
    <w:p w14:paraId="3D8516AD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35C3B60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1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1"/>
    </w:p>
    <w:p w14:paraId="3029FEF5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626D87E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2B4C2B4C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2425CE10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95F1247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2F4D1F2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3CB13AEA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</w:p>
    <w:p w14:paraId="762E06B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2"/>
    </w:p>
    <w:p w14:paraId="5EC5516E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2D1E1F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58D6CE5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43B6EB59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5B6F85F4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6072CC9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4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4"/>
    </w:p>
    <w:p w14:paraId="2F1E91DF" w14:textId="77777777" w:rsidR="00D8299A" w:rsidRPr="00A7567F" w:rsidRDefault="00D8299A" w:rsidP="00D8299A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42CEDE85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5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5"/>
    </w:p>
    <w:p w14:paraId="153B6B3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Дополнительные требования не предъявляются</w:t>
      </w:r>
    </w:p>
    <w:p w14:paraId="238DAB4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6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6"/>
    </w:p>
    <w:p w14:paraId="0CEF708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58BD6A79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7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7"/>
    </w:p>
    <w:p w14:paraId="75AA85F6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Требования к защите информации и программ не предъявляются</w:t>
      </w:r>
    </w:p>
    <w:p w14:paraId="29E21EB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8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8"/>
    </w:p>
    <w:p w14:paraId="62C00433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B6E168E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9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9"/>
    </w:p>
    <w:p w14:paraId="4964335B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0"/>
    </w:p>
    <w:p w14:paraId="241307F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1"/>
    </w:p>
    <w:p w14:paraId="0924993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2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2"/>
    </w:p>
    <w:p w14:paraId="5C17C08E" w14:textId="0B2C0CFF" w:rsidR="00D8299A" w:rsidRPr="00AE2589" w:rsidRDefault="00AE2589" w:rsidP="00D8299A">
      <w:pPr>
        <w:pStyle w:val="tdtext"/>
        <w:rPr>
          <w:rFonts w:ascii="Times New Roman" w:hAnsi="Times New Roman"/>
          <w:sz w:val="28"/>
          <w:szCs w:val="32"/>
        </w:rPr>
      </w:pPr>
      <w:r w:rsidRPr="00AE2589">
        <w:rPr>
          <w:rFonts w:ascii="Times New Roman" w:hAnsi="Times New Roman"/>
          <w:sz w:val="28"/>
          <w:szCs w:val="32"/>
        </w:rPr>
        <w:t>См</w:t>
      </w:r>
      <w:r>
        <w:rPr>
          <w:rFonts w:ascii="Times New Roman" w:hAnsi="Times New Roman"/>
          <w:sz w:val="28"/>
          <w:szCs w:val="32"/>
        </w:rPr>
        <w:t>.</w:t>
      </w:r>
      <w:r w:rsidRPr="00AE2589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пункт 4 </w:t>
      </w:r>
      <w:r>
        <w:rPr>
          <w:rFonts w:ascii="Times New Roman" w:hAnsi="Times New Roman"/>
          <w:sz w:val="28"/>
          <w:szCs w:val="32"/>
          <w:lang w:val="en-US"/>
        </w:rPr>
        <w:t>“</w:t>
      </w:r>
      <w:r>
        <w:rPr>
          <w:rFonts w:ascii="Times New Roman" w:hAnsi="Times New Roman"/>
          <w:sz w:val="28"/>
          <w:szCs w:val="32"/>
        </w:rPr>
        <w:t>Р</w:t>
      </w:r>
      <w:r w:rsidRPr="00AE2589">
        <w:rPr>
          <w:rFonts w:ascii="Times New Roman" w:hAnsi="Times New Roman"/>
          <w:sz w:val="28"/>
          <w:szCs w:val="32"/>
        </w:rPr>
        <w:t>уководство оператора</w:t>
      </w:r>
      <w:r>
        <w:rPr>
          <w:rFonts w:ascii="Times New Roman" w:hAnsi="Times New Roman"/>
          <w:sz w:val="28"/>
          <w:szCs w:val="32"/>
          <w:lang w:val="en-US"/>
        </w:rPr>
        <w:t>”</w:t>
      </w:r>
      <w:r>
        <w:rPr>
          <w:rFonts w:ascii="Times New Roman" w:hAnsi="Times New Roman"/>
          <w:sz w:val="28"/>
          <w:szCs w:val="32"/>
        </w:rPr>
        <w:t>.</w:t>
      </w:r>
    </w:p>
    <w:p w14:paraId="1642EA0B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3"/>
    </w:p>
    <w:p w14:paraId="20197566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BB995E3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4"/>
    </w:p>
    <w:p w14:paraId="69B7D20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5"/>
    </w:p>
    <w:p w14:paraId="4C01F31F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01D8C12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7376EDA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3487FC82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5FEED3BA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6"/>
    </w:p>
    <w:p w14:paraId="683D71D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8462FB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7A024D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35B224E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E3E486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066C376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96A67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2E7DE0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2E0B255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7CA4E63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5D20BF7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4C5EBEB4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69C6E43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2F0B1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3DC9792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5389F8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184E101C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05CCD00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D55457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B5653B9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7"/>
    </w:p>
    <w:p w14:paraId="69D6BF37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8"/>
    </w:p>
    <w:p w14:paraId="6E7287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3AB606C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42DDBF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1E5CD2B3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29"/>
    </w:p>
    <w:p w14:paraId="6A0BDE9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4671E38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D8299A" w:rsidRPr="00A7567F" w:rsidSect="00D8299A">
          <w:headerReference w:type="default" r:id="rId34"/>
          <w:footerReference w:type="default" r:id="rId3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0" w:name="_Toc271729715"/>
      <w:bookmarkStart w:id="31" w:name="_Toc298323190"/>
    </w:p>
    <w:p w14:paraId="62FF429A" w14:textId="77777777" w:rsidR="00D8299A" w:rsidRPr="00A7567F" w:rsidRDefault="00D8299A" w:rsidP="00D8299A">
      <w:pPr>
        <w:pStyle w:val="tdtocunorderedcaption"/>
        <w:rPr>
          <w:rFonts w:ascii="Times New Roman" w:hAnsi="Times New Roman"/>
          <w:sz w:val="28"/>
        </w:rPr>
      </w:pPr>
      <w:bookmarkStart w:id="32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0"/>
      <w:bookmarkEnd w:id="31"/>
      <w:bookmarkEnd w:id="32"/>
    </w:p>
    <w:p w14:paraId="4649DC52" w14:textId="77777777" w:rsidR="00D8299A" w:rsidRPr="00D8299A" w:rsidRDefault="00D8299A" w:rsidP="00D8299A">
      <w:pPr>
        <w:pStyle w:val="a6"/>
        <w:shd w:val="clear" w:color="auto" w:fill="FFFFFF"/>
        <w:rPr>
          <w:color w:val="000000"/>
          <w:sz w:val="28"/>
          <w:szCs w:val="28"/>
        </w:rPr>
      </w:pPr>
    </w:p>
    <w:p w14:paraId="1201CC59" w14:textId="77777777" w:rsidR="002811A9" w:rsidRPr="002811A9" w:rsidRDefault="002811A9" w:rsidP="002811A9">
      <w:pPr>
        <w:rPr>
          <w:sz w:val="28"/>
          <w:szCs w:val="28"/>
        </w:rPr>
      </w:pPr>
    </w:p>
    <w:sectPr w:rsidR="002811A9" w:rsidRPr="0028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BCE75" w14:textId="77777777" w:rsidR="006A460D" w:rsidRDefault="006A460D">
      <w:r>
        <w:separator/>
      </w:r>
    </w:p>
  </w:endnote>
  <w:endnote w:type="continuationSeparator" w:id="0">
    <w:p w14:paraId="68CF93B2" w14:textId="77777777" w:rsidR="006A460D" w:rsidRDefault="006A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9E177" w14:textId="77777777" w:rsidR="008B4E2C" w:rsidRDefault="00000000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5B885" wp14:editId="60A491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50340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65F9" w14:textId="77777777" w:rsidR="008B4E2C" w:rsidRPr="001E483A" w:rsidRDefault="00000000" w:rsidP="001E483A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81A8A6" wp14:editId="1D2FA6F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AFC3D" w14:textId="77777777" w:rsidR="008B4E2C" w:rsidRPr="009C641F" w:rsidRDefault="00000000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31DAEA" w14:textId="77777777" w:rsidR="008B4E2C" w:rsidRPr="00A965E8" w:rsidRDefault="008B4E2C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897E6C" w14:textId="77777777" w:rsidR="008B4E2C" w:rsidRPr="00A965E8" w:rsidRDefault="008B4E2C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05BC69" w14:textId="77777777" w:rsidR="008B4E2C" w:rsidRPr="00197CCC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1EF0CD" w14:textId="77777777" w:rsidR="008B4E2C" w:rsidRPr="00A965E8" w:rsidRDefault="008B4E2C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36F7C1" w14:textId="77777777" w:rsidR="008B4E2C" w:rsidRPr="00082709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F41B46" w14:textId="77777777" w:rsidR="008B4E2C" w:rsidRPr="00A965E8" w:rsidRDefault="008B4E2C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7BC91B" w14:textId="77777777" w:rsidR="008B4E2C" w:rsidRPr="00082709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816627" w14:textId="77777777" w:rsidR="008B4E2C" w:rsidRPr="00670A11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01F23E" w14:textId="77777777" w:rsidR="008B4E2C" w:rsidRPr="00A965E8" w:rsidRDefault="008B4E2C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2A1AE0" w14:textId="77777777" w:rsidR="008B4E2C" w:rsidRPr="00653D7A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81A8A6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75AAFC3D" w14:textId="77777777" w:rsidR="008B4E2C" w:rsidRPr="009C641F" w:rsidRDefault="00000000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31DAEA" w14:textId="77777777" w:rsidR="008B4E2C" w:rsidRPr="00A965E8" w:rsidRDefault="008B4E2C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9897E6C" w14:textId="77777777" w:rsidR="008B4E2C" w:rsidRPr="00A965E8" w:rsidRDefault="008B4E2C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05BC69" w14:textId="77777777" w:rsidR="008B4E2C" w:rsidRPr="00197CCC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041EF0CD" w14:textId="77777777" w:rsidR="008B4E2C" w:rsidRPr="00A965E8" w:rsidRDefault="008B4E2C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E36F7C1" w14:textId="77777777" w:rsidR="008B4E2C" w:rsidRPr="00082709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0F41B46" w14:textId="77777777" w:rsidR="008B4E2C" w:rsidRPr="00A965E8" w:rsidRDefault="008B4E2C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47BC91B" w14:textId="77777777" w:rsidR="008B4E2C" w:rsidRPr="00082709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D816627" w14:textId="77777777" w:rsidR="008B4E2C" w:rsidRPr="00670A11" w:rsidRDefault="00000000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6801F23E" w14:textId="77777777" w:rsidR="008B4E2C" w:rsidRPr="00A965E8" w:rsidRDefault="008B4E2C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52A1AE0" w14:textId="77777777" w:rsidR="008B4E2C" w:rsidRPr="00653D7A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2F349" w14:textId="77777777" w:rsidR="008B4E2C" w:rsidRDefault="008B4E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933E2" w14:textId="77777777" w:rsidR="006A460D" w:rsidRDefault="006A460D">
      <w:r>
        <w:separator/>
      </w:r>
    </w:p>
  </w:footnote>
  <w:footnote w:type="continuationSeparator" w:id="0">
    <w:p w14:paraId="32CD13BF" w14:textId="77777777" w:rsidR="006A460D" w:rsidRDefault="006A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1683A" w14:textId="77777777" w:rsidR="008B4E2C" w:rsidRDefault="0000000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488602D" w14:textId="77777777" w:rsidR="008B4E2C" w:rsidRDefault="008B4E2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AC8F" w14:textId="77777777" w:rsidR="008B4E2C" w:rsidRPr="00701BCB" w:rsidRDefault="00000000" w:rsidP="00701BCB">
    <w:pPr>
      <w:pStyle w:val="a7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1475"/>
    <w:multiLevelType w:val="hybridMultilevel"/>
    <w:tmpl w:val="1778A47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73041A"/>
    <w:multiLevelType w:val="hybridMultilevel"/>
    <w:tmpl w:val="3DA43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47BD"/>
    <w:multiLevelType w:val="multilevel"/>
    <w:tmpl w:val="B41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74CA6"/>
    <w:multiLevelType w:val="hybridMultilevel"/>
    <w:tmpl w:val="728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F3DB2"/>
    <w:multiLevelType w:val="hybridMultilevel"/>
    <w:tmpl w:val="0FCA3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87B36"/>
    <w:multiLevelType w:val="hybridMultilevel"/>
    <w:tmpl w:val="279A97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1047223"/>
    <w:multiLevelType w:val="hybridMultilevel"/>
    <w:tmpl w:val="09123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39313E8"/>
    <w:multiLevelType w:val="hybridMultilevel"/>
    <w:tmpl w:val="3DA43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932EE"/>
    <w:multiLevelType w:val="hybridMultilevel"/>
    <w:tmpl w:val="29308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8781044">
    <w:abstractNumId w:val="7"/>
  </w:num>
  <w:num w:numId="2" w16cid:durableId="411464494">
    <w:abstractNumId w:val="10"/>
  </w:num>
  <w:num w:numId="3" w16cid:durableId="704334633">
    <w:abstractNumId w:val="0"/>
  </w:num>
  <w:num w:numId="4" w16cid:durableId="25255511">
    <w:abstractNumId w:val="9"/>
  </w:num>
  <w:num w:numId="5" w16cid:durableId="1056582681">
    <w:abstractNumId w:val="5"/>
  </w:num>
  <w:num w:numId="6" w16cid:durableId="1313870437">
    <w:abstractNumId w:val="6"/>
  </w:num>
  <w:num w:numId="7" w16cid:durableId="1585845887">
    <w:abstractNumId w:val="4"/>
  </w:num>
  <w:num w:numId="8" w16cid:durableId="318774115">
    <w:abstractNumId w:val="2"/>
  </w:num>
  <w:num w:numId="9" w16cid:durableId="1049912903">
    <w:abstractNumId w:val="8"/>
  </w:num>
  <w:num w:numId="10" w16cid:durableId="1445149025">
    <w:abstractNumId w:val="1"/>
  </w:num>
  <w:num w:numId="11" w16cid:durableId="68389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98"/>
    <w:rsid w:val="00036F98"/>
    <w:rsid w:val="001461DC"/>
    <w:rsid w:val="0016667D"/>
    <w:rsid w:val="00271A8D"/>
    <w:rsid w:val="002811A9"/>
    <w:rsid w:val="003B1C27"/>
    <w:rsid w:val="0052255F"/>
    <w:rsid w:val="006A460D"/>
    <w:rsid w:val="008B4E2C"/>
    <w:rsid w:val="008E175E"/>
    <w:rsid w:val="008F7308"/>
    <w:rsid w:val="00920A72"/>
    <w:rsid w:val="009C58F3"/>
    <w:rsid w:val="00AE2589"/>
    <w:rsid w:val="00B97918"/>
    <w:rsid w:val="00BD54CE"/>
    <w:rsid w:val="00BF69F2"/>
    <w:rsid w:val="00D15C0B"/>
    <w:rsid w:val="00D8299A"/>
    <w:rsid w:val="00DD5B5E"/>
    <w:rsid w:val="00E55A49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7805"/>
  <w15:chartTrackingRefBased/>
  <w15:docId w15:val="{0EABF9AA-5348-496B-A927-39D2F2B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F9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461DC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7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8299A"/>
    <w:pPr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8">
    <w:name w:val="Верхний колонтитул Знак"/>
    <w:basedOn w:val="a0"/>
    <w:link w:val="a7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a">
    <w:name w:val="Нижний колонтитул Знак"/>
    <w:basedOn w:val="a0"/>
    <w:link w:val="a9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Hyperlink"/>
    <w:uiPriority w:val="99"/>
    <w:unhideWhenUsed/>
    <w:rsid w:val="00D8299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customStyle="1" w:styleId="tdillustrationname">
    <w:name w:val="td_illustration_name"/>
    <w:next w:val="tdtext"/>
    <w:qFormat/>
    <w:rsid w:val="00D8299A"/>
    <w:pPr>
      <w:numPr>
        <w:ilvl w:val="7"/>
        <w:numId w:val="9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D8299A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D8299A"/>
    <w:pPr>
      <w:keepNext/>
      <w:numPr>
        <w:ilvl w:val="8"/>
        <w:numId w:val="9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D8299A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D8299A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D8299A"/>
    <w:pPr>
      <w:keepNext/>
      <w:pageBreakBefore/>
      <w:numPr>
        <w:numId w:val="9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D8299A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link w:val="tdtoccaptionlevel20"/>
    <w:qFormat/>
    <w:rsid w:val="00D8299A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character" w:customStyle="1" w:styleId="tdtoccaptionlevel20">
    <w:name w:val="td_toc_caption_level_2 Знак"/>
    <w:link w:val="tdtoccaptionlevel2"/>
    <w:rsid w:val="00D8299A"/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link w:val="tdtoccaptionlevel30"/>
    <w:qFormat/>
    <w:rsid w:val="00D8299A"/>
    <w:pPr>
      <w:keepNext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character" w:customStyle="1" w:styleId="tdtoccaptionlevel30">
    <w:name w:val="td_toc_caption_level_3 Знак"/>
    <w:link w:val="tdtoccaptionlevel3"/>
    <w:rsid w:val="00D8299A"/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D8299A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D8299A"/>
    <w:pPr>
      <w:keepNext/>
      <w:numPr>
        <w:ilvl w:val="4"/>
        <w:numId w:val="9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D8299A"/>
    <w:pPr>
      <w:keepNext/>
      <w:numPr>
        <w:ilvl w:val="5"/>
        <w:numId w:val="9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D8299A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character" w:customStyle="1" w:styleId="qowt-font2-timesnewroman">
    <w:name w:val="qowt-font2-timesnewroman"/>
    <w:basedOn w:val="a0"/>
    <w:rsid w:val="00D8299A"/>
  </w:style>
  <w:style w:type="paragraph" w:customStyle="1" w:styleId="x-scope">
    <w:name w:val="x-scope"/>
    <w:basedOn w:val="a"/>
    <w:rsid w:val="00D829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30</Pages>
  <Words>3593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3</cp:revision>
  <dcterms:created xsi:type="dcterms:W3CDTF">2024-05-17T05:44:00Z</dcterms:created>
  <dcterms:modified xsi:type="dcterms:W3CDTF">2024-05-17T12:32:00Z</dcterms:modified>
</cp:coreProperties>
</file>