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Uml-диаграмма классов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0175" cy="330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Объяснение элементов диаграммы: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LogStream: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instance: Статическое поле для хранения единственного экземпляра класса, используя shared_ptr.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logFile: Поток вывода в файл, используется для записи логов.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logMutex: Мьютекс для обеспечения потокобезопасности при доступе к лог-файлу.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prefix: Префикс, который добавляется перед каждым сообщением в логе.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set_log_file(fileName: string): Метод для задания имени лог-файла.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get_instance(prefix: string = ""): Статический метод, возвращающий единственный экземпляр LogStream. Если экземпляр еще не создан, он будет создан с указанным префиксом.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operator&lt;&lt;(data: T): Перегрузка оператора для вывода данных в лог и в консоль.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operator&lt;&lt;(endl: ostream&amp; (*)(ostream&amp;)): Перегрузка оператора для вывода символа новой строки как в лог, так и в консоль.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~LogStream(): Деструктор, который закрывает файл, если экземпляр класса является последним.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