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была сделана на основе предыдущей под названием “Чат”. Суть этой в том, чтоб сообщения, которые отправляются и принимаются, могли изменяться добавляя смайлики, цензуря слова и т.п.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без паттерна: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без паттерна возникают следующие проблемы: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изменения сообщения перед демонстрацией заключено в одном методе, из-за чего один метод разрастается до огромных масштабов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выключения какой-либо модификации приходится лезть в код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с паттерном: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 паттерном мы решаем следующие проблемы: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как добавлять, так и убирать модификации текста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обработка заключена во множествах классах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8284" cy="6024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284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