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данной программы - создание курсов, в которой администратор может создавать преподавателей, привязывать их к курсу подготовки, а также создавать студентов и подключать их к уже существующим курсам и преподавателям.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Реализация без паттерна: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без паттерна возникают следующие проблемы: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нового курса происходит только после того, как мы заполним все поля в форме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добавления к уже существующему курсу нового студента, придется пересоздавать весь курс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36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Реализация с паттерном: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с паттерном мы решаем следующие проблемы: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курса становится поэтапным, то есть мы способны создать несколько курсов подготовки без студентов и в дальнейшем их добавить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студентов в любой момент времени, без создания нового экземпляра класса 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43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