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7043" w14:textId="77777777" w:rsidR="00FF488A" w:rsidRPr="00FF488A" w:rsidRDefault="00FF488A" w:rsidP="00FF488A">
      <w:pPr>
        <w:pStyle w:val="2"/>
        <w:numPr>
          <w:ilvl w:val="0"/>
          <w:numId w:val="0"/>
        </w:numPr>
        <w:rPr>
          <w:iCs/>
          <w:szCs w:val="24"/>
          <w:lang w:val="ru-RU" w:eastAsia="ru-RU"/>
        </w:rPr>
      </w:pPr>
      <w:bookmarkStart w:id="0" w:name="_Toc420211070"/>
      <w:r w:rsidRPr="00FF488A">
        <w:rPr>
          <w:lang w:val="ru-RU"/>
        </w:rPr>
        <w:t xml:space="preserve">Методы представления специализаций в реляционной схеме </w:t>
      </w:r>
      <w:r w:rsidRPr="00FF488A">
        <w:rPr>
          <w:lang w:val="ru-RU"/>
        </w:rPr>
        <w:br/>
        <w:t xml:space="preserve"> </w:t>
      </w:r>
      <w:r>
        <w:t>Oracle</w:t>
      </w:r>
      <w:r w:rsidRPr="00FF488A">
        <w:rPr>
          <w:lang w:val="ru-RU"/>
        </w:rPr>
        <w:t xml:space="preserve"> </w:t>
      </w:r>
      <w:r>
        <w:t>Designer</w:t>
      </w:r>
      <w:bookmarkEnd w:id="0"/>
    </w:p>
    <w:p w14:paraId="28EF693F" w14:textId="4C47C7A1" w:rsidR="00FF488A" w:rsidRDefault="00FF488A" w:rsidP="00FF488A">
      <w:pPr>
        <w:spacing w:before="120"/>
        <w:ind w:firstLine="567"/>
      </w:pPr>
      <w:r>
        <w:rPr>
          <w:rFonts w:eastAsia="Times New Roman"/>
          <w:iCs/>
          <w:szCs w:val="24"/>
          <w:lang w:eastAsia="ru-RU"/>
        </w:rPr>
        <w:t xml:space="preserve">Oracle </w:t>
      </w:r>
      <w:proofErr w:type="spellStart"/>
      <w:r>
        <w:rPr>
          <w:rFonts w:eastAsia="Times New Roman"/>
          <w:iCs/>
          <w:szCs w:val="24"/>
          <w:lang w:eastAsia="ru-RU"/>
        </w:rPr>
        <w:t>Designer</w:t>
      </w:r>
      <w:proofErr w:type="spellEnd"/>
      <w:r>
        <w:rPr>
          <w:rFonts w:eastAsia="Times New Roman"/>
          <w:iCs/>
          <w:szCs w:val="24"/>
          <w:lang w:eastAsia="ru-RU"/>
        </w:rPr>
        <w:t xml:space="preserve"> представляет собой интегрированную CASE-среду для автоматизации процессов всех этапов жизненного цикла сложной прикладной системы. Так же Oracle обеспечивает гибкость при проектировании </w:t>
      </w:r>
      <w:proofErr w:type="gramStart"/>
      <w:r>
        <w:rPr>
          <w:rFonts w:eastAsia="Times New Roman"/>
          <w:iCs/>
          <w:szCs w:val="24"/>
          <w:lang w:eastAsia="ru-RU"/>
        </w:rPr>
        <w:t>схемы</w:t>
      </w:r>
      <w:proofErr w:type="gramEnd"/>
      <w:r>
        <w:rPr>
          <w:rFonts w:eastAsia="Times New Roman"/>
          <w:iCs/>
          <w:szCs w:val="24"/>
          <w:lang w:eastAsia="ru-RU"/>
        </w:rPr>
        <w:t xml:space="preserve"> </w:t>
      </w:r>
      <w:proofErr w:type="spellStart"/>
      <w:r>
        <w:rPr>
          <w:rFonts w:eastAsia="Times New Roman"/>
          <w:iCs/>
          <w:szCs w:val="24"/>
          <w:lang w:eastAsia="ru-RU"/>
        </w:rPr>
        <w:t>ПрО</w:t>
      </w:r>
      <w:proofErr w:type="spellEnd"/>
      <w:r>
        <w:rPr>
          <w:rFonts w:eastAsia="Times New Roman"/>
          <w:iCs/>
          <w:szCs w:val="24"/>
          <w:lang w:eastAsia="ru-RU"/>
        </w:rPr>
        <w:t xml:space="preserve"> за счёт предоставления инструментальных средств поддержки модели типа "сущность-связь" (ER) в нотации </w:t>
      </w:r>
      <w:proofErr w:type="spellStart"/>
      <w:r>
        <w:rPr>
          <w:rFonts w:eastAsia="Times New Roman"/>
          <w:iCs/>
          <w:szCs w:val="24"/>
          <w:lang w:eastAsia="ru-RU"/>
        </w:rPr>
        <w:t>Баркера</w:t>
      </w:r>
      <w:proofErr w:type="spellEnd"/>
      <w:r>
        <w:rPr>
          <w:rFonts w:eastAsia="Times New Roman"/>
          <w:iCs/>
          <w:szCs w:val="24"/>
          <w:lang w:eastAsia="ru-RU"/>
        </w:rPr>
        <w:t xml:space="preserve"> (</w:t>
      </w:r>
      <w:r>
        <w:rPr>
          <w:rFonts w:eastAsia="Times New Roman"/>
          <w:iCs/>
          <w:szCs w:val="24"/>
          <w:lang w:val="en-US" w:eastAsia="ru-RU"/>
        </w:rPr>
        <w:t>ERB</w:t>
      </w:r>
      <w:r>
        <w:rPr>
          <w:rFonts w:eastAsia="Times New Roman"/>
          <w:iCs/>
          <w:szCs w:val="24"/>
          <w:lang w:eastAsia="ru-RU"/>
        </w:rPr>
        <w:t xml:space="preserve">). Отталкиваясь от созданной ERВ-схемы преобразователь проекта БД генерирует реляционную схему, автоматизируя, тем самым, процесс преобразования ERВ-схемы в реляционную. Сами правила трансформации реализованы в Oracle </w:t>
      </w:r>
      <w:proofErr w:type="spellStart"/>
      <w:r>
        <w:rPr>
          <w:rFonts w:eastAsia="Times New Roman"/>
          <w:iCs/>
          <w:szCs w:val="24"/>
          <w:lang w:eastAsia="ru-RU"/>
        </w:rPr>
        <w:t>Designer</w:t>
      </w:r>
      <w:proofErr w:type="spellEnd"/>
      <w:r>
        <w:rPr>
          <w:rFonts w:eastAsia="Times New Roman"/>
          <w:iCs/>
          <w:szCs w:val="24"/>
          <w:lang w:eastAsia="ru-RU"/>
        </w:rPr>
        <w:t xml:space="preserve"> в компоненте DDT. Стивен </w:t>
      </w:r>
      <w:proofErr w:type="spellStart"/>
      <w:r>
        <w:rPr>
          <w:rFonts w:eastAsia="Times New Roman"/>
          <w:iCs/>
          <w:szCs w:val="24"/>
          <w:lang w:eastAsia="ru-RU"/>
        </w:rPr>
        <w:t>Бобровски</w:t>
      </w:r>
      <w:proofErr w:type="spellEnd"/>
      <w:r>
        <w:rPr>
          <w:rFonts w:eastAsia="Times New Roman"/>
          <w:iCs/>
          <w:szCs w:val="24"/>
          <w:lang w:eastAsia="ru-RU"/>
        </w:rPr>
        <w:t xml:space="preserve"> [</w:t>
      </w:r>
      <w:r>
        <w:rPr>
          <w:rFonts w:eastAsia="Times New Roman"/>
          <w:iCs/>
          <w:szCs w:val="24"/>
          <w:lang w:eastAsia="ru-RU"/>
        </w:rPr>
        <w:fldChar w:fldCharType="begin"/>
      </w:r>
      <w:r>
        <w:rPr>
          <w:rFonts w:eastAsia="Times New Roman"/>
          <w:iCs/>
          <w:szCs w:val="24"/>
          <w:lang w:eastAsia="ru-RU"/>
        </w:rPr>
        <w:instrText xml:space="preserve"> REF _Ref420158841 \r \h </w:instrText>
      </w:r>
      <w:r>
        <w:rPr>
          <w:rFonts w:eastAsia="Times New Roman"/>
          <w:iCs/>
          <w:szCs w:val="24"/>
          <w:lang w:eastAsia="ru-RU"/>
        </w:rPr>
      </w:r>
      <w:r>
        <w:rPr>
          <w:rFonts w:eastAsia="Times New Roman"/>
          <w:iCs/>
          <w:szCs w:val="24"/>
          <w:lang w:eastAsia="ru-RU"/>
        </w:rPr>
        <w:fldChar w:fldCharType="separate"/>
      </w:r>
      <w:r>
        <w:rPr>
          <w:rFonts w:eastAsia="Times New Roman"/>
          <w:iCs/>
          <w:szCs w:val="24"/>
          <w:lang w:eastAsia="ru-RU"/>
        </w:rPr>
        <w:t>1</w:t>
      </w:r>
      <w:r>
        <w:rPr>
          <w:rFonts w:eastAsia="Times New Roman"/>
          <w:iCs/>
          <w:szCs w:val="24"/>
          <w:lang w:eastAsia="ru-RU"/>
        </w:rPr>
        <w:fldChar w:fldCharType="end"/>
      </w:r>
      <w:r>
        <w:rPr>
          <w:rFonts w:eastAsia="Times New Roman"/>
          <w:iCs/>
          <w:szCs w:val="24"/>
          <w:lang w:eastAsia="ru-RU"/>
        </w:rPr>
        <w:t xml:space="preserve">] описывает представление реляционной схемы в </w:t>
      </w:r>
      <w:r>
        <w:rPr>
          <w:rFonts w:eastAsia="Times New Roman"/>
          <w:szCs w:val="24"/>
          <w:lang w:val="en-US" w:eastAsia="ru-RU"/>
        </w:rPr>
        <w:t>Oracle</w:t>
      </w:r>
      <w:r>
        <w:rPr>
          <w:rFonts w:eastAsia="Times New Roman"/>
          <w:iCs/>
          <w:szCs w:val="24"/>
          <w:lang w:eastAsia="ru-RU"/>
        </w:rPr>
        <w:t xml:space="preserve">, а сам процесс генерации реляционной схемы из ERВ-схемы описан в книге </w:t>
      </w:r>
      <w:proofErr w:type="spellStart"/>
      <w:r>
        <w:rPr>
          <w:rFonts w:eastAsia="Times New Roman"/>
          <w:iCs/>
          <w:szCs w:val="24"/>
          <w:lang w:eastAsia="ru-RU"/>
        </w:rPr>
        <w:t>Lilian</w:t>
      </w:r>
      <w:proofErr w:type="spellEnd"/>
      <w:r>
        <w:rPr>
          <w:rFonts w:eastAsia="Times New Roman"/>
          <w:iCs/>
          <w:szCs w:val="24"/>
          <w:lang w:eastAsia="ru-RU"/>
        </w:rPr>
        <w:t xml:space="preserve"> </w:t>
      </w:r>
      <w:proofErr w:type="spellStart"/>
      <w:r>
        <w:rPr>
          <w:rFonts w:eastAsia="Times New Roman"/>
          <w:iCs/>
          <w:szCs w:val="24"/>
          <w:lang w:eastAsia="ru-RU"/>
        </w:rPr>
        <w:t>Hobbs</w:t>
      </w:r>
      <w:proofErr w:type="spellEnd"/>
      <w:r>
        <w:rPr>
          <w:rFonts w:eastAsia="Times New Roman"/>
          <w:iCs/>
          <w:szCs w:val="24"/>
          <w:lang w:eastAsia="ru-RU"/>
        </w:rPr>
        <w:t xml:space="preserve"> и </w:t>
      </w:r>
      <w:proofErr w:type="spellStart"/>
      <w:r>
        <w:rPr>
          <w:rFonts w:eastAsia="Times New Roman"/>
          <w:iCs/>
          <w:szCs w:val="24"/>
          <w:lang w:eastAsia="ru-RU"/>
        </w:rPr>
        <w:t>Susan</w:t>
      </w:r>
      <w:proofErr w:type="spellEnd"/>
      <w:r>
        <w:rPr>
          <w:rFonts w:eastAsia="Times New Roman"/>
          <w:iCs/>
          <w:szCs w:val="24"/>
          <w:lang w:eastAsia="ru-RU"/>
        </w:rPr>
        <w:t xml:space="preserve"> </w:t>
      </w:r>
      <w:proofErr w:type="spellStart"/>
      <w:r>
        <w:rPr>
          <w:rFonts w:eastAsia="Times New Roman"/>
          <w:iCs/>
          <w:szCs w:val="24"/>
          <w:lang w:eastAsia="ru-RU"/>
        </w:rPr>
        <w:t>Hillson</w:t>
      </w:r>
      <w:proofErr w:type="spellEnd"/>
      <w:r>
        <w:rPr>
          <w:rFonts w:eastAsia="Times New Roman"/>
          <w:color w:val="000000"/>
          <w:szCs w:val="24"/>
          <w:lang w:eastAsia="ar-SA"/>
        </w:rPr>
        <w:t xml:space="preserve"> </w:t>
      </w:r>
      <w:r>
        <w:rPr>
          <w:rFonts w:eastAsia="Times New Roman"/>
          <w:iCs/>
          <w:szCs w:val="24"/>
          <w:lang w:eastAsia="ru-RU"/>
        </w:rPr>
        <w:t>[</w:t>
      </w:r>
      <w:r>
        <w:rPr>
          <w:rFonts w:eastAsia="Times New Roman"/>
          <w:iCs/>
          <w:szCs w:val="24"/>
          <w:lang w:eastAsia="ru-RU"/>
        </w:rPr>
        <w:fldChar w:fldCharType="begin"/>
      </w:r>
      <w:r>
        <w:rPr>
          <w:rFonts w:eastAsia="Times New Roman"/>
          <w:iCs/>
          <w:szCs w:val="24"/>
          <w:lang w:eastAsia="ru-RU"/>
        </w:rPr>
        <w:instrText xml:space="preserve"> REF _Ref420158871 \r \h </w:instrText>
      </w:r>
      <w:r>
        <w:rPr>
          <w:rFonts w:eastAsia="Times New Roman"/>
          <w:iCs/>
          <w:szCs w:val="24"/>
          <w:lang w:eastAsia="ru-RU"/>
        </w:rPr>
        <w:fldChar w:fldCharType="separate"/>
      </w:r>
      <w:r>
        <w:rPr>
          <w:rFonts w:eastAsia="Times New Roman"/>
          <w:b/>
          <w:bCs/>
          <w:iCs/>
          <w:szCs w:val="24"/>
          <w:lang w:eastAsia="ru-RU"/>
        </w:rPr>
        <w:fldChar w:fldCharType="begin"/>
      </w:r>
      <w:r>
        <w:rPr>
          <w:rFonts w:eastAsia="Times New Roman"/>
          <w:iCs/>
          <w:szCs w:val="24"/>
          <w:lang w:eastAsia="ru-RU"/>
        </w:rPr>
        <w:instrText xml:space="preserve"> REF _Ref420158871 \r \h </w:instrText>
      </w:r>
      <w:r>
        <w:rPr>
          <w:rFonts w:eastAsia="Times New Roman"/>
          <w:b/>
          <w:bCs/>
          <w:iCs/>
          <w:szCs w:val="24"/>
          <w:lang w:eastAsia="ru-RU"/>
        </w:rPr>
      </w:r>
      <w:r>
        <w:rPr>
          <w:rFonts w:eastAsia="Times New Roman"/>
          <w:b/>
          <w:bCs/>
          <w:iCs/>
          <w:szCs w:val="24"/>
          <w:lang w:eastAsia="ru-RU"/>
        </w:rPr>
        <w:fldChar w:fldCharType="separate"/>
      </w:r>
      <w:r>
        <w:rPr>
          <w:rFonts w:eastAsia="Times New Roman"/>
          <w:iCs/>
          <w:szCs w:val="24"/>
          <w:lang w:eastAsia="ru-RU"/>
        </w:rPr>
        <w:t>2</w:t>
      </w:r>
      <w:r>
        <w:rPr>
          <w:rFonts w:eastAsia="Times New Roman"/>
          <w:b/>
          <w:bCs/>
          <w:iCs/>
          <w:szCs w:val="24"/>
          <w:lang w:eastAsia="ru-RU"/>
        </w:rPr>
        <w:fldChar w:fldCharType="end"/>
      </w:r>
      <w:r>
        <w:rPr>
          <w:rFonts w:eastAsia="Times New Roman"/>
          <w:b/>
          <w:bCs/>
          <w:iCs/>
          <w:szCs w:val="24"/>
          <w:lang w:eastAsia="ru-RU"/>
        </w:rPr>
        <w:t>.</w:t>
      </w:r>
      <w:r>
        <w:rPr>
          <w:rFonts w:eastAsia="Times New Roman"/>
          <w:iCs/>
          <w:szCs w:val="24"/>
          <w:lang w:eastAsia="ru-RU"/>
        </w:rPr>
        <w:fldChar w:fldCharType="end"/>
      </w:r>
      <w:r>
        <w:rPr>
          <w:rFonts w:eastAsia="Times New Roman"/>
          <w:iCs/>
          <w:szCs w:val="24"/>
          <w:lang w:eastAsia="ru-RU"/>
        </w:rPr>
        <w:t xml:space="preserve">]. На рисунке </w:t>
      </w:r>
      <w:r>
        <w:rPr>
          <w:rFonts w:eastAsia="Times New Roman"/>
          <w:iCs/>
          <w:szCs w:val="24"/>
          <w:lang w:eastAsia="ru-RU"/>
        </w:rPr>
        <w:t>1</w:t>
      </w:r>
      <w:r>
        <w:rPr>
          <w:rFonts w:eastAsia="Times New Roman"/>
          <w:iCs/>
          <w:szCs w:val="24"/>
          <w:lang w:eastAsia="ru-RU"/>
        </w:rPr>
        <w:t xml:space="preserve"> приведён пример представления в виде ERВ-схемы Oracle </w:t>
      </w:r>
      <w:proofErr w:type="spellStart"/>
      <w:r>
        <w:rPr>
          <w:rFonts w:eastAsia="Times New Roman"/>
          <w:iCs/>
          <w:szCs w:val="24"/>
          <w:lang w:eastAsia="ru-RU"/>
        </w:rPr>
        <w:t>Designer</w:t>
      </w:r>
      <w:proofErr w:type="spellEnd"/>
      <w:r>
        <w:rPr>
          <w:rFonts w:eastAsia="Times New Roman"/>
          <w:iCs/>
          <w:szCs w:val="24"/>
          <w:lang w:eastAsia="ru-RU"/>
        </w:rPr>
        <w:t xml:space="preserve"> связи типа «работа». На рисунке </w:t>
      </w:r>
      <w:r>
        <w:rPr>
          <w:rFonts w:eastAsia="Times New Roman"/>
          <w:iCs/>
          <w:szCs w:val="24"/>
          <w:lang w:eastAsia="ru-RU"/>
        </w:rPr>
        <w:t>2</w:t>
      </w:r>
      <w:r>
        <w:rPr>
          <w:rFonts w:eastAsia="Times New Roman"/>
          <w:iCs/>
          <w:szCs w:val="24"/>
          <w:lang w:eastAsia="ru-RU"/>
        </w:rPr>
        <w:t xml:space="preserve"> представлена соответствующая реляционная схема, полученная </w:t>
      </w:r>
      <w:r>
        <w:rPr>
          <w:rFonts w:eastAsia="Times New Roman"/>
          <w:iCs/>
          <w:szCs w:val="24"/>
          <w:lang w:val="en-US" w:eastAsia="ru-RU"/>
        </w:rPr>
        <w:t>DDT</w:t>
      </w:r>
      <w:r w:rsidRPr="00852F41">
        <w:rPr>
          <w:rFonts w:eastAsia="Times New Roman"/>
          <w:iCs/>
          <w:szCs w:val="24"/>
          <w:lang w:eastAsia="ru-RU"/>
        </w:rPr>
        <w:t xml:space="preserve"> </w:t>
      </w:r>
      <w:r>
        <w:rPr>
          <w:rFonts w:eastAsia="Times New Roman"/>
          <w:iCs/>
          <w:szCs w:val="24"/>
          <w:lang w:eastAsia="ru-RU"/>
        </w:rPr>
        <w:t xml:space="preserve">автоматически. Поскольку объектом исследования данной работы являются специализации, то в данном разделе рассмотрим, какие методы используются для преобразования этих конструкций из ERВ-схемы </w:t>
      </w:r>
      <w:r>
        <w:rPr>
          <w:rFonts w:eastAsia="Times New Roman"/>
          <w:szCs w:val="24"/>
          <w:lang w:eastAsia="ru-RU"/>
        </w:rPr>
        <w:t xml:space="preserve">в реляционную схему в </w:t>
      </w:r>
      <w:r>
        <w:rPr>
          <w:rFonts w:eastAsia="Times New Roman"/>
          <w:szCs w:val="24"/>
          <w:lang w:val="en-US" w:eastAsia="ru-RU"/>
        </w:rPr>
        <w:t>Oracle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Designer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[</w:t>
      </w:r>
      <w:r>
        <w:rPr>
          <w:rFonts w:eastAsia="Times New Roman"/>
          <w:szCs w:val="24"/>
          <w:lang w:eastAsia="ru-RU"/>
        </w:rPr>
        <w:fldChar w:fldCharType="begin"/>
      </w:r>
      <w:r>
        <w:rPr>
          <w:rFonts w:eastAsia="Times New Roman"/>
          <w:szCs w:val="24"/>
          <w:lang w:eastAsia="ru-RU"/>
        </w:rPr>
        <w:instrText xml:space="preserve"> REF _Ref420158669 \r \h </w:instrText>
      </w:r>
      <w:r>
        <w:rPr>
          <w:rFonts w:eastAsia="Times New Roman"/>
          <w:szCs w:val="24"/>
          <w:lang w:eastAsia="ru-RU"/>
        </w:rPr>
      </w:r>
      <w:r>
        <w:rPr>
          <w:rFonts w:eastAsia="Times New Roman"/>
          <w:szCs w:val="24"/>
          <w:lang w:eastAsia="ru-RU"/>
        </w:rPr>
        <w:fldChar w:fldCharType="separate"/>
      </w:r>
      <w:r>
        <w:rPr>
          <w:rFonts w:eastAsia="Times New Roman"/>
          <w:szCs w:val="24"/>
          <w:lang w:eastAsia="ru-RU"/>
        </w:rPr>
        <w:t>3</w:t>
      </w:r>
      <w:r>
        <w:rPr>
          <w:rFonts w:eastAsia="Times New Roman"/>
          <w:szCs w:val="24"/>
          <w:lang w:eastAsia="ru-RU"/>
        </w:rPr>
        <w:fldChar w:fldCharType="end"/>
      </w:r>
      <w:r>
        <w:rPr>
          <w:rFonts w:eastAsia="Times New Roman"/>
          <w:szCs w:val="24"/>
          <w:lang w:eastAsia="ru-RU"/>
        </w:rPr>
        <w:t>].</w:t>
      </w:r>
    </w:p>
    <w:p w14:paraId="03A5647E" w14:textId="77777777" w:rsidR="00FF488A" w:rsidRDefault="00FF488A" w:rsidP="00FF488A">
      <w:pPr>
        <w:keepNext/>
        <w:spacing w:before="120"/>
        <w:ind w:firstLine="284"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59B4927F" wp14:editId="7F6504D9">
            <wp:extent cx="5731510" cy="3247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E606" w14:textId="2F6F3948" w:rsidR="00FF488A" w:rsidRDefault="00FF488A" w:rsidP="00FF488A">
      <w:pPr>
        <w:jc w:val="center"/>
      </w:pPr>
      <w:r>
        <w:rPr>
          <w:rFonts w:eastAsia="Times New Roman"/>
          <w:b/>
          <w:bCs/>
          <w:sz w:val="18"/>
          <w:szCs w:val="18"/>
          <w:lang w:eastAsia="ru-RU"/>
        </w:rPr>
        <w:t xml:space="preserve">Рисунок 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begin"/>
      </w:r>
      <w:r>
        <w:rPr>
          <w:rFonts w:eastAsia="Times New Roman"/>
          <w:b/>
          <w:bCs/>
          <w:sz w:val="18"/>
          <w:szCs w:val="18"/>
          <w:lang w:eastAsia="ru-RU"/>
        </w:rPr>
        <w:instrText xml:space="preserve"> SEQ "Рисунок" \* ARABIC </w:instrTex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eastAsia="ru-RU"/>
        </w:rPr>
        <w:t>1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end"/>
      </w:r>
      <w:r>
        <w:rPr>
          <w:rFonts w:eastAsia="Times New Roman"/>
          <w:b/>
          <w:bCs/>
          <w:sz w:val="18"/>
          <w:szCs w:val="18"/>
          <w:lang w:eastAsia="ru-RU"/>
        </w:rPr>
        <w:t>.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 xml:space="preserve"> ER</w:t>
      </w:r>
      <w:r>
        <w:rPr>
          <w:rFonts w:eastAsia="Times New Roman"/>
          <w:b/>
          <w:bCs/>
          <w:iCs/>
          <w:sz w:val="18"/>
          <w:szCs w:val="18"/>
          <w:lang w:val="en-US" w:eastAsia="ru-RU"/>
        </w:rPr>
        <w:t>B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-схема. Связь «работа»</w:t>
      </w:r>
    </w:p>
    <w:p w14:paraId="38E1737C" w14:textId="77777777" w:rsidR="00FF488A" w:rsidRDefault="00FF488A" w:rsidP="00FF488A">
      <w:pPr>
        <w:keepNext/>
        <w:spacing w:before="120"/>
        <w:ind w:firstLine="284"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6177FC8E" wp14:editId="5320BA03">
            <wp:extent cx="5731510" cy="32651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26E7" w14:textId="53A4FE42" w:rsidR="00FF488A" w:rsidRDefault="00FF488A" w:rsidP="00FF488A">
      <w:pPr>
        <w:jc w:val="center"/>
        <w:rPr>
          <w:rFonts w:ascii="Cambria" w:eastAsia="Times New Roman" w:hAnsi="Cambria"/>
          <w:b/>
          <w:bCs/>
          <w:szCs w:val="24"/>
          <w:lang w:eastAsia="ru-RU"/>
        </w:rPr>
      </w:pPr>
      <w:r>
        <w:rPr>
          <w:rFonts w:eastAsia="Times New Roman"/>
          <w:b/>
          <w:bCs/>
          <w:sz w:val="18"/>
          <w:szCs w:val="18"/>
          <w:lang w:eastAsia="ru-RU"/>
        </w:rPr>
        <w:t xml:space="preserve">Рисунок 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begin"/>
      </w:r>
      <w:r>
        <w:rPr>
          <w:rFonts w:eastAsia="Times New Roman"/>
          <w:b/>
          <w:bCs/>
          <w:sz w:val="18"/>
          <w:szCs w:val="18"/>
          <w:lang w:eastAsia="ru-RU"/>
        </w:rPr>
        <w:instrText xml:space="preserve"> SEQ "Рисунок" \* ARABIC </w:instrTex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eastAsia="ru-RU"/>
        </w:rPr>
        <w:t>2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end"/>
      </w:r>
      <w:r>
        <w:rPr>
          <w:rFonts w:eastAsia="Times New Roman"/>
          <w:b/>
          <w:bCs/>
          <w:sz w:val="18"/>
          <w:szCs w:val="18"/>
          <w:lang w:eastAsia="ru-RU"/>
        </w:rPr>
        <w:t>. Реляционная схема.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 xml:space="preserve"> Связь «работа»</w:t>
      </w:r>
    </w:p>
    <w:p w14:paraId="05993101" w14:textId="77777777" w:rsidR="00FF488A" w:rsidRPr="00852F41" w:rsidRDefault="00FF488A" w:rsidP="00FF488A">
      <w:pPr>
        <w:spacing w:before="360" w:after="240"/>
        <w:ind w:firstLine="284"/>
        <w:rPr>
          <w:lang w:val="en-US"/>
        </w:rPr>
      </w:pPr>
      <w:r w:rsidRPr="00852F41">
        <w:rPr>
          <w:lang w:val="en-US"/>
        </w:rPr>
        <w:t xml:space="preserve">1 </w:t>
      </w:r>
      <w:r>
        <w:t>метод</w:t>
      </w:r>
      <w:r w:rsidRPr="00852F41">
        <w:rPr>
          <w:lang w:val="en-US"/>
        </w:rPr>
        <w:t xml:space="preserve">: </w:t>
      </w:r>
      <w:r>
        <w:rPr>
          <w:rFonts w:ascii="Cambria" w:eastAsia="Times New Roman" w:hAnsi="Cambria"/>
          <w:bCs/>
          <w:i/>
          <w:szCs w:val="24"/>
          <w:lang w:val="en-US" w:eastAsia="ru-RU"/>
        </w:rPr>
        <w:t>Single</w:t>
      </w:r>
      <w:r w:rsidRPr="00852F41">
        <w:rPr>
          <w:rFonts w:ascii="Cambria" w:eastAsia="Times New Roman" w:hAnsi="Cambria"/>
          <w:bCs/>
          <w:i/>
          <w:szCs w:val="24"/>
          <w:lang w:val="en-US" w:eastAsia="ru-RU"/>
        </w:rPr>
        <w:t xml:space="preserve"> </w:t>
      </w:r>
      <w:r>
        <w:rPr>
          <w:rFonts w:ascii="Cambria" w:eastAsia="Times New Roman" w:hAnsi="Cambria"/>
          <w:bCs/>
          <w:i/>
          <w:szCs w:val="24"/>
          <w:lang w:val="en-US" w:eastAsia="ru-RU"/>
        </w:rPr>
        <w:t>table</w:t>
      </w:r>
      <w:r w:rsidRPr="00852F41">
        <w:rPr>
          <w:rFonts w:ascii="Cambria" w:eastAsia="Times New Roman" w:hAnsi="Cambria"/>
          <w:bCs/>
          <w:i/>
          <w:szCs w:val="24"/>
          <w:lang w:val="en-US" w:eastAsia="ru-RU"/>
        </w:rPr>
        <w:t xml:space="preserve"> </w:t>
      </w:r>
      <w:r>
        <w:rPr>
          <w:rFonts w:ascii="Cambria" w:eastAsia="Times New Roman" w:hAnsi="Cambria"/>
          <w:bCs/>
          <w:i/>
          <w:szCs w:val="24"/>
          <w:lang w:val="en-US" w:eastAsia="ru-RU"/>
        </w:rPr>
        <w:t xml:space="preserve">implementation </w:t>
      </w:r>
      <w:r w:rsidRPr="00852F41">
        <w:rPr>
          <w:lang w:val="en-US"/>
        </w:rPr>
        <w:t>(</w:t>
      </w:r>
      <w:r>
        <w:t>одно</w:t>
      </w:r>
      <w:r w:rsidRPr="00852F41">
        <w:rPr>
          <w:lang w:val="en-US"/>
        </w:rPr>
        <w:t xml:space="preserve"> </w:t>
      </w:r>
      <w:r>
        <w:t>отношение</w:t>
      </w:r>
      <w:r w:rsidRPr="00852F41">
        <w:rPr>
          <w:lang w:val="en-US"/>
        </w:rPr>
        <w:t>)</w:t>
      </w:r>
    </w:p>
    <w:p w14:paraId="60F9B8F8" w14:textId="77777777" w:rsidR="00FF488A" w:rsidRDefault="00FF488A" w:rsidP="00FF488A">
      <w:pPr>
        <w:spacing w:before="120" w:after="120"/>
        <w:ind w:firstLine="284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 xml:space="preserve">В этом методе создается одно отношение для представления и множества сущностей суперкласса и всех множеств сущностей его подклассов. </w:t>
      </w:r>
    </w:p>
    <w:p w14:paraId="6739F87A" w14:textId="77777777" w:rsidR="00FF488A" w:rsidRDefault="00FF488A" w:rsidP="00FF488A">
      <w:pPr>
        <w:numPr>
          <w:ilvl w:val="0"/>
          <w:numId w:val="2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>Отношения</w:t>
      </w:r>
      <w:proofErr w:type="gramStart"/>
      <w:r>
        <w:rPr>
          <w:iCs/>
          <w:szCs w:val="24"/>
        </w:rPr>
        <w:t>:</w:t>
      </w:r>
      <w:r w:rsidRPr="0044487D">
        <w:rPr>
          <w:iCs/>
          <w:szCs w:val="24"/>
        </w:rPr>
        <w:t xml:space="preserve"> </w:t>
      </w:r>
      <w:r>
        <w:rPr>
          <w:iCs/>
          <w:szCs w:val="24"/>
        </w:rPr>
        <w:t>Создаётся</w:t>
      </w:r>
      <w:proofErr w:type="gramEnd"/>
      <w:r>
        <w:rPr>
          <w:iCs/>
          <w:szCs w:val="24"/>
        </w:rPr>
        <w:t xml:space="preserve"> одно отношение, независимо от количества подклассов.</w:t>
      </w:r>
    </w:p>
    <w:p w14:paraId="35FE6039" w14:textId="77777777" w:rsidR="00FF488A" w:rsidRDefault="00FF488A" w:rsidP="00FF488A">
      <w:pPr>
        <w:numPr>
          <w:ilvl w:val="0"/>
          <w:numId w:val="2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 xml:space="preserve">Атрибуты: Созданное отношение включает однозначные атрибуты множества сущностей суперкласса </w:t>
      </w:r>
      <w:r w:rsidRPr="0044487D">
        <w:rPr>
          <w:iCs/>
          <w:szCs w:val="24"/>
        </w:rPr>
        <w:t>и всех множеств сущностей его подклассов</w:t>
      </w:r>
      <w:r>
        <w:rPr>
          <w:iCs/>
          <w:szCs w:val="24"/>
        </w:rPr>
        <w:t>, а также вводится дополнительный атрибут «тип подкласса».</w:t>
      </w:r>
    </w:p>
    <w:p w14:paraId="7ABE46DE" w14:textId="77777777" w:rsidR="00FF488A" w:rsidRDefault="00FF488A" w:rsidP="00FF488A">
      <w:pPr>
        <w:numPr>
          <w:ilvl w:val="0"/>
          <w:numId w:val="2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 xml:space="preserve">Ограничения целостности: </w:t>
      </w:r>
    </w:p>
    <w:p w14:paraId="70B19C85" w14:textId="77777777" w:rsidR="00FF488A" w:rsidRDefault="00FF488A" w:rsidP="00FF488A">
      <w:pPr>
        <w:numPr>
          <w:ilvl w:val="1"/>
          <w:numId w:val="1"/>
        </w:numPr>
        <w:spacing w:before="120"/>
        <w:ind w:left="1134"/>
        <w:contextualSpacing/>
        <w:rPr>
          <w:iCs/>
          <w:lang w:val="en-US"/>
        </w:rPr>
      </w:pPr>
      <w:r>
        <w:rPr>
          <w:iCs/>
          <w:szCs w:val="24"/>
        </w:rPr>
        <w:t xml:space="preserve">Унаследованные от семантической схемы </w:t>
      </w:r>
    </w:p>
    <w:p w14:paraId="68CE8D7B" w14:textId="77777777" w:rsidR="00FF488A" w:rsidRPr="00674012" w:rsidRDefault="00FF488A" w:rsidP="00FF488A">
      <w:pPr>
        <w:numPr>
          <w:ilvl w:val="1"/>
          <w:numId w:val="5"/>
        </w:numPr>
        <w:spacing w:before="120"/>
        <w:ind w:left="1418"/>
      </w:pPr>
      <w:r>
        <w:rPr>
          <w:iCs/>
          <w:lang w:val="en-US"/>
        </w:rPr>
        <w:t>NULL</w:t>
      </w:r>
      <w:r w:rsidRPr="00852F41">
        <w:rPr>
          <w:iCs/>
        </w:rPr>
        <w:t xml:space="preserve"> / </w:t>
      </w:r>
      <w:r>
        <w:rPr>
          <w:iCs/>
          <w:lang w:val="en-US"/>
        </w:rPr>
        <w:t>NOT</w:t>
      </w:r>
      <w:r w:rsidRPr="00852F41">
        <w:rPr>
          <w:iCs/>
        </w:rPr>
        <w:t xml:space="preserve"> </w:t>
      </w:r>
      <w:r>
        <w:rPr>
          <w:iCs/>
          <w:lang w:val="en-US"/>
        </w:rPr>
        <w:t>NULL</w:t>
      </w:r>
      <w:r w:rsidRPr="00852F41">
        <w:rPr>
          <w:iCs/>
        </w:rPr>
        <w:t xml:space="preserve"> </w:t>
      </w:r>
    </w:p>
    <w:p w14:paraId="57168891" w14:textId="77777777" w:rsidR="00FF488A" w:rsidRDefault="00FF488A" w:rsidP="00FF488A">
      <w:pPr>
        <w:tabs>
          <w:tab w:val="left" w:pos="1560"/>
        </w:tabs>
        <w:spacing w:before="120"/>
        <w:ind w:left="1418"/>
        <w:contextualSpacing/>
      </w:pPr>
      <w:r>
        <w:rPr>
          <w:iCs/>
        </w:rPr>
        <w:t>Унаследованы от атрибутов множества сущностей суперкласса.</w:t>
      </w:r>
    </w:p>
    <w:p w14:paraId="1681F733" w14:textId="77777777" w:rsidR="00FF488A" w:rsidRPr="00674012" w:rsidRDefault="00FF488A" w:rsidP="00FF488A">
      <w:pPr>
        <w:numPr>
          <w:ilvl w:val="1"/>
          <w:numId w:val="5"/>
        </w:numPr>
        <w:spacing w:before="120"/>
        <w:ind w:left="1418"/>
      </w:pPr>
      <w:r>
        <w:rPr>
          <w:iCs/>
          <w:lang w:val="en-US"/>
        </w:rPr>
        <w:t>PRIMARY</w:t>
      </w:r>
      <w:r w:rsidRPr="00852F41">
        <w:rPr>
          <w:iCs/>
        </w:rPr>
        <w:t xml:space="preserve"> </w:t>
      </w:r>
      <w:r>
        <w:rPr>
          <w:iCs/>
          <w:lang w:val="en-US"/>
        </w:rPr>
        <w:t>KEY</w:t>
      </w:r>
      <w:r w:rsidRPr="00852F41">
        <w:rPr>
          <w:iCs/>
        </w:rPr>
        <w:t xml:space="preserve"> </w:t>
      </w:r>
      <w:r>
        <w:rPr>
          <w:iCs/>
        </w:rPr>
        <w:t>и</w:t>
      </w:r>
      <w:r w:rsidRPr="00852F41">
        <w:rPr>
          <w:iCs/>
        </w:rPr>
        <w:t xml:space="preserve"> </w:t>
      </w:r>
      <w:r>
        <w:rPr>
          <w:iCs/>
          <w:lang w:val="en-US"/>
        </w:rPr>
        <w:t>UNIQUE</w:t>
      </w:r>
      <w:r w:rsidRPr="00852F41">
        <w:rPr>
          <w:iCs/>
        </w:rPr>
        <w:t xml:space="preserve">  </w:t>
      </w:r>
    </w:p>
    <w:p w14:paraId="12F50ECF" w14:textId="77777777" w:rsidR="00FF488A" w:rsidRPr="00053873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 w:rsidRPr="00391432">
        <w:rPr>
          <w:iCs/>
        </w:rPr>
        <w:t>PRIMARY</w:t>
      </w:r>
      <w:r w:rsidRPr="00053873">
        <w:rPr>
          <w:iCs/>
        </w:rPr>
        <w:t xml:space="preserve"> </w:t>
      </w:r>
      <w:r w:rsidRPr="00391432">
        <w:rPr>
          <w:iCs/>
        </w:rPr>
        <w:t>KEY</w:t>
      </w:r>
      <w:r w:rsidRPr="00053873">
        <w:rPr>
          <w:iCs/>
        </w:rPr>
        <w:t xml:space="preserve"> </w:t>
      </w:r>
      <w:r>
        <w:rPr>
          <w:iCs/>
        </w:rPr>
        <w:t>унаследовано от множества сущностей суперкласса.</w:t>
      </w:r>
    </w:p>
    <w:p w14:paraId="5E45E647" w14:textId="77777777" w:rsidR="00FF488A" w:rsidRPr="00852F41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 w:rsidRPr="00391432">
        <w:rPr>
          <w:iCs/>
        </w:rPr>
        <w:t>UNIQUE</w:t>
      </w:r>
      <w:r>
        <w:rPr>
          <w:iCs/>
        </w:rPr>
        <w:t xml:space="preserve"> унаследовано от множества сущностей суперкласса и подклассов. </w:t>
      </w:r>
    </w:p>
    <w:p w14:paraId="3AA00BC8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CHECK </w:t>
      </w:r>
    </w:p>
    <w:p w14:paraId="28F0D744" w14:textId="77777777" w:rsidR="00FF488A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  <w:szCs w:val="24"/>
        </w:rPr>
      </w:pPr>
      <w:r>
        <w:rPr>
          <w:iCs/>
        </w:rPr>
        <w:t>Унаследовано от множества сущностей суперкласса и его подклассов.</w:t>
      </w:r>
    </w:p>
    <w:p w14:paraId="3A7F1CDA" w14:textId="77777777" w:rsidR="00FF488A" w:rsidRDefault="00FF488A" w:rsidP="00FF488A">
      <w:pPr>
        <w:numPr>
          <w:ilvl w:val="1"/>
          <w:numId w:val="1"/>
        </w:numPr>
        <w:spacing w:before="120"/>
        <w:ind w:left="1134"/>
        <w:contextualSpacing/>
        <w:rPr>
          <w:iCs/>
          <w:lang w:val="en-US"/>
        </w:rPr>
      </w:pPr>
      <w:r>
        <w:rPr>
          <w:iCs/>
          <w:szCs w:val="24"/>
        </w:rPr>
        <w:t>Порожденные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методом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реализации.</w:t>
      </w:r>
    </w:p>
    <w:p w14:paraId="3982A62C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NULL / NOT NULL </w:t>
      </w:r>
    </w:p>
    <w:p w14:paraId="642DAAB1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 xml:space="preserve">Все атрибуты, образованные от множества сущностей подклассов и внешние ключи, образованные от множества связей множества сущностей подклассов </w:t>
      </w:r>
      <w:proofErr w:type="gramStart"/>
      <w:r>
        <w:rPr>
          <w:iCs/>
        </w:rPr>
        <w:t>в созданном отношении</w:t>
      </w:r>
      <w:proofErr w:type="gramEnd"/>
      <w:r>
        <w:rPr>
          <w:iCs/>
        </w:rPr>
        <w:t xml:space="preserve"> имеют ограничение </w:t>
      </w:r>
      <w:r>
        <w:rPr>
          <w:iCs/>
          <w:lang w:val="en-US"/>
        </w:rPr>
        <w:t>NULL</w:t>
      </w:r>
      <w:r>
        <w:rPr>
          <w:iCs/>
        </w:rPr>
        <w:t>.</w:t>
      </w:r>
    </w:p>
    <w:p w14:paraId="46FA37CB" w14:textId="77777777" w:rsidR="00FF488A" w:rsidRPr="00717E48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  <w:shd w:val="clear" w:color="auto" w:fill="FFFF00"/>
        </w:rPr>
      </w:pPr>
      <w:r>
        <w:rPr>
          <w:iCs/>
        </w:rPr>
        <w:t xml:space="preserve">Дополнительный атрибут «тип подкласса» в созданном отношении имеет ограничение </w:t>
      </w:r>
      <w:r>
        <w:rPr>
          <w:iCs/>
          <w:lang w:val="en-US"/>
        </w:rPr>
        <w:t>NOT</w:t>
      </w:r>
      <w:r w:rsidRPr="00717E48">
        <w:rPr>
          <w:iCs/>
        </w:rPr>
        <w:t xml:space="preserve"> </w:t>
      </w:r>
      <w:r>
        <w:rPr>
          <w:iCs/>
          <w:lang w:val="en-US"/>
        </w:rPr>
        <w:t>NULL</w:t>
      </w:r>
      <w:r>
        <w:rPr>
          <w:iCs/>
        </w:rPr>
        <w:t>.</w:t>
      </w:r>
    </w:p>
    <w:p w14:paraId="083B4B61" w14:textId="77777777" w:rsidR="00FF488A" w:rsidRPr="00C82664" w:rsidRDefault="00FF488A" w:rsidP="00FF488A">
      <w:pPr>
        <w:numPr>
          <w:ilvl w:val="1"/>
          <w:numId w:val="5"/>
        </w:numPr>
        <w:spacing w:before="120"/>
        <w:ind w:left="1418"/>
      </w:pPr>
      <w:r w:rsidRPr="00674012">
        <w:rPr>
          <w:iCs/>
          <w:lang w:val="en-US"/>
        </w:rPr>
        <w:lastRenderedPageBreak/>
        <w:t>P</w:t>
      </w:r>
      <w:r>
        <w:rPr>
          <w:iCs/>
          <w:lang w:val="en-US"/>
        </w:rPr>
        <w:t>R</w:t>
      </w:r>
      <w:r w:rsidRPr="00674012">
        <w:rPr>
          <w:iCs/>
          <w:lang w:val="en-US"/>
        </w:rPr>
        <w:t>IMARY</w:t>
      </w:r>
      <w:r w:rsidRPr="00C82664">
        <w:rPr>
          <w:iCs/>
        </w:rPr>
        <w:t xml:space="preserve"> </w:t>
      </w:r>
      <w:r w:rsidRPr="00674012">
        <w:rPr>
          <w:iCs/>
          <w:lang w:val="en-US"/>
        </w:rPr>
        <w:t>KEY</w:t>
      </w:r>
      <w:r w:rsidRPr="00C82664">
        <w:rPr>
          <w:iCs/>
        </w:rPr>
        <w:t xml:space="preserve"> и </w:t>
      </w:r>
      <w:r w:rsidRPr="00674012">
        <w:rPr>
          <w:iCs/>
          <w:lang w:val="en-US"/>
        </w:rPr>
        <w:t>UNIQUE</w:t>
      </w:r>
      <w:r w:rsidRPr="00674012">
        <w:rPr>
          <w:iCs/>
        </w:rPr>
        <w:t xml:space="preserve"> </w:t>
      </w:r>
    </w:p>
    <w:p w14:paraId="65C7798A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674012">
        <w:rPr>
          <w:iCs/>
          <w:lang w:val="en-US"/>
        </w:rPr>
        <w:t>P</w:t>
      </w:r>
      <w:r>
        <w:rPr>
          <w:iCs/>
          <w:lang w:val="en-US"/>
        </w:rPr>
        <w:t>R</w:t>
      </w:r>
      <w:r w:rsidRPr="00674012">
        <w:rPr>
          <w:iCs/>
          <w:lang w:val="en-US"/>
        </w:rPr>
        <w:t>IMARY</w:t>
      </w:r>
      <w:r w:rsidRPr="00C82664">
        <w:rPr>
          <w:iCs/>
        </w:rPr>
        <w:t xml:space="preserve"> </w:t>
      </w:r>
      <w:r w:rsidRPr="00674012">
        <w:rPr>
          <w:iCs/>
          <w:lang w:val="en-US"/>
        </w:rPr>
        <w:t>KEY</w:t>
      </w:r>
      <w:r w:rsidRPr="00C82664">
        <w:rPr>
          <w:iCs/>
        </w:rPr>
        <w:t xml:space="preserve"> </w:t>
      </w:r>
      <w:r>
        <w:rPr>
          <w:iCs/>
        </w:rPr>
        <w:t>не создаются, т.к.  унаследованы от атрибутов множества сущностей суперкласса.</w:t>
      </w:r>
    </w:p>
    <w:p w14:paraId="308E90E7" w14:textId="77777777" w:rsidR="00FF488A" w:rsidRPr="00F06A5E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 xml:space="preserve">Создаётся ограничение </w:t>
      </w:r>
      <w:r w:rsidRPr="00391432">
        <w:rPr>
          <w:iCs/>
        </w:rPr>
        <w:t>UNIQUE</w:t>
      </w:r>
      <w:r>
        <w:rPr>
          <w:iCs/>
        </w:rPr>
        <w:t xml:space="preserve"> для первичных ключей множества сущностей подклассов, которые в </w:t>
      </w:r>
      <w:r w:rsidRPr="00C25F57">
        <w:rPr>
          <w:iCs/>
          <w:lang w:val="en-US"/>
        </w:rPr>
        <w:t>ERB</w:t>
      </w:r>
      <w:r w:rsidRPr="00C25F57">
        <w:rPr>
          <w:iCs/>
        </w:rPr>
        <w:t xml:space="preserve">-схеме </w:t>
      </w:r>
      <w:r>
        <w:rPr>
          <w:iCs/>
        </w:rPr>
        <w:t xml:space="preserve">имели ограничение </w:t>
      </w:r>
      <w:r w:rsidRPr="00674012">
        <w:rPr>
          <w:iCs/>
          <w:lang w:val="en-US"/>
        </w:rPr>
        <w:t>P</w:t>
      </w:r>
      <w:r>
        <w:rPr>
          <w:iCs/>
          <w:lang w:val="en-US"/>
        </w:rPr>
        <w:t>R</w:t>
      </w:r>
      <w:r w:rsidRPr="00674012">
        <w:rPr>
          <w:iCs/>
          <w:lang w:val="en-US"/>
        </w:rPr>
        <w:t>IMARY</w:t>
      </w:r>
      <w:r w:rsidRPr="00C82664">
        <w:rPr>
          <w:iCs/>
        </w:rPr>
        <w:t xml:space="preserve"> </w:t>
      </w:r>
      <w:r w:rsidRPr="00674012">
        <w:rPr>
          <w:iCs/>
          <w:lang w:val="en-US"/>
        </w:rPr>
        <w:t>KEY</w:t>
      </w:r>
      <w:r>
        <w:rPr>
          <w:iCs/>
        </w:rPr>
        <w:t>.</w:t>
      </w:r>
    </w:p>
    <w:p w14:paraId="6859CBBA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>FOREIGN</w:t>
      </w:r>
      <w:r w:rsidRPr="00C82664">
        <w:rPr>
          <w:iCs/>
        </w:rPr>
        <w:t xml:space="preserve"> </w:t>
      </w:r>
      <w:r>
        <w:rPr>
          <w:iCs/>
          <w:lang w:val="en-US"/>
        </w:rPr>
        <w:t>KEY</w:t>
      </w:r>
    </w:p>
    <w:p w14:paraId="57E9884B" w14:textId="77777777" w:rsidR="00FF488A" w:rsidRPr="00674012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 xml:space="preserve">Создаются внешние ключи, образованные </w:t>
      </w:r>
      <w:r w:rsidRPr="00674012">
        <w:rPr>
          <w:iCs/>
        </w:rPr>
        <w:t>от множеств</w:t>
      </w:r>
      <w:r>
        <w:rPr>
          <w:iCs/>
        </w:rPr>
        <w:t>а</w:t>
      </w:r>
      <w:r w:rsidRPr="00674012">
        <w:rPr>
          <w:iCs/>
        </w:rPr>
        <w:t xml:space="preserve"> связей </w:t>
      </w:r>
      <w:r>
        <w:rPr>
          <w:iCs/>
        </w:rPr>
        <w:t xml:space="preserve">множества сущностей </w:t>
      </w:r>
      <w:r w:rsidRPr="00674012">
        <w:rPr>
          <w:iCs/>
        </w:rPr>
        <w:t>суперкласса</w:t>
      </w:r>
      <w:r>
        <w:rPr>
          <w:iCs/>
        </w:rPr>
        <w:t xml:space="preserve">, с исходным ограничением </w:t>
      </w:r>
      <w:r>
        <w:rPr>
          <w:iCs/>
          <w:lang w:val="en-US"/>
        </w:rPr>
        <w:t>NULL</w:t>
      </w:r>
      <w:r>
        <w:rPr>
          <w:iCs/>
        </w:rPr>
        <w:t xml:space="preserve"> / </w:t>
      </w:r>
      <w:r>
        <w:rPr>
          <w:iCs/>
          <w:lang w:val="en-US"/>
        </w:rPr>
        <w:t>NOT</w:t>
      </w:r>
      <w:r>
        <w:rPr>
          <w:iCs/>
        </w:rPr>
        <w:t xml:space="preserve"> </w:t>
      </w:r>
      <w:r>
        <w:rPr>
          <w:iCs/>
          <w:lang w:val="en-US"/>
        </w:rPr>
        <w:t>NULL</w:t>
      </w:r>
      <w:r>
        <w:rPr>
          <w:iCs/>
        </w:rPr>
        <w:t xml:space="preserve"> и от множества связей множества сущностей подклассов.</w:t>
      </w:r>
    </w:p>
    <w:p w14:paraId="351E8A66" w14:textId="77777777" w:rsidR="00FF488A" w:rsidRPr="006C7123" w:rsidRDefault="00FF488A" w:rsidP="00FF488A">
      <w:pPr>
        <w:numPr>
          <w:ilvl w:val="1"/>
          <w:numId w:val="5"/>
        </w:numPr>
        <w:spacing w:before="120"/>
        <w:ind w:left="1418"/>
        <w:rPr>
          <w:iCs/>
          <w:szCs w:val="24"/>
        </w:rPr>
      </w:pPr>
      <w:r>
        <w:rPr>
          <w:iCs/>
          <w:lang w:val="en-US"/>
        </w:rPr>
        <w:t>CHECK</w:t>
      </w:r>
    </w:p>
    <w:p w14:paraId="6FB04D22" w14:textId="77777777" w:rsidR="00FF488A" w:rsidRPr="00F06A5E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  <w:szCs w:val="24"/>
        </w:rPr>
      </w:pPr>
      <w:r w:rsidRPr="00C25F57">
        <w:rPr>
          <w:iCs/>
        </w:rPr>
        <w:t xml:space="preserve">Дополнительная проверка </w:t>
      </w:r>
      <w:r w:rsidRPr="00C25F57">
        <w:rPr>
          <w:iCs/>
          <w:lang w:val="en-US"/>
        </w:rPr>
        <w:t>CHECK</w:t>
      </w:r>
      <w:r w:rsidRPr="00C25F57">
        <w:rPr>
          <w:iCs/>
        </w:rPr>
        <w:t xml:space="preserve"> на ограничение </w:t>
      </w:r>
      <w:r w:rsidRPr="00C25F57">
        <w:rPr>
          <w:iCs/>
          <w:lang w:val="en-US"/>
        </w:rPr>
        <w:t>NOT</w:t>
      </w:r>
      <w:r w:rsidRPr="00C25F57">
        <w:rPr>
          <w:iCs/>
        </w:rPr>
        <w:t xml:space="preserve"> </w:t>
      </w:r>
      <w:r w:rsidRPr="00C25F57">
        <w:rPr>
          <w:iCs/>
          <w:lang w:val="en-US"/>
        </w:rPr>
        <w:t>NULL</w:t>
      </w:r>
      <w:r w:rsidRPr="00C25F57">
        <w:rPr>
          <w:iCs/>
        </w:rPr>
        <w:t xml:space="preserve"> для атрибутов </w:t>
      </w:r>
      <w:r>
        <w:rPr>
          <w:iCs/>
        </w:rPr>
        <w:t xml:space="preserve">множества сущностей </w:t>
      </w:r>
      <w:r w:rsidRPr="00C25F57">
        <w:rPr>
          <w:iCs/>
        </w:rPr>
        <w:t xml:space="preserve">подкласса, которые в </w:t>
      </w:r>
      <w:r w:rsidRPr="00C25F57">
        <w:rPr>
          <w:iCs/>
          <w:lang w:val="en-US"/>
        </w:rPr>
        <w:t>ERB</w:t>
      </w:r>
      <w:r w:rsidRPr="00C25F57">
        <w:rPr>
          <w:iCs/>
        </w:rPr>
        <w:t xml:space="preserve">-схеме имели данное ограничение. </w:t>
      </w:r>
    </w:p>
    <w:p w14:paraId="598C08A3" w14:textId="51492969" w:rsidR="00FF488A" w:rsidRDefault="00FF488A" w:rsidP="00FF488A">
      <w:pPr>
        <w:spacing w:before="120"/>
        <w:ind w:firstLine="567"/>
        <w:rPr>
          <w:rFonts w:eastAsia="Times New Roman"/>
          <w:iCs/>
          <w:szCs w:val="24"/>
          <w:lang w:eastAsia="ru-RU"/>
        </w:rPr>
      </w:pPr>
      <w:r>
        <w:rPr>
          <w:rFonts w:eastAsia="Times New Roman"/>
          <w:iCs/>
          <w:szCs w:val="24"/>
          <w:lang w:eastAsia="ru-RU"/>
        </w:rPr>
        <w:t xml:space="preserve">На рисунке </w:t>
      </w:r>
      <w:r>
        <w:rPr>
          <w:rFonts w:eastAsia="Times New Roman"/>
          <w:iCs/>
          <w:szCs w:val="24"/>
          <w:lang w:eastAsia="ru-RU"/>
        </w:rPr>
        <w:t>3</w:t>
      </w:r>
      <w:r>
        <w:rPr>
          <w:rFonts w:eastAsia="Times New Roman"/>
          <w:iCs/>
          <w:szCs w:val="24"/>
          <w:lang w:eastAsia="ru-RU"/>
        </w:rPr>
        <w:t>, представлена специализация, которая делит множество работников (</w:t>
      </w:r>
      <w:r>
        <w:rPr>
          <w:rFonts w:eastAsia="Times New Roman"/>
          <w:iCs/>
          <w:szCs w:val="24"/>
          <w:lang w:val="en-US" w:eastAsia="ru-RU"/>
        </w:rPr>
        <w:t>EMPLOYEE</w:t>
      </w:r>
      <w:r>
        <w:rPr>
          <w:rFonts w:eastAsia="Times New Roman"/>
          <w:iCs/>
          <w:szCs w:val="24"/>
          <w:lang w:eastAsia="ru-RU"/>
        </w:rPr>
        <w:t>) на сотрудников, работающих полный (</w:t>
      </w:r>
      <w:r>
        <w:rPr>
          <w:rFonts w:eastAsia="Times New Roman"/>
          <w:iCs/>
          <w:szCs w:val="24"/>
          <w:lang w:val="en-US" w:eastAsia="ru-RU"/>
        </w:rPr>
        <w:t>FULL</w:t>
      </w:r>
      <w:r>
        <w:rPr>
          <w:rFonts w:eastAsia="Times New Roman"/>
          <w:iCs/>
          <w:szCs w:val="24"/>
          <w:lang w:eastAsia="ru-RU"/>
        </w:rPr>
        <w:t xml:space="preserve"> </w:t>
      </w:r>
      <w:r>
        <w:rPr>
          <w:rFonts w:eastAsia="Times New Roman"/>
          <w:iCs/>
          <w:szCs w:val="24"/>
          <w:lang w:val="en-US" w:eastAsia="ru-RU"/>
        </w:rPr>
        <w:t>TIME</w:t>
      </w:r>
      <w:r>
        <w:rPr>
          <w:rFonts w:eastAsia="Times New Roman"/>
          <w:iCs/>
          <w:szCs w:val="24"/>
          <w:lang w:eastAsia="ru-RU"/>
        </w:rPr>
        <w:t>) и неполный рабочий день (</w:t>
      </w:r>
      <w:r>
        <w:rPr>
          <w:rFonts w:eastAsia="Times New Roman"/>
          <w:iCs/>
          <w:szCs w:val="24"/>
          <w:lang w:val="en-US" w:eastAsia="ru-RU"/>
        </w:rPr>
        <w:t>PART</w:t>
      </w:r>
      <w:r>
        <w:rPr>
          <w:rFonts w:eastAsia="Times New Roman"/>
          <w:iCs/>
          <w:szCs w:val="24"/>
          <w:lang w:eastAsia="ru-RU"/>
        </w:rPr>
        <w:t xml:space="preserve"> </w:t>
      </w:r>
      <w:r>
        <w:rPr>
          <w:rFonts w:eastAsia="Times New Roman"/>
          <w:iCs/>
          <w:szCs w:val="24"/>
          <w:lang w:val="en-US" w:eastAsia="ru-RU"/>
        </w:rPr>
        <w:t>TIME</w:t>
      </w:r>
      <w:r>
        <w:rPr>
          <w:rFonts w:eastAsia="Times New Roman"/>
          <w:iCs/>
          <w:szCs w:val="24"/>
          <w:lang w:eastAsia="ru-RU"/>
        </w:rPr>
        <w:t xml:space="preserve">). Атрибут </w:t>
      </w:r>
      <w:r>
        <w:rPr>
          <w:rFonts w:eastAsia="Times New Roman"/>
          <w:i/>
          <w:iCs/>
          <w:szCs w:val="24"/>
          <w:lang w:eastAsia="ru-RU"/>
        </w:rPr>
        <w:t>зарплата</w:t>
      </w:r>
      <w:r>
        <w:rPr>
          <w:rFonts w:eastAsia="Times New Roman"/>
          <w:iCs/>
          <w:szCs w:val="24"/>
          <w:lang w:eastAsia="ru-RU"/>
        </w:rPr>
        <w:t xml:space="preserve"> (</w:t>
      </w:r>
      <w:proofErr w:type="spellStart"/>
      <w:r>
        <w:rPr>
          <w:rFonts w:eastAsia="Times New Roman"/>
          <w:iCs/>
          <w:szCs w:val="24"/>
          <w:lang w:eastAsia="ru-RU"/>
        </w:rPr>
        <w:t>salary</w:t>
      </w:r>
      <w:proofErr w:type="spellEnd"/>
      <w:r>
        <w:rPr>
          <w:rFonts w:eastAsia="Times New Roman"/>
          <w:iCs/>
          <w:szCs w:val="24"/>
          <w:lang w:eastAsia="ru-RU"/>
        </w:rPr>
        <w:t xml:space="preserve">) является обязательным для работников, занятых полный рабочий день, а атрибут </w:t>
      </w:r>
      <w:r>
        <w:rPr>
          <w:rFonts w:eastAsia="Times New Roman"/>
          <w:i/>
          <w:iCs/>
          <w:szCs w:val="24"/>
          <w:lang w:eastAsia="ru-RU"/>
        </w:rPr>
        <w:t>почасовая ставка</w:t>
      </w:r>
      <w:r>
        <w:rPr>
          <w:rFonts w:eastAsia="Times New Roman"/>
          <w:iCs/>
          <w:szCs w:val="24"/>
          <w:lang w:eastAsia="ru-RU"/>
        </w:rPr>
        <w:t xml:space="preserve"> (</w:t>
      </w:r>
      <w:r>
        <w:rPr>
          <w:rFonts w:eastAsia="Times New Roman"/>
          <w:iCs/>
          <w:szCs w:val="24"/>
          <w:lang w:val="en-US" w:eastAsia="ru-RU"/>
        </w:rPr>
        <w:t>hourly</w:t>
      </w:r>
      <w:r>
        <w:rPr>
          <w:rFonts w:eastAsia="Times New Roman"/>
          <w:iCs/>
          <w:szCs w:val="24"/>
          <w:lang w:eastAsia="ru-RU"/>
        </w:rPr>
        <w:t xml:space="preserve"> </w:t>
      </w:r>
      <w:r>
        <w:rPr>
          <w:rFonts w:eastAsia="Times New Roman"/>
          <w:iCs/>
          <w:szCs w:val="24"/>
          <w:lang w:val="en-US" w:eastAsia="ru-RU"/>
        </w:rPr>
        <w:t>rate</w:t>
      </w:r>
      <w:r>
        <w:rPr>
          <w:rFonts w:eastAsia="Times New Roman"/>
          <w:iCs/>
          <w:szCs w:val="24"/>
          <w:lang w:eastAsia="ru-RU"/>
        </w:rPr>
        <w:t>) является обязательным для работников, занятых неполный рабочий день. При преобразовании данным методом в реляционную модель, эти атрибуты становятся необязательными.</w:t>
      </w:r>
    </w:p>
    <w:p w14:paraId="6C3435A5" w14:textId="77777777" w:rsidR="00FF488A" w:rsidRPr="00A12445" w:rsidRDefault="00FF488A" w:rsidP="00FF488A">
      <w:pPr>
        <w:spacing w:before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 xml:space="preserve">Для данного примера, код ограничения </w:t>
      </w:r>
      <w:r>
        <w:rPr>
          <w:rFonts w:eastAsia="Times New Roman"/>
          <w:iCs/>
          <w:szCs w:val="24"/>
          <w:lang w:val="en-US" w:eastAsia="ru-RU"/>
        </w:rPr>
        <w:t>CHECK</w:t>
      </w:r>
      <w:r>
        <w:rPr>
          <w:rFonts w:eastAsia="Times New Roman"/>
          <w:iCs/>
          <w:szCs w:val="24"/>
          <w:lang w:eastAsia="ru-RU"/>
        </w:rPr>
        <w:t xml:space="preserve"> будет выглядеть следующим образом:</w:t>
      </w:r>
    </w:p>
    <w:p w14:paraId="29FAF261" w14:textId="77777777" w:rsidR="00FF488A" w:rsidRDefault="00FF488A" w:rsidP="00FF488A">
      <w:pPr>
        <w:spacing w:before="120"/>
        <w:ind w:left="720"/>
        <w:contextualSpacing/>
        <w:rPr>
          <w:iCs/>
          <w:szCs w:val="24"/>
          <w:lang w:val="en-US"/>
        </w:rPr>
      </w:pPr>
      <w:r>
        <w:rPr>
          <w:iCs/>
          <w:szCs w:val="24"/>
          <w:lang w:val="en-US"/>
        </w:rPr>
        <w:t>CHECK (</w:t>
      </w:r>
      <w:proofErr w:type="spellStart"/>
      <w:r>
        <w:rPr>
          <w:iCs/>
          <w:szCs w:val="24"/>
          <w:lang w:val="en-US"/>
        </w:rPr>
        <w:t>epe_type</w:t>
      </w:r>
      <w:proofErr w:type="spellEnd"/>
      <w:r>
        <w:rPr>
          <w:iCs/>
          <w:szCs w:val="24"/>
          <w:lang w:val="en-US"/>
        </w:rPr>
        <w:t xml:space="preserve"> = ‘FTE’ and salary is not null and </w:t>
      </w:r>
      <w:proofErr w:type="spellStart"/>
      <w:r>
        <w:rPr>
          <w:iCs/>
          <w:szCs w:val="24"/>
          <w:lang w:val="en-US"/>
        </w:rPr>
        <w:t>hourly_rate</w:t>
      </w:r>
      <w:proofErr w:type="spellEnd"/>
      <w:r>
        <w:rPr>
          <w:iCs/>
          <w:szCs w:val="24"/>
          <w:lang w:val="en-US"/>
        </w:rPr>
        <w:t xml:space="preserve"> is null and </w:t>
      </w:r>
      <w:proofErr w:type="spellStart"/>
      <w:r>
        <w:rPr>
          <w:iCs/>
          <w:szCs w:val="24"/>
          <w:lang w:val="en-US"/>
        </w:rPr>
        <w:t>agy_id</w:t>
      </w:r>
      <w:proofErr w:type="spellEnd"/>
      <w:r>
        <w:rPr>
          <w:iCs/>
          <w:szCs w:val="24"/>
          <w:lang w:val="en-US"/>
        </w:rPr>
        <w:t xml:space="preserve"> is null) OR (</w:t>
      </w:r>
      <w:proofErr w:type="spellStart"/>
      <w:r>
        <w:rPr>
          <w:iCs/>
          <w:szCs w:val="24"/>
          <w:lang w:val="en-US"/>
        </w:rPr>
        <w:t>epe_type</w:t>
      </w:r>
      <w:proofErr w:type="spellEnd"/>
      <w:r>
        <w:rPr>
          <w:iCs/>
          <w:szCs w:val="24"/>
          <w:lang w:val="en-US"/>
        </w:rPr>
        <w:t xml:space="preserve"> = ‘PTE’ and salary is null and </w:t>
      </w:r>
      <w:proofErr w:type="spellStart"/>
      <w:r>
        <w:rPr>
          <w:iCs/>
          <w:szCs w:val="24"/>
          <w:lang w:val="en-US"/>
        </w:rPr>
        <w:t>hourly_rate</w:t>
      </w:r>
      <w:proofErr w:type="spellEnd"/>
      <w:r>
        <w:rPr>
          <w:iCs/>
          <w:szCs w:val="24"/>
          <w:lang w:val="en-US"/>
        </w:rPr>
        <w:t xml:space="preserve"> is not null and </w:t>
      </w:r>
      <w:proofErr w:type="spellStart"/>
      <w:r>
        <w:rPr>
          <w:iCs/>
          <w:szCs w:val="24"/>
          <w:lang w:val="en-US"/>
        </w:rPr>
        <w:t>agy_id</w:t>
      </w:r>
      <w:proofErr w:type="spellEnd"/>
      <w:r>
        <w:rPr>
          <w:iCs/>
          <w:szCs w:val="24"/>
          <w:lang w:val="en-US"/>
        </w:rPr>
        <w:t xml:space="preserve"> is not null), </w:t>
      </w:r>
      <w:r>
        <w:rPr>
          <w:iCs/>
          <w:szCs w:val="24"/>
        </w:rPr>
        <w:t>где</w:t>
      </w:r>
      <w:r>
        <w:rPr>
          <w:iCs/>
          <w:szCs w:val="24"/>
          <w:lang w:val="en-US"/>
        </w:rPr>
        <w:t>:</w:t>
      </w:r>
    </w:p>
    <w:p w14:paraId="1B313B66" w14:textId="77777777" w:rsidR="00FF488A" w:rsidRPr="00A12445" w:rsidRDefault="00FF488A" w:rsidP="00FF488A">
      <w:pPr>
        <w:spacing w:before="120"/>
        <w:ind w:left="1416"/>
        <w:contextualSpacing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epe</w:t>
      </w:r>
      <w:proofErr w:type="spellEnd"/>
      <w:r>
        <w:rPr>
          <w:iCs/>
          <w:szCs w:val="24"/>
        </w:rPr>
        <w:t>_</w:t>
      </w:r>
      <w:r>
        <w:rPr>
          <w:iCs/>
          <w:szCs w:val="24"/>
          <w:lang w:val="en-US"/>
        </w:rPr>
        <w:t>type</w:t>
      </w:r>
      <w:r>
        <w:rPr>
          <w:iCs/>
          <w:szCs w:val="24"/>
        </w:rPr>
        <w:t xml:space="preserve"> – тип сотрудника, который может работать полный рабочий день (</w:t>
      </w:r>
      <w:r>
        <w:rPr>
          <w:iCs/>
          <w:szCs w:val="24"/>
          <w:lang w:val="en-US"/>
        </w:rPr>
        <w:t>FTE</w:t>
      </w:r>
      <w:r>
        <w:rPr>
          <w:iCs/>
          <w:szCs w:val="24"/>
        </w:rPr>
        <w:t>) или неполный рабочий день (</w:t>
      </w:r>
      <w:r>
        <w:rPr>
          <w:iCs/>
          <w:szCs w:val="24"/>
          <w:lang w:val="en-US"/>
        </w:rPr>
        <w:t>PTE</w:t>
      </w:r>
      <w:r>
        <w:rPr>
          <w:iCs/>
          <w:szCs w:val="24"/>
        </w:rPr>
        <w:t>);</w:t>
      </w:r>
    </w:p>
    <w:p w14:paraId="4AC06875" w14:textId="77777777" w:rsidR="00FF488A" w:rsidRPr="00A12445" w:rsidRDefault="00FF488A" w:rsidP="00FF488A">
      <w:pPr>
        <w:spacing w:before="120"/>
        <w:ind w:left="720" w:firstLine="696"/>
        <w:contextualSpacing/>
        <w:rPr>
          <w:iCs/>
          <w:szCs w:val="24"/>
        </w:rPr>
      </w:pPr>
      <w:r>
        <w:rPr>
          <w:iCs/>
          <w:szCs w:val="24"/>
          <w:lang w:val="en-US"/>
        </w:rPr>
        <w:t>salary</w:t>
      </w:r>
      <w:r>
        <w:rPr>
          <w:iCs/>
          <w:szCs w:val="24"/>
        </w:rPr>
        <w:t xml:space="preserve"> – зарплата сотрудника, работающего полный рабочий день;</w:t>
      </w:r>
    </w:p>
    <w:p w14:paraId="52743761" w14:textId="77777777" w:rsidR="00FF488A" w:rsidRPr="00A12445" w:rsidRDefault="00FF488A" w:rsidP="00FF488A">
      <w:pPr>
        <w:spacing w:before="120"/>
        <w:ind w:left="1416"/>
        <w:contextualSpacing/>
        <w:rPr>
          <w:iCs/>
          <w:szCs w:val="24"/>
        </w:rPr>
      </w:pPr>
      <w:r>
        <w:rPr>
          <w:iCs/>
          <w:szCs w:val="24"/>
          <w:lang w:val="en-US"/>
        </w:rPr>
        <w:t>hourly</w:t>
      </w:r>
      <w:r>
        <w:rPr>
          <w:iCs/>
          <w:szCs w:val="24"/>
        </w:rPr>
        <w:t>_</w:t>
      </w:r>
      <w:r>
        <w:rPr>
          <w:iCs/>
          <w:szCs w:val="24"/>
          <w:lang w:val="en-US"/>
        </w:rPr>
        <w:t>rate</w:t>
      </w:r>
      <w:r>
        <w:rPr>
          <w:iCs/>
          <w:szCs w:val="24"/>
        </w:rPr>
        <w:t xml:space="preserve"> – почасовая ставка сотрудника, работающего неполный рабочий день;</w:t>
      </w:r>
    </w:p>
    <w:p w14:paraId="4F7D6D23" w14:textId="77777777" w:rsidR="00FF488A" w:rsidRDefault="00FF488A" w:rsidP="00FF488A">
      <w:pPr>
        <w:spacing w:before="120"/>
        <w:ind w:left="1416"/>
        <w:contextualSpacing/>
      </w:pPr>
      <w:proofErr w:type="spellStart"/>
      <w:r>
        <w:rPr>
          <w:iCs/>
          <w:szCs w:val="24"/>
          <w:lang w:val="en-US"/>
        </w:rPr>
        <w:t>agy</w:t>
      </w:r>
      <w:proofErr w:type="spellEnd"/>
      <w:r>
        <w:rPr>
          <w:iCs/>
          <w:szCs w:val="24"/>
        </w:rPr>
        <w:t>_</w:t>
      </w:r>
      <w:r>
        <w:rPr>
          <w:iCs/>
          <w:szCs w:val="24"/>
          <w:lang w:val="en-US"/>
        </w:rPr>
        <w:t>id</w:t>
      </w:r>
      <w:r>
        <w:rPr>
          <w:iCs/>
          <w:szCs w:val="24"/>
        </w:rPr>
        <w:t xml:space="preserve"> – идентификатор агентства, которое направило сотрудника, работающего неполный рабочий день.</w:t>
      </w:r>
    </w:p>
    <w:p w14:paraId="19D0BCF2" w14:textId="77777777" w:rsidR="00FF488A" w:rsidRDefault="00FF488A" w:rsidP="00FF488A">
      <w:pPr>
        <w:spacing w:before="120"/>
        <w:ind w:left="709"/>
        <w:rPr>
          <w:rFonts w:eastAsia="Times New Roman"/>
          <w:iCs/>
          <w:szCs w:val="24"/>
          <w:lang w:eastAsia="ru-RU"/>
        </w:rPr>
      </w:pPr>
      <w:r>
        <w:rPr>
          <w:rFonts w:eastAsia="Times New Roman"/>
          <w:iCs/>
          <w:szCs w:val="24"/>
          <w:lang w:eastAsia="ru-RU"/>
        </w:rPr>
        <w:t>Код проверяет, что сотрудник, который работает полный рабочий день (</w:t>
      </w:r>
      <w:proofErr w:type="spellStart"/>
      <w:r>
        <w:rPr>
          <w:rFonts w:eastAsia="Times New Roman"/>
          <w:iCs/>
          <w:szCs w:val="24"/>
          <w:lang w:eastAsia="ru-RU"/>
        </w:rPr>
        <w:t>epe_type</w:t>
      </w:r>
      <w:proofErr w:type="spellEnd"/>
      <w:r>
        <w:rPr>
          <w:rFonts w:eastAsia="Times New Roman"/>
          <w:iCs/>
          <w:szCs w:val="24"/>
          <w:lang w:eastAsia="ru-RU"/>
        </w:rPr>
        <w:t xml:space="preserve"> = 'FTE') должен иметь ненулевое значение атрибута </w:t>
      </w:r>
      <w:r>
        <w:rPr>
          <w:rFonts w:eastAsia="Times New Roman"/>
          <w:iCs/>
          <w:szCs w:val="24"/>
          <w:lang w:val="en-US" w:eastAsia="ru-RU"/>
        </w:rPr>
        <w:t>salary</w:t>
      </w:r>
      <w:r>
        <w:rPr>
          <w:rFonts w:eastAsia="Times New Roman"/>
          <w:iCs/>
          <w:szCs w:val="24"/>
          <w:lang w:eastAsia="ru-RU"/>
        </w:rPr>
        <w:t xml:space="preserve">, а атрибуты </w:t>
      </w:r>
      <w:proofErr w:type="spellStart"/>
      <w:r>
        <w:rPr>
          <w:rFonts w:eastAsia="Times New Roman"/>
          <w:iCs/>
          <w:szCs w:val="24"/>
          <w:lang w:eastAsia="ru-RU"/>
        </w:rPr>
        <w:t>hourly_rate</w:t>
      </w:r>
      <w:proofErr w:type="spellEnd"/>
      <w:r>
        <w:rPr>
          <w:rFonts w:eastAsia="Times New Roman"/>
          <w:iCs/>
          <w:szCs w:val="24"/>
          <w:lang w:eastAsia="ru-RU"/>
        </w:rPr>
        <w:t xml:space="preserve"> и </w:t>
      </w:r>
      <w:proofErr w:type="spellStart"/>
      <w:r>
        <w:rPr>
          <w:rFonts w:eastAsia="Times New Roman"/>
          <w:iCs/>
          <w:szCs w:val="24"/>
          <w:lang w:eastAsia="ru-RU"/>
        </w:rPr>
        <w:t>agy_id</w:t>
      </w:r>
      <w:proofErr w:type="spellEnd"/>
      <w:r>
        <w:rPr>
          <w:rFonts w:eastAsia="Times New Roman"/>
          <w:iCs/>
          <w:szCs w:val="24"/>
          <w:lang w:eastAsia="ru-RU"/>
        </w:rPr>
        <w:t xml:space="preserve"> должны быть пустыми. И наоборот, сотрудник, который работает неполный рабочий день (</w:t>
      </w:r>
      <w:proofErr w:type="spellStart"/>
      <w:r>
        <w:rPr>
          <w:rFonts w:eastAsia="Times New Roman"/>
          <w:iCs/>
          <w:szCs w:val="24"/>
          <w:lang w:eastAsia="ru-RU"/>
        </w:rPr>
        <w:t>epe_type</w:t>
      </w:r>
      <w:proofErr w:type="spellEnd"/>
      <w:r>
        <w:rPr>
          <w:rFonts w:eastAsia="Times New Roman"/>
          <w:iCs/>
          <w:szCs w:val="24"/>
          <w:lang w:eastAsia="ru-RU"/>
        </w:rPr>
        <w:t xml:space="preserve"> = 'PTE') должен иметь ненулевое значение атрибутов </w:t>
      </w:r>
      <w:proofErr w:type="spellStart"/>
      <w:r>
        <w:rPr>
          <w:rFonts w:eastAsia="Times New Roman"/>
          <w:iCs/>
          <w:szCs w:val="24"/>
          <w:lang w:eastAsia="ru-RU"/>
        </w:rPr>
        <w:t>hourly_rate</w:t>
      </w:r>
      <w:proofErr w:type="spellEnd"/>
      <w:r>
        <w:rPr>
          <w:rFonts w:eastAsia="Times New Roman"/>
          <w:iCs/>
          <w:szCs w:val="24"/>
          <w:lang w:eastAsia="ru-RU"/>
        </w:rPr>
        <w:t xml:space="preserve"> и </w:t>
      </w:r>
      <w:proofErr w:type="spellStart"/>
      <w:r>
        <w:rPr>
          <w:rFonts w:eastAsia="Times New Roman"/>
          <w:iCs/>
          <w:szCs w:val="24"/>
          <w:lang w:eastAsia="ru-RU"/>
        </w:rPr>
        <w:t>agy_id</w:t>
      </w:r>
      <w:proofErr w:type="spellEnd"/>
      <w:r>
        <w:rPr>
          <w:rFonts w:eastAsia="Times New Roman"/>
          <w:iCs/>
          <w:szCs w:val="24"/>
          <w:lang w:eastAsia="ru-RU"/>
        </w:rPr>
        <w:t xml:space="preserve">, но атрибут </w:t>
      </w:r>
      <w:r>
        <w:rPr>
          <w:rFonts w:eastAsia="Times New Roman"/>
          <w:iCs/>
          <w:szCs w:val="24"/>
          <w:lang w:val="en-US" w:eastAsia="ru-RU"/>
        </w:rPr>
        <w:t>salary</w:t>
      </w:r>
      <w:r>
        <w:rPr>
          <w:rFonts w:eastAsia="Times New Roman"/>
          <w:iCs/>
          <w:szCs w:val="24"/>
          <w:lang w:eastAsia="ru-RU"/>
        </w:rPr>
        <w:t xml:space="preserve"> должен быть оставлен пустым.</w:t>
      </w:r>
    </w:p>
    <w:p w14:paraId="77ED5299" w14:textId="1EBC6EFB" w:rsidR="00FF488A" w:rsidRDefault="00FF488A" w:rsidP="00FF488A">
      <w:pPr>
        <w:spacing w:before="120"/>
        <w:ind w:firstLine="567"/>
      </w:pPr>
      <w:r>
        <w:rPr>
          <w:rFonts w:eastAsia="Times New Roman"/>
          <w:iCs/>
          <w:szCs w:val="24"/>
          <w:lang w:eastAsia="ru-RU"/>
        </w:rPr>
        <w:t xml:space="preserve">Вид таблицы, созданной по данному методу и пример её заполнения представлен на рисунке </w:t>
      </w:r>
      <w:r>
        <w:rPr>
          <w:rFonts w:eastAsia="Times New Roman"/>
          <w:iCs/>
          <w:szCs w:val="24"/>
          <w:lang w:eastAsia="ru-RU"/>
        </w:rPr>
        <w:t>4</w:t>
      </w:r>
      <w:r>
        <w:rPr>
          <w:rFonts w:eastAsia="Times New Roman"/>
          <w:iCs/>
          <w:szCs w:val="24"/>
          <w:lang w:eastAsia="ru-RU"/>
        </w:rPr>
        <w:t>.</w:t>
      </w:r>
    </w:p>
    <w:p w14:paraId="6686AABF" w14:textId="77777777" w:rsidR="00FF488A" w:rsidRDefault="00FF488A" w:rsidP="00FF488A">
      <w:pPr>
        <w:keepNext/>
        <w:spacing w:before="120"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298CEA8B" wp14:editId="1E0EAE17">
            <wp:extent cx="516255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2" t="38039" r="14008" b="7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3968CB" wp14:editId="197615AE">
            <wp:simplePos x="0" y="0"/>
            <wp:positionH relativeFrom="column">
              <wp:posOffset>2331085</wp:posOffset>
            </wp:positionH>
            <wp:positionV relativeFrom="paragraph">
              <wp:posOffset>37465</wp:posOffset>
            </wp:positionV>
            <wp:extent cx="1111250" cy="8045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4" t="13081" r="13200" b="62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04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14245" w14:textId="282AEC8C" w:rsidR="00FF488A" w:rsidRPr="00717E48" w:rsidRDefault="00FF488A" w:rsidP="00FF488A">
      <w:pPr>
        <w:spacing w:after="120"/>
        <w:jc w:val="center"/>
      </w:pPr>
      <w:bookmarkStart w:id="1" w:name="_Ref413741061"/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begin"/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instrText xml:space="preserve">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instrText>SEQ</w:instrTex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instrText xml:space="preserve"> "</w:instrText>
      </w:r>
      <w:r w:rsidRPr="00717E48">
        <w:rPr>
          <w:rFonts w:eastAsia="Times New Roman"/>
          <w:b/>
          <w:bCs/>
          <w:sz w:val="18"/>
          <w:szCs w:val="18"/>
          <w:lang w:eastAsia="ru-RU"/>
        </w:rPr>
        <w:instrText>Рисунок</w:instrTex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instrText xml:space="preserve">" \*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instrText>ARABIC</w:instrTex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instrText xml:space="preserve">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3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end"/>
      </w:r>
      <w:bookmarkEnd w:id="1"/>
      <w:r w:rsidRPr="000031F7">
        <w:rPr>
          <w:rFonts w:eastAsia="Times New Roman"/>
          <w:b/>
          <w:bCs/>
          <w:sz w:val="18"/>
          <w:szCs w:val="18"/>
          <w:lang w:val="en-US" w:eastAsia="ru-RU"/>
        </w:rPr>
        <w:t>.</w:t>
      </w:r>
      <w:r w:rsidRPr="000031F7">
        <w:rPr>
          <w:rFonts w:eastAsia="Times New Roman"/>
          <w:b/>
          <w:bCs/>
          <w:i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t xml:space="preserve"> 1 «</w:t>
      </w:r>
      <w:r>
        <w:rPr>
          <w:rFonts w:eastAsia="Times New Roman"/>
          <w:b/>
          <w:bCs/>
          <w:sz w:val="18"/>
          <w:szCs w:val="18"/>
          <w:lang w:val="en-US" w:eastAsia="ru-RU"/>
        </w:rPr>
        <w:t>Single</w: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t>table</w: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t>implementation</w:t>
      </w:r>
      <w:r w:rsidRPr="000031F7">
        <w:rPr>
          <w:rFonts w:eastAsia="Times New Roman"/>
          <w:b/>
          <w:bCs/>
          <w:sz w:val="18"/>
          <w:szCs w:val="18"/>
          <w:lang w:val="en-US" w:eastAsia="ru-RU"/>
        </w:rPr>
        <w:t>».</w:t>
      </w:r>
      <w:r w:rsidRPr="000031F7">
        <w:rPr>
          <w:rFonts w:eastAsia="Times New Roman"/>
          <w:b/>
          <w:bCs/>
          <w:i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Специализация сотрудников</w:t>
      </w:r>
    </w:p>
    <w:p w14:paraId="63682595" w14:textId="77777777" w:rsidR="00FF488A" w:rsidRPr="00717E48" w:rsidRDefault="00FF488A" w:rsidP="00FF488A">
      <w:pPr>
        <w:keepNext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622A7732" wp14:editId="122BA1D8">
            <wp:extent cx="50006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C123" w14:textId="6102154D" w:rsidR="00FF488A" w:rsidRPr="00717E48" w:rsidRDefault="00FF488A" w:rsidP="00FF488A">
      <w:pPr>
        <w:spacing w:after="120"/>
        <w:jc w:val="center"/>
        <w:rPr>
          <w:rFonts w:eastAsia="Times New Roman"/>
          <w:iCs/>
          <w:szCs w:val="24"/>
          <w:lang w:eastAsia="ru-RU"/>
        </w:rPr>
      </w:pPr>
      <w:bookmarkStart w:id="2" w:name="_Ref413744776"/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begin"/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instrText xml:space="preserve"> </w:instrText>
      </w:r>
      <w:r w:rsidRPr="00717E48">
        <w:rPr>
          <w:rFonts w:eastAsia="Times New Roman"/>
          <w:b/>
          <w:bCs/>
          <w:sz w:val="18"/>
          <w:szCs w:val="18"/>
          <w:lang w:val="en-US" w:eastAsia="ru-RU"/>
        </w:rPr>
        <w:instrText>SEQ</w:instrTex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instrText xml:space="preserve"> "</w:instrText>
      </w:r>
      <w:r>
        <w:rPr>
          <w:rFonts w:eastAsia="Times New Roman"/>
          <w:b/>
          <w:bCs/>
          <w:sz w:val="18"/>
          <w:szCs w:val="18"/>
          <w:lang w:eastAsia="ru-RU"/>
        </w:rPr>
        <w:instrText>Рисунок</w:instrTex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instrText xml:space="preserve">" \* </w:instrText>
      </w:r>
      <w:r w:rsidRPr="00717E48">
        <w:rPr>
          <w:rFonts w:eastAsia="Times New Roman"/>
          <w:b/>
          <w:bCs/>
          <w:sz w:val="18"/>
          <w:szCs w:val="18"/>
          <w:lang w:val="en-US" w:eastAsia="ru-RU"/>
        </w:rPr>
        <w:instrText>ARABIC</w:instrTex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instrText xml:space="preserve"> </w:instrTex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4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end"/>
      </w:r>
      <w:bookmarkEnd w:id="2"/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.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1 «</w:t>
      </w:r>
      <w:r w:rsidRPr="00717E48">
        <w:rPr>
          <w:rFonts w:eastAsia="Times New Roman"/>
          <w:b/>
          <w:bCs/>
          <w:sz w:val="18"/>
          <w:szCs w:val="18"/>
          <w:lang w:val="en-US" w:eastAsia="ru-RU"/>
        </w:rPr>
        <w:t>Single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 w:rsidRPr="00717E48">
        <w:rPr>
          <w:rFonts w:eastAsia="Times New Roman"/>
          <w:b/>
          <w:bCs/>
          <w:sz w:val="18"/>
          <w:szCs w:val="18"/>
          <w:lang w:val="en-US" w:eastAsia="ru-RU"/>
        </w:rPr>
        <w:t>table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 w:rsidRPr="00717E48">
        <w:rPr>
          <w:rFonts w:eastAsia="Times New Roman"/>
          <w:b/>
          <w:bCs/>
          <w:sz w:val="18"/>
          <w:szCs w:val="18"/>
          <w:lang w:val="en-US" w:eastAsia="ru-RU"/>
        </w:rPr>
        <w:t>implementation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».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Пример данных для специализации сотрудников.</w:t>
      </w:r>
    </w:p>
    <w:p w14:paraId="3FDC26CB" w14:textId="77777777" w:rsidR="00FF488A" w:rsidRDefault="00FF488A" w:rsidP="00FF488A">
      <w:pPr>
        <w:spacing w:before="120" w:after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>Данный метод необходимо использовать, когда:</w:t>
      </w:r>
    </w:p>
    <w:p w14:paraId="7BC913BB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>множества сущностей суперкласса имеют больше атрибутов, чем множества сущностей подклассов;</w:t>
      </w:r>
    </w:p>
    <w:p w14:paraId="6C06F2E7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>большинство связей на уровне суперкласса;</w:t>
      </w:r>
    </w:p>
    <w:p w14:paraId="61A17F6D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 xml:space="preserve">большинство сущностей </w:t>
      </w:r>
      <w:proofErr w:type="spellStart"/>
      <w:r w:rsidRPr="00FF488A">
        <w:rPr>
          <w:iCs/>
        </w:rPr>
        <w:t>ПрО</w:t>
      </w:r>
      <w:proofErr w:type="spellEnd"/>
      <w:r w:rsidRPr="00FF488A">
        <w:rPr>
          <w:iCs/>
        </w:rPr>
        <w:t xml:space="preserve"> принадлежат более чем </w:t>
      </w:r>
      <w:proofErr w:type="gramStart"/>
      <w:r w:rsidRPr="00FF488A">
        <w:rPr>
          <w:iCs/>
        </w:rPr>
        <w:t>одному  подклассу</w:t>
      </w:r>
      <w:proofErr w:type="gramEnd"/>
      <w:r w:rsidRPr="00FF488A">
        <w:rPr>
          <w:iCs/>
        </w:rPr>
        <w:t xml:space="preserve"> одновременно.</w:t>
      </w:r>
    </w:p>
    <w:p w14:paraId="0BA26E04" w14:textId="77777777" w:rsidR="00FF488A" w:rsidRPr="00717E48" w:rsidRDefault="00FF488A" w:rsidP="00FF488A">
      <w:pPr>
        <w:spacing w:before="240"/>
        <w:contextualSpacing/>
        <w:rPr>
          <w:sz w:val="12"/>
          <w:szCs w:val="12"/>
        </w:rPr>
      </w:pPr>
      <w:r w:rsidRPr="00717E48">
        <w:rPr>
          <w:iCs/>
          <w:szCs w:val="24"/>
        </w:rPr>
        <w:t xml:space="preserve">        Именно этим методом в примере на рисунке 2 была </w:t>
      </w:r>
      <w:r w:rsidRPr="00717E48">
        <w:rPr>
          <w:rFonts w:eastAsia="Times New Roman"/>
          <w:iCs/>
          <w:szCs w:val="24"/>
          <w:lang w:eastAsia="ru-RU"/>
        </w:rPr>
        <w:t xml:space="preserve">преобразована специализация, которая делит множество </w:t>
      </w:r>
      <w:r w:rsidRPr="00717E48">
        <w:rPr>
          <w:rFonts w:eastAsia="Times New Roman"/>
          <w:i/>
          <w:iCs/>
          <w:szCs w:val="24"/>
          <w:lang w:eastAsia="ru-RU"/>
        </w:rPr>
        <w:t xml:space="preserve">подразделений </w:t>
      </w:r>
      <w:r w:rsidRPr="00717E48">
        <w:rPr>
          <w:rFonts w:eastAsia="Times New Roman"/>
          <w:iCs/>
          <w:szCs w:val="24"/>
          <w:lang w:eastAsia="ru-RU"/>
        </w:rPr>
        <w:t xml:space="preserve">на </w:t>
      </w:r>
      <w:r w:rsidRPr="00717E48">
        <w:rPr>
          <w:rFonts w:eastAsia="Times New Roman"/>
          <w:i/>
          <w:iCs/>
          <w:szCs w:val="24"/>
          <w:lang w:eastAsia="ru-RU"/>
        </w:rPr>
        <w:t>институты, кафедры и факультеты</w:t>
      </w:r>
      <w:r w:rsidRPr="00717E48">
        <w:rPr>
          <w:rFonts w:eastAsia="Times New Roman"/>
          <w:iCs/>
          <w:szCs w:val="24"/>
          <w:lang w:eastAsia="ru-RU"/>
        </w:rPr>
        <w:t>.</w:t>
      </w:r>
    </w:p>
    <w:p w14:paraId="716334C4" w14:textId="77777777" w:rsidR="00FF488A" w:rsidRDefault="00FF488A" w:rsidP="00FF488A">
      <w:pPr>
        <w:spacing w:before="360" w:after="240"/>
        <w:ind w:firstLine="284"/>
      </w:pPr>
      <w:r w:rsidRPr="00D5391C">
        <w:t xml:space="preserve">2 </w:t>
      </w:r>
      <w:r>
        <w:t>метод</w:t>
      </w:r>
      <w:r w:rsidRPr="00D5391C">
        <w:t xml:space="preserve">: </w:t>
      </w:r>
      <w:r>
        <w:rPr>
          <w:rFonts w:ascii="Cambria" w:eastAsia="Times New Roman" w:hAnsi="Cambria"/>
          <w:bCs/>
          <w:i/>
          <w:szCs w:val="24"/>
          <w:lang w:val="en-US" w:eastAsia="ru-RU"/>
        </w:rPr>
        <w:t>Separate</w:t>
      </w:r>
      <w:r w:rsidRPr="00D5391C">
        <w:rPr>
          <w:rFonts w:ascii="Cambria" w:eastAsia="Times New Roman" w:hAnsi="Cambria"/>
          <w:bCs/>
          <w:i/>
          <w:szCs w:val="24"/>
          <w:lang w:eastAsia="ru-RU"/>
        </w:rPr>
        <w:t xml:space="preserve"> </w:t>
      </w:r>
      <w:r>
        <w:rPr>
          <w:rFonts w:ascii="Cambria" w:eastAsia="Times New Roman" w:hAnsi="Cambria"/>
          <w:bCs/>
          <w:i/>
          <w:szCs w:val="24"/>
          <w:lang w:val="en-US" w:eastAsia="ru-RU"/>
        </w:rPr>
        <w:t>table</w:t>
      </w:r>
      <w:r w:rsidRPr="00D5391C">
        <w:rPr>
          <w:rFonts w:ascii="Cambria" w:eastAsia="Times New Roman" w:hAnsi="Cambria"/>
          <w:bCs/>
          <w:i/>
          <w:szCs w:val="24"/>
          <w:lang w:eastAsia="ru-RU"/>
        </w:rPr>
        <w:t xml:space="preserve"> </w:t>
      </w:r>
      <w:r>
        <w:rPr>
          <w:rFonts w:ascii="Cambria" w:eastAsia="Times New Roman" w:hAnsi="Cambria"/>
          <w:bCs/>
          <w:i/>
          <w:szCs w:val="24"/>
          <w:lang w:val="en-US" w:eastAsia="ru-RU"/>
        </w:rPr>
        <w:t>implementation</w:t>
      </w:r>
      <w:r w:rsidRPr="00D5391C">
        <w:t xml:space="preserve"> (</w:t>
      </w:r>
      <w:r>
        <w:t>отношения только для подклассов</w:t>
      </w:r>
      <w:r w:rsidRPr="00D5391C">
        <w:t>)</w:t>
      </w:r>
    </w:p>
    <w:p w14:paraId="05EC2E94" w14:textId="77777777" w:rsidR="00FF488A" w:rsidRDefault="00FF488A" w:rsidP="00FF488A">
      <w:pPr>
        <w:spacing w:before="120" w:after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 xml:space="preserve">В этом методе создаются </w:t>
      </w:r>
      <w:r>
        <w:rPr>
          <w:rFonts w:eastAsia="Times New Roman"/>
          <w:bCs/>
          <w:iCs/>
          <w:szCs w:val="24"/>
          <w:lang w:eastAsia="ru-RU"/>
        </w:rPr>
        <w:t xml:space="preserve">только </w:t>
      </w:r>
      <w:r>
        <w:rPr>
          <w:rFonts w:eastAsia="Times New Roman"/>
          <w:iCs/>
          <w:szCs w:val="24"/>
          <w:lang w:eastAsia="ru-RU"/>
        </w:rPr>
        <w:t>отношения</w:t>
      </w:r>
      <w:r>
        <w:rPr>
          <w:rFonts w:eastAsia="Times New Roman"/>
          <w:bCs/>
          <w:iCs/>
          <w:szCs w:val="24"/>
          <w:lang w:eastAsia="ru-RU"/>
        </w:rPr>
        <w:t xml:space="preserve"> для всех подклассов, а атрибуты множества сущностей суперкласса добавляются в каждое построенное отношение.</w:t>
      </w:r>
    </w:p>
    <w:p w14:paraId="50C3A27B" w14:textId="77777777" w:rsidR="00FF488A" w:rsidRDefault="00FF488A" w:rsidP="00FF488A">
      <w:pPr>
        <w:numPr>
          <w:ilvl w:val="0"/>
          <w:numId w:val="7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>Отношения</w:t>
      </w:r>
      <w:proofErr w:type="gramStart"/>
      <w:r>
        <w:rPr>
          <w:iCs/>
          <w:szCs w:val="24"/>
        </w:rPr>
        <w:t>:</w:t>
      </w:r>
      <w:r>
        <w:rPr>
          <w:iCs/>
        </w:rPr>
        <w:t xml:space="preserve"> </w:t>
      </w:r>
      <w:r>
        <w:rPr>
          <w:iCs/>
          <w:szCs w:val="24"/>
        </w:rPr>
        <w:t>Создаются</w:t>
      </w:r>
      <w:proofErr w:type="gramEnd"/>
      <w:r>
        <w:rPr>
          <w:iCs/>
          <w:szCs w:val="24"/>
        </w:rPr>
        <w:t xml:space="preserve"> отношения для подклассов.</w:t>
      </w:r>
    </w:p>
    <w:p w14:paraId="7C3D23CB" w14:textId="77777777" w:rsidR="00FF488A" w:rsidRDefault="00FF488A" w:rsidP="00FF488A">
      <w:pPr>
        <w:numPr>
          <w:ilvl w:val="0"/>
          <w:numId w:val="7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>Атрибуты: Каждое созданное отношение включает однозначные атрибуты множества сущностей суперкласса и соответствующего подкласса.</w:t>
      </w:r>
    </w:p>
    <w:p w14:paraId="50931E27" w14:textId="77777777" w:rsidR="00FF488A" w:rsidRDefault="00FF488A" w:rsidP="00FF488A">
      <w:pPr>
        <w:numPr>
          <w:ilvl w:val="0"/>
          <w:numId w:val="7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 xml:space="preserve">Ограничения целостности: </w:t>
      </w:r>
    </w:p>
    <w:p w14:paraId="36F89E4D" w14:textId="77777777" w:rsidR="00FF488A" w:rsidRDefault="00FF488A" w:rsidP="00FF488A">
      <w:pPr>
        <w:numPr>
          <w:ilvl w:val="1"/>
          <w:numId w:val="7"/>
        </w:numPr>
        <w:spacing w:before="120"/>
        <w:ind w:left="1134"/>
        <w:contextualSpacing/>
        <w:rPr>
          <w:iCs/>
          <w:lang w:val="en-US"/>
        </w:rPr>
      </w:pPr>
      <w:r>
        <w:rPr>
          <w:iCs/>
          <w:szCs w:val="24"/>
        </w:rPr>
        <w:t xml:space="preserve">Унаследованные от семантической схемы </w:t>
      </w:r>
    </w:p>
    <w:p w14:paraId="7ADDCB88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>NULL / NOT NULL</w:t>
      </w:r>
    </w:p>
    <w:p w14:paraId="29D61F43" w14:textId="77777777" w:rsidR="00FF488A" w:rsidRPr="00A12445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</w:rPr>
        <w:lastRenderedPageBreak/>
        <w:t xml:space="preserve">Унаследованы от атрибутов множества сущностей суперкласса и </w:t>
      </w:r>
      <w:r>
        <w:rPr>
          <w:iCs/>
          <w:szCs w:val="24"/>
        </w:rPr>
        <w:t>соответствующего подкласса</w:t>
      </w:r>
      <w:r>
        <w:rPr>
          <w:iCs/>
        </w:rPr>
        <w:t>.</w:t>
      </w:r>
    </w:p>
    <w:p w14:paraId="167A14C0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PRIMARY KEY </w:t>
      </w:r>
      <w:r>
        <w:rPr>
          <w:iCs/>
        </w:rPr>
        <w:t>и</w:t>
      </w:r>
      <w:r>
        <w:rPr>
          <w:iCs/>
          <w:lang w:val="en-US"/>
        </w:rPr>
        <w:t xml:space="preserve"> </w:t>
      </w:r>
      <w:bookmarkStart w:id="3" w:name="__DdeLink__9846_1446371586"/>
      <w:bookmarkEnd w:id="3"/>
      <w:r>
        <w:rPr>
          <w:iCs/>
          <w:lang w:val="en-US"/>
        </w:rPr>
        <w:t>UNIQUE</w:t>
      </w:r>
    </w:p>
    <w:p w14:paraId="647AC132" w14:textId="77777777" w:rsidR="00FF488A" w:rsidRPr="00A12445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  <w:lang w:val="en-US"/>
        </w:rPr>
        <w:t>PRIMARY</w:t>
      </w:r>
      <w:r w:rsidRPr="00A12445">
        <w:rPr>
          <w:iCs/>
        </w:rPr>
        <w:t xml:space="preserve"> </w:t>
      </w:r>
      <w:r>
        <w:rPr>
          <w:iCs/>
          <w:lang w:val="en-US"/>
        </w:rPr>
        <w:t>KEY</w:t>
      </w:r>
      <w:r>
        <w:rPr>
          <w:iCs/>
        </w:rPr>
        <w:t xml:space="preserve"> унаследовано от множества сущностей </w:t>
      </w:r>
      <w:r>
        <w:rPr>
          <w:iCs/>
          <w:szCs w:val="24"/>
        </w:rPr>
        <w:t>соответствующего подкласса</w:t>
      </w:r>
      <w:r>
        <w:rPr>
          <w:iCs/>
        </w:rPr>
        <w:t>.</w:t>
      </w:r>
    </w:p>
    <w:p w14:paraId="545284E3" w14:textId="77777777" w:rsidR="00FF488A" w:rsidRPr="00BE1FC6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  <w:lang w:val="en-US"/>
        </w:rPr>
        <w:t>UNIQUE</w:t>
      </w:r>
      <w:r>
        <w:rPr>
          <w:iCs/>
        </w:rPr>
        <w:t xml:space="preserve"> унаследовано от множества сущностей суперкласса и подклассов.</w:t>
      </w:r>
    </w:p>
    <w:p w14:paraId="7CC0DD9D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CHECK </w:t>
      </w:r>
    </w:p>
    <w:p w14:paraId="0E02D87C" w14:textId="77777777" w:rsidR="00FF488A" w:rsidRPr="00A12445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</w:rPr>
        <w:t xml:space="preserve">Унаследовано от множества сущностей суперкласса и </w:t>
      </w:r>
      <w:r>
        <w:rPr>
          <w:iCs/>
          <w:szCs w:val="24"/>
        </w:rPr>
        <w:t>соответствующего подкласса</w:t>
      </w:r>
      <w:r>
        <w:rPr>
          <w:iCs/>
        </w:rPr>
        <w:t>.</w:t>
      </w:r>
    </w:p>
    <w:p w14:paraId="1E37B7AF" w14:textId="77777777" w:rsidR="00FF488A" w:rsidRDefault="00FF488A" w:rsidP="00FF488A">
      <w:pPr>
        <w:numPr>
          <w:ilvl w:val="1"/>
          <w:numId w:val="7"/>
        </w:numPr>
        <w:spacing w:before="120"/>
        <w:ind w:left="1134"/>
        <w:contextualSpacing/>
        <w:rPr>
          <w:iCs/>
          <w:shd w:val="clear" w:color="auto" w:fill="FFFF00"/>
          <w:lang w:val="en-US"/>
        </w:rPr>
      </w:pPr>
      <w:r>
        <w:rPr>
          <w:iCs/>
          <w:szCs w:val="24"/>
        </w:rPr>
        <w:t>Порожденные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методом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реализации</w:t>
      </w:r>
      <w:r>
        <w:rPr>
          <w:iCs/>
          <w:szCs w:val="24"/>
          <w:lang w:val="en-US"/>
        </w:rPr>
        <w:t xml:space="preserve"> </w:t>
      </w:r>
    </w:p>
    <w:p w14:paraId="5A8E759C" w14:textId="77777777" w:rsidR="00FF488A" w:rsidRPr="00636CDB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</w:rPr>
        <w:t>О</w:t>
      </w:r>
      <w:r w:rsidRPr="00BE1FC6">
        <w:rPr>
          <w:iCs/>
        </w:rPr>
        <w:t>граничений</w:t>
      </w:r>
      <w:r w:rsidRPr="00636CDB">
        <w:rPr>
          <w:iCs/>
        </w:rPr>
        <w:t xml:space="preserve"> </w:t>
      </w:r>
      <w:r w:rsidRPr="00BE1FC6">
        <w:rPr>
          <w:iCs/>
          <w:lang w:val="en-US"/>
        </w:rPr>
        <w:t>NULL</w:t>
      </w:r>
      <w:r w:rsidRPr="00636CDB">
        <w:rPr>
          <w:iCs/>
        </w:rPr>
        <w:t xml:space="preserve"> / </w:t>
      </w:r>
      <w:r w:rsidRPr="00BE1FC6">
        <w:rPr>
          <w:iCs/>
          <w:lang w:val="en-US"/>
        </w:rPr>
        <w:t>NOT</w:t>
      </w:r>
      <w:r w:rsidRPr="00636CDB">
        <w:rPr>
          <w:iCs/>
        </w:rPr>
        <w:t xml:space="preserve"> </w:t>
      </w:r>
      <w:r w:rsidRPr="00BE1FC6">
        <w:rPr>
          <w:iCs/>
          <w:lang w:val="en-US"/>
        </w:rPr>
        <w:t>NULL</w:t>
      </w:r>
      <w:r w:rsidRPr="00636CDB">
        <w:rPr>
          <w:iCs/>
        </w:rPr>
        <w:t xml:space="preserve">, </w:t>
      </w:r>
      <w:r>
        <w:rPr>
          <w:iCs/>
          <w:lang w:val="en-US"/>
        </w:rPr>
        <w:t>PRIMARY</w:t>
      </w:r>
      <w:r w:rsidRPr="00636CDB">
        <w:rPr>
          <w:iCs/>
        </w:rPr>
        <w:t xml:space="preserve"> </w:t>
      </w:r>
      <w:r>
        <w:rPr>
          <w:iCs/>
          <w:lang w:val="en-US"/>
        </w:rPr>
        <w:t>KEY</w:t>
      </w:r>
      <w:r w:rsidRPr="00636CDB">
        <w:rPr>
          <w:iCs/>
        </w:rPr>
        <w:t xml:space="preserve"> </w:t>
      </w:r>
      <w:r>
        <w:rPr>
          <w:iCs/>
        </w:rPr>
        <w:t>и</w:t>
      </w:r>
      <w:r w:rsidRPr="00636CDB">
        <w:rPr>
          <w:iCs/>
        </w:rPr>
        <w:t xml:space="preserve"> </w:t>
      </w:r>
      <w:r w:rsidRPr="00A213B7">
        <w:rPr>
          <w:iCs/>
          <w:lang w:val="en-US"/>
        </w:rPr>
        <w:t>CHECK</w:t>
      </w:r>
      <w:r w:rsidRPr="00636CDB">
        <w:rPr>
          <w:iCs/>
        </w:rPr>
        <w:t xml:space="preserve"> </w:t>
      </w:r>
      <w:r>
        <w:t>порождённых методом реализации, - нет</w:t>
      </w:r>
      <w:r w:rsidRPr="00BE1FC6">
        <w:t xml:space="preserve">, </w:t>
      </w:r>
      <w:r>
        <w:t>поскольку</w:t>
      </w:r>
      <w:r w:rsidRPr="00BE1FC6">
        <w:t xml:space="preserve"> </w:t>
      </w:r>
      <w:r>
        <w:t>они</w:t>
      </w:r>
      <w:r w:rsidRPr="00BE1FC6">
        <w:t xml:space="preserve"> </w:t>
      </w:r>
      <w:r>
        <w:t xml:space="preserve">полностью </w:t>
      </w:r>
      <w:r w:rsidRPr="00636CDB">
        <w:rPr>
          <w:iCs/>
        </w:rPr>
        <w:t xml:space="preserve">унаследованы от множества сущностей суперкласса или подклассов. </w:t>
      </w:r>
    </w:p>
    <w:p w14:paraId="2642D4FD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BE1FC6">
        <w:rPr>
          <w:iCs/>
          <w:lang w:val="en-US"/>
        </w:rPr>
        <w:t>UNIQUE</w:t>
      </w:r>
      <w:r>
        <w:rPr>
          <w:iCs/>
        </w:rPr>
        <w:t xml:space="preserve"> </w:t>
      </w:r>
    </w:p>
    <w:p w14:paraId="6CF1B64A" w14:textId="77777777" w:rsidR="00FF488A" w:rsidRPr="0075413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8F4971">
        <w:rPr>
          <w:iCs/>
        </w:rPr>
        <w:t xml:space="preserve">Если ограничение </w:t>
      </w:r>
      <w:r w:rsidRPr="008F4971">
        <w:rPr>
          <w:iCs/>
          <w:lang w:val="en-US"/>
        </w:rPr>
        <w:t>PRIMARY</w:t>
      </w:r>
      <w:r w:rsidRPr="008F4971">
        <w:rPr>
          <w:iCs/>
        </w:rPr>
        <w:t xml:space="preserve"> </w:t>
      </w:r>
      <w:r w:rsidRPr="008F4971">
        <w:rPr>
          <w:iCs/>
          <w:lang w:val="en-US"/>
        </w:rPr>
        <w:t>KEY</w:t>
      </w:r>
      <w:r w:rsidRPr="008F4971">
        <w:rPr>
          <w:iCs/>
        </w:rPr>
        <w:t xml:space="preserve"> </w:t>
      </w:r>
      <w:r>
        <w:rPr>
          <w:iCs/>
        </w:rPr>
        <w:t xml:space="preserve">для </w:t>
      </w:r>
      <w:r w:rsidRPr="008F4971">
        <w:rPr>
          <w:iCs/>
        </w:rPr>
        <w:t xml:space="preserve">множества сущностей суперкласса в </w:t>
      </w:r>
      <w:r w:rsidRPr="008F4971">
        <w:rPr>
          <w:iCs/>
          <w:lang w:val="en-US"/>
        </w:rPr>
        <w:t>ERB</w:t>
      </w:r>
      <w:r w:rsidRPr="008F4971">
        <w:rPr>
          <w:iCs/>
        </w:rPr>
        <w:t xml:space="preserve">-схеме было естественным первичным ключом, то в каждом созданном </w:t>
      </w:r>
      <w:r w:rsidRPr="0075413A">
        <w:rPr>
          <w:iCs/>
        </w:rPr>
        <w:t xml:space="preserve">отношении это ограничение </w:t>
      </w:r>
      <w:r w:rsidRPr="0075413A">
        <w:rPr>
          <w:iCs/>
          <w:lang w:val="en-US"/>
        </w:rPr>
        <w:t>PRIMARY</w:t>
      </w:r>
      <w:r w:rsidRPr="0075413A">
        <w:rPr>
          <w:iCs/>
        </w:rPr>
        <w:t xml:space="preserve"> </w:t>
      </w:r>
      <w:proofErr w:type="gramStart"/>
      <w:r w:rsidRPr="0075413A">
        <w:rPr>
          <w:iCs/>
          <w:lang w:val="en-US"/>
        </w:rPr>
        <w:t>KEY</w:t>
      </w:r>
      <w:r w:rsidRPr="0075413A">
        <w:rPr>
          <w:iCs/>
        </w:rPr>
        <w:t xml:space="preserve">  заменяется</w:t>
      </w:r>
      <w:proofErr w:type="gramEnd"/>
      <w:r w:rsidRPr="0075413A">
        <w:rPr>
          <w:iCs/>
        </w:rPr>
        <w:t xml:space="preserve"> на ограничение </w:t>
      </w:r>
      <w:r w:rsidRPr="0075413A">
        <w:rPr>
          <w:iCs/>
          <w:lang w:val="en-US"/>
        </w:rPr>
        <w:t>UNIQUE</w:t>
      </w:r>
      <w:r w:rsidRPr="0075413A">
        <w:rPr>
          <w:iCs/>
        </w:rPr>
        <w:t>.</w:t>
      </w:r>
    </w:p>
    <w:p w14:paraId="0FEB208F" w14:textId="77777777" w:rsidR="00FF488A" w:rsidRPr="0075413A" w:rsidRDefault="00FF488A" w:rsidP="00FF488A">
      <w:pPr>
        <w:numPr>
          <w:ilvl w:val="1"/>
          <w:numId w:val="5"/>
        </w:numPr>
        <w:spacing w:before="120"/>
        <w:ind w:left="1418"/>
        <w:rPr>
          <w:iCs/>
          <w:lang w:val="en-US"/>
        </w:rPr>
      </w:pPr>
      <w:r w:rsidRPr="0075413A">
        <w:rPr>
          <w:iCs/>
          <w:lang w:val="en-US"/>
        </w:rPr>
        <w:t xml:space="preserve">FOREIGN </w:t>
      </w:r>
      <w:r w:rsidRPr="00BE1FC6">
        <w:rPr>
          <w:iCs/>
          <w:lang w:val="en-US"/>
        </w:rPr>
        <w:t>KEY</w:t>
      </w:r>
    </w:p>
    <w:p w14:paraId="4A4CC22D" w14:textId="77777777" w:rsidR="00FF488A" w:rsidRPr="00636CDB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 xml:space="preserve">В каждое созданное отношение добавляются внешние ключи, образованные от </w:t>
      </w:r>
      <w:proofErr w:type="gramStart"/>
      <w:r>
        <w:rPr>
          <w:iCs/>
        </w:rPr>
        <w:t>связей  множества</w:t>
      </w:r>
      <w:proofErr w:type="gramEnd"/>
      <w:r>
        <w:rPr>
          <w:iCs/>
        </w:rPr>
        <w:t xml:space="preserve"> сущностей суперкласса и соответствующего подкласса с исходным ограничением </w:t>
      </w:r>
      <w:r>
        <w:rPr>
          <w:iCs/>
          <w:lang w:val="en-US"/>
        </w:rPr>
        <w:t>NULL</w:t>
      </w:r>
      <w:r>
        <w:rPr>
          <w:iCs/>
        </w:rPr>
        <w:t xml:space="preserve"> / </w:t>
      </w:r>
      <w:r>
        <w:rPr>
          <w:iCs/>
          <w:lang w:val="en-US"/>
        </w:rPr>
        <w:t>NOT</w:t>
      </w:r>
      <w:r>
        <w:rPr>
          <w:iCs/>
        </w:rPr>
        <w:t xml:space="preserve"> </w:t>
      </w:r>
      <w:r>
        <w:rPr>
          <w:iCs/>
          <w:lang w:val="en-US"/>
        </w:rPr>
        <w:t>NULL</w:t>
      </w:r>
      <w:r>
        <w:rPr>
          <w:iCs/>
        </w:rPr>
        <w:t>.</w:t>
      </w:r>
    </w:p>
    <w:p w14:paraId="7DC202F9" w14:textId="3E7D6F0B" w:rsidR="00FF488A" w:rsidRDefault="00FF488A" w:rsidP="00FF488A">
      <w:pPr>
        <w:spacing w:before="120"/>
        <w:ind w:firstLine="567"/>
      </w:pPr>
      <w:r>
        <w:rPr>
          <w:rFonts w:eastAsia="Times New Roman"/>
          <w:iCs/>
          <w:szCs w:val="24"/>
          <w:lang w:eastAsia="ru-RU"/>
        </w:rPr>
        <w:t xml:space="preserve">На рисунке </w:t>
      </w:r>
      <w:r w:rsidR="00331F55">
        <w:rPr>
          <w:rFonts w:eastAsia="Times New Roman"/>
          <w:iCs/>
          <w:szCs w:val="24"/>
          <w:lang w:eastAsia="ru-RU"/>
        </w:rPr>
        <w:t>5</w:t>
      </w:r>
      <w:r>
        <w:rPr>
          <w:rFonts w:eastAsia="Times New Roman"/>
          <w:iCs/>
          <w:szCs w:val="24"/>
          <w:lang w:eastAsia="ru-RU"/>
        </w:rPr>
        <w:t xml:space="preserve"> представлена специализация, которая выделяет множество рубашек (</w:t>
      </w:r>
      <w:r>
        <w:rPr>
          <w:rFonts w:eastAsia="Times New Roman"/>
          <w:iCs/>
          <w:szCs w:val="24"/>
          <w:lang w:val="en-US" w:eastAsia="ru-RU"/>
        </w:rPr>
        <w:t>SHIRT</w:t>
      </w:r>
      <w:r>
        <w:rPr>
          <w:rFonts w:eastAsia="Times New Roman"/>
          <w:iCs/>
          <w:szCs w:val="24"/>
          <w:lang w:eastAsia="ru-RU"/>
        </w:rPr>
        <w:t>) и обуви (</w:t>
      </w:r>
      <w:r>
        <w:rPr>
          <w:rFonts w:eastAsia="Times New Roman"/>
          <w:iCs/>
          <w:szCs w:val="24"/>
          <w:lang w:val="en-US" w:eastAsia="ru-RU"/>
        </w:rPr>
        <w:t>SHOE</w:t>
      </w:r>
      <w:r>
        <w:rPr>
          <w:rFonts w:eastAsia="Times New Roman"/>
          <w:iCs/>
          <w:szCs w:val="24"/>
          <w:lang w:eastAsia="ru-RU"/>
        </w:rPr>
        <w:t>) из множества одежды (</w:t>
      </w:r>
      <w:r>
        <w:rPr>
          <w:rFonts w:eastAsia="Times New Roman"/>
          <w:iCs/>
          <w:szCs w:val="24"/>
          <w:lang w:val="en-US" w:eastAsia="ru-RU"/>
        </w:rPr>
        <w:t>CLOTHING</w:t>
      </w:r>
      <w:r>
        <w:rPr>
          <w:rFonts w:eastAsia="Times New Roman"/>
          <w:iCs/>
          <w:szCs w:val="24"/>
          <w:lang w:eastAsia="ru-RU"/>
        </w:rPr>
        <w:t xml:space="preserve">). Вид таблиц, созданных по данному методу и пример их заполнения представлен на рисунке </w:t>
      </w:r>
      <w:r w:rsidR="00331F55">
        <w:rPr>
          <w:rFonts w:eastAsia="Times New Roman"/>
          <w:iCs/>
          <w:szCs w:val="24"/>
          <w:lang w:eastAsia="ru-RU"/>
        </w:rPr>
        <w:t>6</w:t>
      </w:r>
      <w:r>
        <w:rPr>
          <w:rFonts w:eastAsia="Times New Roman"/>
          <w:iCs/>
          <w:szCs w:val="24"/>
          <w:lang w:eastAsia="ru-RU"/>
        </w:rPr>
        <w:t>.</w:t>
      </w:r>
    </w:p>
    <w:p w14:paraId="16F9075E" w14:textId="77777777" w:rsidR="00FF488A" w:rsidRDefault="00FF488A" w:rsidP="00FF488A">
      <w:pPr>
        <w:keepNext/>
        <w:spacing w:before="120"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2EEC856E" wp14:editId="42C79C03">
            <wp:extent cx="451485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6" t="15338" r="12971" b="8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38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4CD4" w14:textId="6325216D" w:rsidR="00FF488A" w:rsidRPr="00ED6227" w:rsidRDefault="00FF488A" w:rsidP="00FF488A">
      <w:pPr>
        <w:jc w:val="center"/>
        <w:rPr>
          <w:lang w:val="en-US"/>
        </w:rPr>
      </w:pPr>
      <w:bookmarkStart w:id="4" w:name="_Ref413747974"/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begin"/>
      </w:r>
      <w:r>
        <w:rPr>
          <w:rFonts w:eastAsia="Times New Roman"/>
          <w:b/>
          <w:bCs/>
          <w:sz w:val="18"/>
          <w:szCs w:val="18"/>
          <w:lang w:val="en-US" w:eastAsia="ru-RU"/>
        </w:rPr>
        <w:instrText xml:space="preserve"> SEQ "Рисунок" \* ARABIC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5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end"/>
      </w:r>
      <w:bookmarkEnd w:id="4"/>
      <w:r>
        <w:rPr>
          <w:rFonts w:eastAsia="Times New Roman"/>
          <w:b/>
          <w:bCs/>
          <w:sz w:val="18"/>
          <w:szCs w:val="18"/>
          <w:lang w:val="en-US" w:eastAsia="ru-RU"/>
        </w:rPr>
        <w:t>.</w:t>
      </w:r>
      <w:r w:rsidRPr="00636CDB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>
        <w:rPr>
          <w:rFonts w:eastAsia="Times New Roman"/>
          <w:b/>
          <w:bCs/>
          <w:sz w:val="18"/>
          <w:szCs w:val="18"/>
          <w:lang w:val="en-US" w:eastAsia="ru-RU"/>
        </w:rPr>
        <w:t xml:space="preserve"> 2 «Separate table implementation»</w:t>
      </w:r>
      <w:r w:rsidRPr="00636CDB">
        <w:rPr>
          <w:rFonts w:eastAsia="Times New Roman"/>
          <w:b/>
          <w:bCs/>
          <w:sz w:val="18"/>
          <w:szCs w:val="18"/>
          <w:lang w:val="en-US" w:eastAsia="ru-RU"/>
        </w:rPr>
        <w:t xml:space="preserve">.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Специализация</w:t>
      </w:r>
      <w:r w:rsidRPr="00ED6227">
        <w:rPr>
          <w:rFonts w:eastAsia="Times New Roman"/>
          <w:b/>
          <w:bCs/>
          <w:i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одежды</w:t>
      </w:r>
    </w:p>
    <w:p w14:paraId="093C5D40" w14:textId="77777777" w:rsidR="00FF488A" w:rsidRDefault="00FF488A" w:rsidP="00FF488A">
      <w:pPr>
        <w:keepNext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7EB8EAC4" wp14:editId="17134C94">
            <wp:extent cx="448627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19DE" w14:textId="68BD58C1" w:rsidR="00FF488A" w:rsidRPr="00636CDB" w:rsidRDefault="00FF488A" w:rsidP="00FF488A">
      <w:pPr>
        <w:jc w:val="center"/>
        <w:rPr>
          <w:rFonts w:eastAsia="Times New Roman"/>
          <w:iCs/>
          <w:szCs w:val="24"/>
          <w:lang w:eastAsia="ru-RU"/>
        </w:rPr>
      </w:pPr>
      <w:bookmarkStart w:id="5" w:name="_Ref413747998"/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 w:rsidRPr="00636CDB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begin"/>
      </w:r>
      <w:r w:rsidRPr="00636CDB">
        <w:rPr>
          <w:rFonts w:eastAsia="Times New Roman"/>
          <w:b/>
          <w:bCs/>
          <w:sz w:val="18"/>
          <w:szCs w:val="18"/>
          <w:lang w:val="en-US" w:eastAsia="ru-RU"/>
        </w:rPr>
        <w:instrText xml:space="preserve"> SEQ "</w:instrText>
      </w:r>
      <w:r>
        <w:rPr>
          <w:rFonts w:eastAsia="Times New Roman"/>
          <w:b/>
          <w:bCs/>
          <w:sz w:val="18"/>
          <w:szCs w:val="18"/>
          <w:lang w:eastAsia="ru-RU"/>
        </w:rPr>
        <w:instrText>Рисунок</w:instrText>
      </w:r>
      <w:r w:rsidRPr="00636CDB">
        <w:rPr>
          <w:rFonts w:eastAsia="Times New Roman"/>
          <w:b/>
          <w:bCs/>
          <w:sz w:val="18"/>
          <w:szCs w:val="18"/>
          <w:lang w:val="en-US" w:eastAsia="ru-RU"/>
        </w:rPr>
        <w:instrText xml:space="preserve">" \* ARABIC </w:instrTex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6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end"/>
      </w:r>
      <w:bookmarkEnd w:id="5"/>
      <w:r w:rsidRPr="00636CDB">
        <w:rPr>
          <w:rFonts w:eastAsia="Times New Roman"/>
          <w:b/>
          <w:bCs/>
          <w:sz w:val="18"/>
          <w:szCs w:val="18"/>
          <w:lang w:val="en-US" w:eastAsia="ru-RU"/>
        </w:rPr>
        <w:t xml:space="preserve">.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2 «</w:t>
      </w:r>
      <w:r>
        <w:rPr>
          <w:rFonts w:eastAsia="Times New Roman"/>
          <w:b/>
          <w:bCs/>
          <w:sz w:val="18"/>
          <w:szCs w:val="18"/>
          <w:lang w:val="en-US" w:eastAsia="ru-RU"/>
        </w:rPr>
        <w:t>Separate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t>table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t>implementation</w:t>
      </w:r>
      <w:r w:rsidRPr="00FF488A">
        <w:rPr>
          <w:rFonts w:eastAsia="Times New Roman"/>
          <w:b/>
          <w:bCs/>
          <w:sz w:val="18"/>
          <w:szCs w:val="18"/>
          <w:lang w:val="en-US" w:eastAsia="ru-RU"/>
        </w:rPr>
        <w:t xml:space="preserve">».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Пример данных для с</w:t>
      </w:r>
      <w:r>
        <w:rPr>
          <w:rFonts w:eastAsia="Times New Roman"/>
          <w:b/>
          <w:bCs/>
          <w:sz w:val="18"/>
          <w:szCs w:val="18"/>
          <w:lang w:eastAsia="ru-RU"/>
        </w:rPr>
        <w:t>пециализации одежды</w:t>
      </w:r>
    </w:p>
    <w:p w14:paraId="76374DA2" w14:textId="77777777" w:rsidR="00FF488A" w:rsidRDefault="00FF488A" w:rsidP="00FF488A">
      <w:pPr>
        <w:spacing w:before="120" w:after="120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>Данный метод необходимо использовать, когда:</w:t>
      </w:r>
    </w:p>
    <w:p w14:paraId="42AA46F3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>множества сущностей суперкласса имеют меньше атрибутов, чем множества сущностей подклассов;</w:t>
      </w:r>
    </w:p>
    <w:p w14:paraId="19709EF0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>большинство связей на уровне подклассов;</w:t>
      </w:r>
    </w:p>
    <w:p w14:paraId="108E1BAE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proofErr w:type="gramStart"/>
      <w:r w:rsidRPr="00FF488A">
        <w:rPr>
          <w:iCs/>
        </w:rPr>
        <w:t>в</w:t>
      </w:r>
      <w:proofErr w:type="gramEnd"/>
      <w:r w:rsidRPr="00FF488A">
        <w:rPr>
          <w:iCs/>
        </w:rPr>
        <w:t xml:space="preserve"> </w:t>
      </w:r>
      <w:proofErr w:type="spellStart"/>
      <w:r w:rsidRPr="00FF488A">
        <w:rPr>
          <w:iCs/>
        </w:rPr>
        <w:t>ПрО</w:t>
      </w:r>
      <w:proofErr w:type="spellEnd"/>
      <w:r w:rsidRPr="00FF488A">
        <w:rPr>
          <w:iCs/>
        </w:rPr>
        <w:t xml:space="preserve"> не существует сущностей, принадлежащих только множеству сущностей суперкласса;</w:t>
      </w:r>
    </w:p>
    <w:p w14:paraId="36C8A86B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 xml:space="preserve">большинство </w:t>
      </w:r>
      <w:proofErr w:type="gramStart"/>
      <w:r w:rsidRPr="00FF488A">
        <w:rPr>
          <w:iCs/>
        </w:rPr>
        <w:t>сущностей</w:t>
      </w:r>
      <w:proofErr w:type="gramEnd"/>
      <w:r w:rsidRPr="00FF488A">
        <w:rPr>
          <w:iCs/>
        </w:rPr>
        <w:t xml:space="preserve"> </w:t>
      </w:r>
      <w:proofErr w:type="spellStart"/>
      <w:r w:rsidRPr="00FF488A">
        <w:rPr>
          <w:iCs/>
        </w:rPr>
        <w:t>ПрО</w:t>
      </w:r>
      <w:proofErr w:type="spellEnd"/>
      <w:r w:rsidRPr="00FF488A">
        <w:rPr>
          <w:iCs/>
        </w:rPr>
        <w:t xml:space="preserve"> являются членами только одного из подклассов.</w:t>
      </w:r>
    </w:p>
    <w:p w14:paraId="4AF1F247" w14:textId="77777777" w:rsidR="00FF488A" w:rsidRPr="00D5391C" w:rsidRDefault="00FF488A" w:rsidP="00FF488A">
      <w:pPr>
        <w:spacing w:before="360" w:after="240"/>
        <w:ind w:left="360"/>
      </w:pPr>
      <w:r>
        <w:t>3</w:t>
      </w:r>
      <w:r w:rsidRPr="00D5391C">
        <w:t xml:space="preserve"> </w:t>
      </w:r>
      <w:r>
        <w:t>метод</w:t>
      </w:r>
      <w:r w:rsidRPr="00D5391C">
        <w:t xml:space="preserve">: </w:t>
      </w:r>
      <w:proofErr w:type="spellStart"/>
      <w:r>
        <w:rPr>
          <w:rFonts w:ascii="Cambria" w:eastAsia="Times New Roman" w:hAnsi="Cambria"/>
          <w:bCs/>
          <w:i/>
          <w:szCs w:val="24"/>
          <w:lang w:eastAsia="ru-RU"/>
        </w:rPr>
        <w:t>Arc</w:t>
      </w:r>
      <w:proofErr w:type="spellEnd"/>
      <w:r>
        <w:rPr>
          <w:rFonts w:ascii="Cambria" w:eastAsia="Times New Roman" w:hAnsi="Cambria"/>
          <w:bCs/>
          <w:i/>
          <w:szCs w:val="24"/>
          <w:lang w:eastAsia="ru-RU"/>
        </w:rPr>
        <w:t xml:space="preserve"> </w:t>
      </w:r>
      <w:proofErr w:type="spellStart"/>
      <w:r>
        <w:rPr>
          <w:rFonts w:ascii="Cambria" w:eastAsia="Times New Roman" w:hAnsi="Cambria"/>
          <w:bCs/>
          <w:i/>
          <w:szCs w:val="24"/>
          <w:lang w:eastAsia="ru-RU"/>
        </w:rPr>
        <w:t>implementation</w:t>
      </w:r>
      <w:proofErr w:type="spellEnd"/>
      <w:r w:rsidRPr="00D5391C">
        <w:t xml:space="preserve"> </w:t>
      </w:r>
      <w:r>
        <w:t>(отношение для всех множеств сущностей; внешние ключи в суперклассе</w:t>
      </w:r>
      <w:r w:rsidRPr="00D5391C">
        <w:t>)</w:t>
      </w:r>
    </w:p>
    <w:p w14:paraId="3EE86CBA" w14:textId="77777777" w:rsidR="00FF488A" w:rsidRDefault="00FF488A" w:rsidP="00FF488A">
      <w:pPr>
        <w:spacing w:before="120" w:after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>В этом методе создается одно отношение для множества сущностей суперкласса и по одному отношению для каждого множества сущностей подклассов.   Суперкласс связан с подклассами с помощью внешних ключей, которые определятся в отношении суперкласса.</w:t>
      </w:r>
    </w:p>
    <w:p w14:paraId="759FFABA" w14:textId="77777777" w:rsidR="00FF488A" w:rsidRDefault="00FF488A" w:rsidP="00FF488A">
      <w:pPr>
        <w:numPr>
          <w:ilvl w:val="0"/>
          <w:numId w:val="8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>Отношения</w:t>
      </w:r>
      <w:proofErr w:type="gramStart"/>
      <w:r>
        <w:rPr>
          <w:iCs/>
          <w:szCs w:val="24"/>
        </w:rPr>
        <w:t>:</w:t>
      </w:r>
      <w:r w:rsidRPr="0044487D">
        <w:rPr>
          <w:iCs/>
          <w:szCs w:val="24"/>
        </w:rPr>
        <w:t xml:space="preserve"> </w:t>
      </w:r>
      <w:r>
        <w:rPr>
          <w:iCs/>
          <w:szCs w:val="24"/>
        </w:rPr>
        <w:t>Создается</w:t>
      </w:r>
      <w:proofErr w:type="gramEnd"/>
      <w:r>
        <w:rPr>
          <w:iCs/>
          <w:szCs w:val="24"/>
        </w:rPr>
        <w:t xml:space="preserve"> одно отношение для множества сущностей суперкласса и по одному отношению для каждого множества сущностей подклассов.</w:t>
      </w:r>
      <w:r w:rsidRPr="0044487D">
        <w:rPr>
          <w:iCs/>
          <w:szCs w:val="24"/>
        </w:rPr>
        <w:t xml:space="preserve">   </w:t>
      </w:r>
    </w:p>
    <w:p w14:paraId="1562A5A3" w14:textId="77777777" w:rsidR="00FF488A" w:rsidRDefault="00FF488A" w:rsidP="00FF488A">
      <w:pPr>
        <w:numPr>
          <w:ilvl w:val="0"/>
          <w:numId w:val="8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>Атрибуты: Каждое созданное отношение включает только однозначные атрибуты множества сущностей, на основе которого оно создано.</w:t>
      </w:r>
    </w:p>
    <w:p w14:paraId="04791FA2" w14:textId="77777777" w:rsidR="00FF488A" w:rsidRDefault="00FF488A" w:rsidP="00FF488A">
      <w:pPr>
        <w:numPr>
          <w:ilvl w:val="0"/>
          <w:numId w:val="8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 xml:space="preserve">Ограничения целостности: </w:t>
      </w:r>
    </w:p>
    <w:p w14:paraId="35BF2CEB" w14:textId="77777777" w:rsidR="00FF488A" w:rsidRDefault="00FF488A" w:rsidP="00FF488A">
      <w:pPr>
        <w:numPr>
          <w:ilvl w:val="1"/>
          <w:numId w:val="3"/>
        </w:numPr>
        <w:spacing w:before="120"/>
        <w:ind w:left="1134"/>
        <w:contextualSpacing/>
        <w:rPr>
          <w:iCs/>
          <w:lang w:val="en-US"/>
        </w:rPr>
      </w:pPr>
      <w:r>
        <w:rPr>
          <w:iCs/>
          <w:szCs w:val="24"/>
        </w:rPr>
        <w:t xml:space="preserve">Унаследованные от семантической схемы </w:t>
      </w:r>
    </w:p>
    <w:p w14:paraId="022B0D84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>NULL / NOT NULL</w:t>
      </w:r>
    </w:p>
    <w:p w14:paraId="48B221C6" w14:textId="77777777" w:rsidR="00FF488A" w:rsidRPr="00A12445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</w:rPr>
        <w:t>Унаследованы от атрибутов множества сущностей суперкласса или подклассов.</w:t>
      </w:r>
    </w:p>
    <w:p w14:paraId="74C671D6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PRIMARY KEY </w:t>
      </w:r>
      <w:r>
        <w:rPr>
          <w:iCs/>
        </w:rPr>
        <w:t>и</w:t>
      </w:r>
      <w:r>
        <w:rPr>
          <w:iCs/>
          <w:lang w:val="en-US"/>
        </w:rPr>
        <w:t xml:space="preserve"> UNIQUE</w:t>
      </w:r>
    </w:p>
    <w:p w14:paraId="7C0A0577" w14:textId="77777777" w:rsidR="00FF488A" w:rsidRPr="00A12445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</w:rPr>
        <w:t>Унаследованы от множества сущностей суперкласса или подклассов.</w:t>
      </w:r>
    </w:p>
    <w:p w14:paraId="2780A7A2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CHECK </w:t>
      </w:r>
    </w:p>
    <w:p w14:paraId="0DABC001" w14:textId="77777777" w:rsidR="00FF488A" w:rsidRPr="00A12445" w:rsidRDefault="00FF488A" w:rsidP="00FF488A">
      <w:pPr>
        <w:tabs>
          <w:tab w:val="left" w:pos="1560"/>
        </w:tabs>
        <w:spacing w:before="120"/>
        <w:ind w:left="1418"/>
        <w:contextualSpacing/>
        <w:rPr>
          <w:iCs/>
        </w:rPr>
      </w:pPr>
      <w:r>
        <w:rPr>
          <w:iCs/>
        </w:rPr>
        <w:t>Унаследовано от соответствующего множества сущностей.</w:t>
      </w:r>
    </w:p>
    <w:p w14:paraId="10F1AB27" w14:textId="77777777" w:rsidR="00FF488A" w:rsidRPr="00626208" w:rsidRDefault="00FF488A" w:rsidP="00FF488A">
      <w:pPr>
        <w:numPr>
          <w:ilvl w:val="1"/>
          <w:numId w:val="3"/>
        </w:numPr>
        <w:spacing w:before="120"/>
        <w:ind w:left="1134"/>
        <w:contextualSpacing/>
        <w:rPr>
          <w:iCs/>
          <w:shd w:val="clear" w:color="auto" w:fill="FFFF00"/>
          <w:lang w:val="en-US"/>
        </w:rPr>
      </w:pPr>
      <w:r>
        <w:rPr>
          <w:iCs/>
          <w:szCs w:val="24"/>
        </w:rPr>
        <w:t>Порожденные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методом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реализации</w:t>
      </w:r>
      <w:r>
        <w:rPr>
          <w:iCs/>
          <w:szCs w:val="24"/>
          <w:lang w:val="en-US"/>
        </w:rPr>
        <w:t xml:space="preserve"> </w:t>
      </w:r>
    </w:p>
    <w:p w14:paraId="223FA0E8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</w:rPr>
        <w:lastRenderedPageBreak/>
        <w:t>О</w:t>
      </w:r>
      <w:r w:rsidRPr="00BE1FC6">
        <w:rPr>
          <w:iCs/>
        </w:rPr>
        <w:t xml:space="preserve">граничений </w:t>
      </w:r>
      <w:r w:rsidRPr="00BE1FC6">
        <w:rPr>
          <w:iCs/>
          <w:lang w:val="en-US"/>
        </w:rPr>
        <w:t>NULL</w:t>
      </w:r>
      <w:r w:rsidRPr="00BE1FC6">
        <w:rPr>
          <w:iCs/>
        </w:rPr>
        <w:t xml:space="preserve"> / </w:t>
      </w:r>
      <w:r w:rsidRPr="00BE1FC6">
        <w:rPr>
          <w:iCs/>
          <w:lang w:val="en-US"/>
        </w:rPr>
        <w:t>NOT</w:t>
      </w:r>
      <w:r w:rsidRPr="00BE1FC6">
        <w:rPr>
          <w:iCs/>
        </w:rPr>
        <w:t xml:space="preserve"> </w:t>
      </w:r>
      <w:proofErr w:type="gramStart"/>
      <w:r w:rsidRPr="00BE1FC6">
        <w:rPr>
          <w:iCs/>
          <w:lang w:val="en-US"/>
        </w:rPr>
        <w:t>NULL</w:t>
      </w:r>
      <w:r w:rsidRPr="00BE1FC6">
        <w:rPr>
          <w:iCs/>
        </w:rPr>
        <w:t xml:space="preserve">,  </w:t>
      </w:r>
      <w:r>
        <w:rPr>
          <w:iCs/>
          <w:lang w:val="en-US"/>
        </w:rPr>
        <w:t>PRIMARY</w:t>
      </w:r>
      <w:proofErr w:type="gramEnd"/>
      <w:r w:rsidRPr="00BE1FC6">
        <w:rPr>
          <w:iCs/>
        </w:rPr>
        <w:t xml:space="preserve"> </w:t>
      </w:r>
      <w:r>
        <w:rPr>
          <w:iCs/>
          <w:lang w:val="en-US"/>
        </w:rPr>
        <w:t>KEY</w:t>
      </w:r>
      <w:r>
        <w:rPr>
          <w:iCs/>
        </w:rPr>
        <w:t xml:space="preserve"> </w:t>
      </w:r>
      <w:r w:rsidRPr="00BE1FC6">
        <w:rPr>
          <w:iCs/>
        </w:rPr>
        <w:t xml:space="preserve">и </w:t>
      </w:r>
      <w:r w:rsidRPr="00BE1FC6">
        <w:rPr>
          <w:iCs/>
          <w:lang w:val="en-US"/>
        </w:rPr>
        <w:t>CHECK</w:t>
      </w:r>
      <w:r>
        <w:t>, порождённых методом реализации, - нет</w:t>
      </w:r>
      <w:r w:rsidRPr="00BE1FC6">
        <w:t xml:space="preserve">, </w:t>
      </w:r>
      <w:r>
        <w:t>поскольку</w:t>
      </w:r>
      <w:r w:rsidRPr="00BE1FC6">
        <w:t xml:space="preserve"> </w:t>
      </w:r>
      <w:r>
        <w:t>они</w:t>
      </w:r>
      <w:r w:rsidRPr="00BE1FC6">
        <w:t xml:space="preserve"> </w:t>
      </w:r>
      <w:r>
        <w:t xml:space="preserve">полностью </w:t>
      </w:r>
      <w:r w:rsidRPr="00BE1FC6">
        <w:rPr>
          <w:iCs/>
        </w:rPr>
        <w:t xml:space="preserve">унаследованы от множества сущностей </w:t>
      </w:r>
      <w:r>
        <w:rPr>
          <w:iCs/>
        </w:rPr>
        <w:t xml:space="preserve">суперкласса или </w:t>
      </w:r>
      <w:r w:rsidRPr="00BE1FC6">
        <w:rPr>
          <w:iCs/>
        </w:rPr>
        <w:t xml:space="preserve">подклассов. </w:t>
      </w:r>
    </w:p>
    <w:p w14:paraId="7E0C9E6C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>FOREIGN KEY</w:t>
      </w:r>
    </w:p>
    <w:p w14:paraId="452693A3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 xml:space="preserve">В отношения, построенные для множества сущностей подклассов, добавляются внешние ключи, образованные от связей множества сущностей подклассов с исходным ограничением </w:t>
      </w:r>
      <w:r>
        <w:rPr>
          <w:iCs/>
          <w:lang w:val="en-US"/>
        </w:rPr>
        <w:t>NULL</w:t>
      </w:r>
      <w:r>
        <w:rPr>
          <w:iCs/>
        </w:rPr>
        <w:t xml:space="preserve"> / </w:t>
      </w:r>
      <w:r>
        <w:rPr>
          <w:iCs/>
          <w:lang w:val="en-US"/>
        </w:rPr>
        <w:t>NOT</w:t>
      </w:r>
      <w:r>
        <w:rPr>
          <w:iCs/>
        </w:rPr>
        <w:t xml:space="preserve"> </w:t>
      </w:r>
      <w:r>
        <w:rPr>
          <w:iCs/>
          <w:lang w:val="en-US"/>
        </w:rPr>
        <w:t>NULL</w:t>
      </w:r>
      <w:r>
        <w:rPr>
          <w:iCs/>
        </w:rPr>
        <w:t>.</w:t>
      </w:r>
    </w:p>
    <w:p w14:paraId="73FABE89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</w:pPr>
      <w:r>
        <w:rPr>
          <w:iCs/>
        </w:rPr>
        <w:t xml:space="preserve">В отношении, построенном для множества сущностей суперкласса, добавляются внешние ключи, образованные от связей множества сущностей суперкласса, а также создаются внешние ключи для связи с отношениями, построенными для множества сущностей подклассов. </w:t>
      </w:r>
    </w:p>
    <w:p w14:paraId="756C844E" w14:textId="77777777" w:rsidR="00FF488A" w:rsidRPr="005D5860" w:rsidRDefault="00FF488A" w:rsidP="00FF488A">
      <w:pPr>
        <w:numPr>
          <w:ilvl w:val="1"/>
          <w:numId w:val="5"/>
        </w:numPr>
        <w:spacing w:before="120"/>
        <w:ind w:left="1418"/>
        <w:rPr>
          <w:rFonts w:eastAsia="Times New Roman"/>
          <w:iCs/>
          <w:szCs w:val="24"/>
          <w:lang w:eastAsia="ru-RU"/>
        </w:rPr>
      </w:pPr>
      <w:r>
        <w:rPr>
          <w:iCs/>
          <w:lang w:val="en-US"/>
        </w:rPr>
        <w:t>UNIQUE</w:t>
      </w:r>
    </w:p>
    <w:p w14:paraId="5F1C8BF6" w14:textId="77777777" w:rsidR="00FF488A" w:rsidRPr="00594412" w:rsidRDefault="00FF488A" w:rsidP="00FF488A">
      <w:pPr>
        <w:tabs>
          <w:tab w:val="left" w:pos="1418"/>
        </w:tabs>
        <w:spacing w:before="120"/>
        <w:ind w:left="1418"/>
        <w:contextualSpacing/>
        <w:rPr>
          <w:rFonts w:eastAsia="Times New Roman"/>
          <w:iCs/>
          <w:szCs w:val="24"/>
          <w:lang w:eastAsia="ru-RU"/>
        </w:rPr>
      </w:pPr>
      <w:r>
        <w:rPr>
          <w:iCs/>
        </w:rPr>
        <w:t xml:space="preserve">Для внешних ключей, созданных для связи с множеством сущностей подклассов в отношении, построенном для множества сущностей суперкласса, добавляются ограничения </w:t>
      </w:r>
      <w:r>
        <w:rPr>
          <w:iCs/>
          <w:lang w:val="en-US"/>
        </w:rPr>
        <w:t>UNIQUE</w:t>
      </w:r>
      <w:r>
        <w:rPr>
          <w:rFonts w:eastAsia="Times New Roman"/>
          <w:iCs/>
          <w:szCs w:val="24"/>
          <w:lang w:eastAsia="ru-RU"/>
        </w:rPr>
        <w:t xml:space="preserve"> с ограничением </w:t>
      </w:r>
      <w:r w:rsidRPr="00BE1FC6">
        <w:rPr>
          <w:iCs/>
          <w:lang w:val="en-US"/>
        </w:rPr>
        <w:t>NULL</w:t>
      </w:r>
      <w:r>
        <w:rPr>
          <w:iCs/>
        </w:rPr>
        <w:t>.</w:t>
      </w:r>
    </w:p>
    <w:p w14:paraId="65323E4C" w14:textId="3DE51816" w:rsidR="00FF488A" w:rsidRDefault="00FF488A" w:rsidP="00FF488A">
      <w:pPr>
        <w:spacing w:before="120"/>
        <w:ind w:firstLine="567"/>
      </w:pPr>
      <w:r>
        <w:rPr>
          <w:rFonts w:eastAsia="Times New Roman"/>
          <w:iCs/>
          <w:szCs w:val="24"/>
          <w:lang w:eastAsia="ru-RU"/>
        </w:rPr>
        <w:t xml:space="preserve">На </w:t>
      </w:r>
      <w:r>
        <w:rPr>
          <w:rFonts w:eastAsia="Times New Roman"/>
          <w:szCs w:val="24"/>
          <w:lang w:eastAsia="ru-RU"/>
        </w:rPr>
        <w:t xml:space="preserve">рисунке </w:t>
      </w:r>
      <w:r w:rsidR="00331F55">
        <w:rPr>
          <w:rFonts w:eastAsia="Times New Roman"/>
          <w:szCs w:val="24"/>
          <w:lang w:eastAsia="ru-RU"/>
        </w:rPr>
        <w:t>7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iCs/>
          <w:szCs w:val="24"/>
          <w:lang w:eastAsia="ru-RU"/>
        </w:rPr>
        <w:t>представлен тот же пример специализации, что и на рисунке 5. Специализация выделяет множество рубашек (SHIRT) и обуви (SHOE) из множества одежды (CLOTHING). Вид таблиц, созданных данным методом и пример их заполнения представлен на</w:t>
      </w:r>
      <w:r>
        <w:rPr>
          <w:rFonts w:eastAsia="Times New Roman"/>
          <w:szCs w:val="24"/>
          <w:lang w:eastAsia="ru-RU"/>
        </w:rPr>
        <w:t xml:space="preserve"> рисунке </w:t>
      </w:r>
      <w:r w:rsidR="00331F55">
        <w:rPr>
          <w:rFonts w:eastAsia="Times New Roman"/>
          <w:szCs w:val="24"/>
          <w:lang w:eastAsia="ru-RU"/>
        </w:rPr>
        <w:t>8</w:t>
      </w:r>
      <w:r>
        <w:rPr>
          <w:rFonts w:eastAsia="Times New Roman"/>
          <w:iCs/>
          <w:szCs w:val="24"/>
          <w:lang w:eastAsia="ru-RU"/>
        </w:rPr>
        <w:t>.</w:t>
      </w:r>
    </w:p>
    <w:p w14:paraId="538CD2F5" w14:textId="77777777" w:rsidR="00FF488A" w:rsidRDefault="00FF488A" w:rsidP="00FF488A">
      <w:pPr>
        <w:keepNext/>
        <w:spacing w:before="120"/>
        <w:ind w:left="360"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5A6D887B" wp14:editId="3719B1CC">
            <wp:extent cx="531495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E9AD" w14:textId="58ED30E4" w:rsidR="00FF488A" w:rsidRPr="00ED6227" w:rsidRDefault="00FF488A" w:rsidP="00FF488A">
      <w:pPr>
        <w:spacing w:after="120"/>
        <w:jc w:val="center"/>
        <w:rPr>
          <w:rFonts w:eastAsia="Times New Roman"/>
          <w:b/>
          <w:bCs/>
          <w:szCs w:val="18"/>
          <w:lang w:eastAsia="ru-RU"/>
        </w:rPr>
      </w:pPr>
      <w:bookmarkStart w:id="6" w:name="_Ref413762075"/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 w:rsidRPr="00FF488A">
        <w:rPr>
          <w:rFonts w:eastAsia="Times New Roman"/>
          <w:b/>
          <w:bCs/>
          <w:sz w:val="18"/>
          <w:szCs w:val="18"/>
          <w:lang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begin"/>
      </w:r>
      <w:r w:rsidRPr="00FF488A">
        <w:rPr>
          <w:rFonts w:eastAsia="Times New Roman"/>
          <w:b/>
          <w:bCs/>
          <w:sz w:val="18"/>
          <w:szCs w:val="18"/>
          <w:lang w:eastAsia="ru-RU"/>
        </w:rPr>
        <w:instrText xml:space="preserve">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instrText>SEQ</w:instrText>
      </w:r>
      <w:r w:rsidRPr="00FF488A">
        <w:rPr>
          <w:rFonts w:eastAsia="Times New Roman"/>
          <w:b/>
          <w:bCs/>
          <w:sz w:val="18"/>
          <w:szCs w:val="18"/>
          <w:lang w:eastAsia="ru-RU"/>
        </w:rPr>
        <w:instrText xml:space="preserve"> "Рисунок" \*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instrText>ARABIC</w:instrText>
      </w:r>
      <w:r w:rsidRPr="00FF488A">
        <w:rPr>
          <w:rFonts w:eastAsia="Times New Roman"/>
          <w:b/>
          <w:bCs/>
          <w:sz w:val="18"/>
          <w:szCs w:val="18"/>
          <w:lang w:eastAsia="ru-RU"/>
        </w:rPr>
        <w:instrText xml:space="preserve">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7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end"/>
      </w:r>
      <w:bookmarkEnd w:id="6"/>
      <w:r w:rsidRPr="00FF488A">
        <w:rPr>
          <w:rFonts w:eastAsia="Times New Roman"/>
          <w:b/>
          <w:bCs/>
          <w:sz w:val="18"/>
          <w:szCs w:val="18"/>
          <w:lang w:eastAsia="ru-RU"/>
        </w:rPr>
        <w:t xml:space="preserve">.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 w:rsidRPr="00FF488A">
        <w:rPr>
          <w:rFonts w:eastAsia="Times New Roman"/>
          <w:b/>
          <w:bCs/>
          <w:sz w:val="18"/>
          <w:szCs w:val="18"/>
          <w:lang w:eastAsia="ru-RU"/>
        </w:rPr>
        <w:t xml:space="preserve"> 3 «</w:t>
      </w:r>
      <w:r>
        <w:rPr>
          <w:rFonts w:eastAsia="Times New Roman"/>
          <w:b/>
          <w:bCs/>
          <w:sz w:val="18"/>
          <w:szCs w:val="18"/>
          <w:lang w:val="en-US" w:eastAsia="ru-RU"/>
        </w:rPr>
        <w:t>Arc</w:t>
      </w:r>
      <w:r w:rsidRPr="00FF488A">
        <w:rPr>
          <w:rFonts w:eastAsia="Times New Roman"/>
          <w:b/>
          <w:bCs/>
          <w:sz w:val="18"/>
          <w:szCs w:val="18"/>
          <w:lang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t>implementation</w:t>
      </w:r>
      <w:r w:rsidRPr="00FF488A">
        <w:rPr>
          <w:rFonts w:eastAsia="Times New Roman"/>
          <w:b/>
          <w:bCs/>
          <w:sz w:val="18"/>
          <w:szCs w:val="18"/>
          <w:lang w:eastAsia="ru-RU"/>
        </w:rPr>
        <w:t xml:space="preserve">». </w:t>
      </w:r>
      <w:r>
        <w:rPr>
          <w:rFonts w:eastAsia="Times New Roman"/>
          <w:b/>
          <w:bCs/>
          <w:sz w:val="18"/>
          <w:szCs w:val="18"/>
          <w:lang w:eastAsia="ru-RU"/>
        </w:rPr>
        <w:t>Специализация одежды</w:t>
      </w:r>
    </w:p>
    <w:p w14:paraId="18628889" w14:textId="77777777" w:rsidR="00FF488A" w:rsidRDefault="00FF488A" w:rsidP="00FF488A">
      <w:pPr>
        <w:keepNext/>
        <w:spacing w:before="120"/>
        <w:ind w:left="2127"/>
        <w:rPr>
          <w:rFonts w:eastAsia="Times New Roman"/>
          <w:b/>
          <w:bCs/>
          <w:iCs/>
          <w:sz w:val="20"/>
          <w:szCs w:val="24"/>
          <w:lang w:val="en-US" w:eastAsia="ru-RU"/>
        </w:rPr>
      </w:pPr>
      <w:r>
        <w:rPr>
          <w:rFonts w:eastAsia="Times New Roman"/>
          <w:b/>
          <w:bCs/>
          <w:szCs w:val="18"/>
          <w:lang w:val="en-US" w:eastAsia="ru-RU"/>
        </w:rPr>
        <w:t>Sample Data for CLOTHING</w:t>
      </w:r>
    </w:p>
    <w:tbl>
      <w:tblPr>
        <w:tblW w:w="0" w:type="auto"/>
        <w:tblInd w:w="2214" w:type="dxa"/>
        <w:tblLayout w:type="fixed"/>
        <w:tblCellMar>
          <w:left w:w="87" w:type="dxa"/>
        </w:tblCellMar>
        <w:tblLook w:val="0000" w:firstRow="0" w:lastRow="0" w:firstColumn="0" w:lastColumn="0" w:noHBand="0" w:noVBand="0"/>
      </w:tblPr>
      <w:tblGrid>
        <w:gridCol w:w="671"/>
        <w:gridCol w:w="1298"/>
        <w:gridCol w:w="849"/>
        <w:gridCol w:w="991"/>
        <w:gridCol w:w="858"/>
      </w:tblGrid>
      <w:tr w:rsidR="00FF488A" w:rsidRPr="00ED6227" w14:paraId="519387E6" w14:textId="77777777" w:rsidTr="00104538">
        <w:tc>
          <w:tcPr>
            <w:tcW w:w="671" w:type="dxa"/>
            <w:tcBorders>
              <w:top w:val="single" w:sz="12" w:space="0" w:color="00000A"/>
              <w:left w:val="single" w:sz="12" w:space="0" w:color="00000A"/>
            </w:tcBorders>
            <w:shd w:val="clear" w:color="auto" w:fill="FFFFFF"/>
          </w:tcPr>
          <w:p w14:paraId="171CBED2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id</w:t>
            </w:r>
          </w:p>
        </w:tc>
        <w:tc>
          <w:tcPr>
            <w:tcW w:w="1298" w:type="dxa"/>
            <w:tcBorders>
              <w:top w:val="single" w:sz="12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4D149F7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material</w:t>
            </w:r>
          </w:p>
        </w:tc>
        <w:tc>
          <w:tcPr>
            <w:tcW w:w="849" w:type="dxa"/>
            <w:tcBorders>
              <w:top w:val="single" w:sz="12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C0F741B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sht_id</w:t>
            </w:r>
            <w:proofErr w:type="spellEnd"/>
          </w:p>
        </w:tc>
        <w:tc>
          <w:tcPr>
            <w:tcW w:w="991" w:type="dxa"/>
            <w:tcBorders>
              <w:top w:val="single" w:sz="12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7E5EE72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she_id</w:t>
            </w:r>
            <w:proofErr w:type="spellEnd"/>
          </w:p>
        </w:tc>
        <w:tc>
          <w:tcPr>
            <w:tcW w:w="858" w:type="dxa"/>
            <w:tcBorders>
              <w:top w:val="single" w:sz="12" w:space="0" w:color="00000A"/>
              <w:left w:val="single" w:sz="4" w:space="0" w:color="00000A"/>
              <w:right w:val="single" w:sz="12" w:space="0" w:color="00000A"/>
            </w:tcBorders>
            <w:shd w:val="clear" w:color="auto" w:fill="FFFFFF"/>
          </w:tcPr>
          <w:p w14:paraId="7AF985EB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mnr_id</w:t>
            </w:r>
            <w:proofErr w:type="spellEnd"/>
          </w:p>
        </w:tc>
      </w:tr>
      <w:tr w:rsidR="00FF488A" w:rsidRPr="00ED6227" w14:paraId="57A39306" w14:textId="77777777" w:rsidTr="00104538">
        <w:trPr>
          <w:trHeight w:val="289"/>
        </w:trPr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</w:tcBorders>
            <w:shd w:val="clear" w:color="auto" w:fill="BFBFBF"/>
          </w:tcPr>
          <w:p w14:paraId="23D16264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2B85605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leather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4C8C06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48B01CC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63D0ADAC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75</w:t>
            </w:r>
          </w:p>
        </w:tc>
      </w:tr>
      <w:tr w:rsidR="00FF488A" w:rsidRPr="00ED6227" w14:paraId="2249C668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</w:tcBorders>
            <w:shd w:val="clear" w:color="auto" w:fill="BFBFBF"/>
          </w:tcPr>
          <w:p w14:paraId="394C2A77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7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A05F68A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canvas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1CFE7C6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FFB5006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1739DFC2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</w:tr>
      <w:tr w:rsidR="00FF488A" w:rsidRPr="00ED6227" w14:paraId="34C15F42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034D4EB7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10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7D1682B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linen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7962179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58F065B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3AF3C460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65</w:t>
            </w:r>
          </w:p>
        </w:tc>
      </w:tr>
      <w:tr w:rsidR="00FF488A" w:rsidRPr="00ED6227" w14:paraId="5B8195DE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79702C48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F5FC708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wool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86367ED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896F020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7186CD5E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65</w:t>
            </w:r>
          </w:p>
        </w:tc>
      </w:tr>
      <w:tr w:rsidR="00FF488A" w14:paraId="768EFB48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1"/>
            </w:tcBorders>
            <w:shd w:val="clear" w:color="auto" w:fill="BFBFBF"/>
          </w:tcPr>
          <w:p w14:paraId="155F5645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057D48C5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cotton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325D6DC8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45495EAF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eastAsia="ru-RU"/>
              </w:rPr>
            </w:pP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</w:tcPr>
          <w:p w14:paraId="2AC22EED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60</w:t>
            </w:r>
          </w:p>
        </w:tc>
      </w:tr>
    </w:tbl>
    <w:p w14:paraId="664AFA68" w14:textId="77777777" w:rsidR="00FF488A" w:rsidRDefault="00FF488A" w:rsidP="00FF488A">
      <w:pPr>
        <w:keepNext/>
        <w:spacing w:before="120"/>
        <w:ind w:left="1560"/>
        <w:rPr>
          <w:rFonts w:eastAsia="Times New Roman"/>
          <w:b/>
          <w:bCs/>
          <w:iCs/>
          <w:sz w:val="20"/>
          <w:szCs w:val="24"/>
          <w:lang w:val="en-US" w:eastAsia="ru-RU"/>
        </w:rPr>
      </w:pPr>
      <w:r>
        <w:rPr>
          <w:rFonts w:eastAsia="Times New Roman"/>
          <w:b/>
          <w:bCs/>
          <w:szCs w:val="18"/>
          <w:lang w:val="en-US" w:eastAsia="ru-RU"/>
        </w:rPr>
        <w:lastRenderedPageBreak/>
        <w:t>Sample Data for SHIRTS</w:t>
      </w:r>
    </w:p>
    <w:tbl>
      <w:tblPr>
        <w:tblW w:w="0" w:type="auto"/>
        <w:jc w:val="center"/>
        <w:tblLayout w:type="fixed"/>
        <w:tblCellMar>
          <w:left w:w="87" w:type="dxa"/>
        </w:tblCellMar>
        <w:tblLook w:val="0000" w:firstRow="0" w:lastRow="0" w:firstColumn="0" w:lastColumn="0" w:noHBand="0" w:noVBand="0"/>
      </w:tblPr>
      <w:tblGrid>
        <w:gridCol w:w="670"/>
        <w:gridCol w:w="1631"/>
        <w:gridCol w:w="1234"/>
        <w:gridCol w:w="1698"/>
        <w:gridCol w:w="864"/>
      </w:tblGrid>
      <w:tr w:rsidR="00FF488A" w14:paraId="7414E74C" w14:textId="77777777" w:rsidTr="00104538">
        <w:trPr>
          <w:jc w:val="center"/>
        </w:trPr>
        <w:tc>
          <w:tcPr>
            <w:tcW w:w="670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65754E5B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id</w:t>
            </w:r>
          </w:p>
        </w:tc>
        <w:tc>
          <w:tcPr>
            <w:tcW w:w="1631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604BEC72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sleeve_length</w:t>
            </w:r>
            <w:proofErr w:type="spellEnd"/>
          </w:p>
        </w:tc>
        <w:tc>
          <w:tcPr>
            <w:tcW w:w="1234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5BBAC720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neck_size</w:t>
            </w:r>
            <w:proofErr w:type="spellEnd"/>
          </w:p>
        </w:tc>
        <w:tc>
          <w:tcPr>
            <w:tcW w:w="1698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2775FE2D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collar_style</w:t>
            </w:r>
            <w:proofErr w:type="spellEnd"/>
          </w:p>
        </w:tc>
        <w:tc>
          <w:tcPr>
            <w:tcW w:w="864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12" w:space="0" w:color="00000A"/>
            </w:tcBorders>
            <w:shd w:val="clear" w:color="auto" w:fill="FFFFFF"/>
          </w:tcPr>
          <w:p w14:paraId="74A4DF3C" w14:textId="77777777" w:rsidR="00FF488A" w:rsidRDefault="00FF488A" w:rsidP="00104538">
            <w:pPr>
              <w:spacing w:before="120"/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tlr_id</w:t>
            </w:r>
            <w:proofErr w:type="spellEnd"/>
          </w:p>
        </w:tc>
      </w:tr>
      <w:tr w:rsidR="00FF488A" w14:paraId="1213374A" w14:textId="77777777" w:rsidTr="00104538">
        <w:trPr>
          <w:jc w:val="center"/>
        </w:trPr>
        <w:tc>
          <w:tcPr>
            <w:tcW w:w="670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60FA3B07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AB77573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33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B21AAEB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16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5A6FA2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button down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71D84D1D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14</w:t>
            </w:r>
          </w:p>
        </w:tc>
      </w:tr>
      <w:tr w:rsidR="00FF488A" w14:paraId="0E8022FF" w14:textId="77777777" w:rsidTr="00104538">
        <w:trPr>
          <w:jc w:val="center"/>
        </w:trPr>
        <w:tc>
          <w:tcPr>
            <w:tcW w:w="670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063CDF23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848FF9A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32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382B87F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15.5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8ECBC26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nehru</w:t>
            </w:r>
            <w:proofErr w:type="spellEnd"/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0CFAD9BF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22</w:t>
            </w:r>
          </w:p>
        </w:tc>
      </w:tr>
      <w:tr w:rsidR="00FF488A" w14:paraId="4846B2DD" w14:textId="77777777" w:rsidTr="00104538">
        <w:trPr>
          <w:jc w:val="center"/>
        </w:trPr>
        <w:tc>
          <w:tcPr>
            <w:tcW w:w="670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1"/>
            </w:tcBorders>
            <w:shd w:val="clear" w:color="auto" w:fill="BFBFBF"/>
          </w:tcPr>
          <w:p w14:paraId="64CB435C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64E41F80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33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1E994DB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15.5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7A481623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</w:tcPr>
          <w:p w14:paraId="3A862BAF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22</w:t>
            </w:r>
          </w:p>
        </w:tc>
      </w:tr>
    </w:tbl>
    <w:p w14:paraId="5B489D67" w14:textId="77777777" w:rsidR="00FF488A" w:rsidRDefault="00FF488A" w:rsidP="00FF488A">
      <w:pPr>
        <w:keepNext/>
        <w:spacing w:before="120"/>
        <w:ind w:left="1985"/>
        <w:rPr>
          <w:rFonts w:eastAsia="Times New Roman"/>
          <w:b/>
          <w:bCs/>
          <w:iCs/>
          <w:sz w:val="20"/>
          <w:szCs w:val="24"/>
          <w:lang w:val="en-US" w:eastAsia="ru-RU"/>
        </w:rPr>
      </w:pPr>
      <w:r>
        <w:rPr>
          <w:rFonts w:eastAsia="Times New Roman"/>
          <w:b/>
          <w:bCs/>
          <w:szCs w:val="18"/>
          <w:lang w:val="en-US" w:eastAsia="ru-RU"/>
        </w:rPr>
        <w:t>Sample Data for SHOES</w:t>
      </w:r>
    </w:p>
    <w:tbl>
      <w:tblPr>
        <w:tblW w:w="0" w:type="auto"/>
        <w:jc w:val="center"/>
        <w:tblLayout w:type="fixed"/>
        <w:tblCellMar>
          <w:left w:w="87" w:type="dxa"/>
        </w:tblCellMar>
        <w:tblLook w:val="0000" w:firstRow="0" w:lastRow="0" w:firstColumn="0" w:lastColumn="0" w:noHBand="0" w:noVBand="0"/>
      </w:tblPr>
      <w:tblGrid>
        <w:gridCol w:w="671"/>
        <w:gridCol w:w="606"/>
        <w:gridCol w:w="1480"/>
        <w:gridCol w:w="1388"/>
        <w:gridCol w:w="1001"/>
      </w:tblGrid>
      <w:tr w:rsidR="00FF488A" w14:paraId="0A2993A5" w14:textId="77777777" w:rsidTr="00104538">
        <w:trPr>
          <w:jc w:val="center"/>
        </w:trPr>
        <w:tc>
          <w:tcPr>
            <w:tcW w:w="671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0BCB5F73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Id</w:t>
            </w:r>
          </w:p>
        </w:tc>
        <w:tc>
          <w:tcPr>
            <w:tcW w:w="606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141968E4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size</w:t>
            </w:r>
          </w:p>
        </w:tc>
        <w:tc>
          <w:tcPr>
            <w:tcW w:w="1480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2DD9A974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buckle_style</w:t>
            </w:r>
            <w:proofErr w:type="spellEnd"/>
          </w:p>
        </w:tc>
        <w:tc>
          <w:tcPr>
            <w:tcW w:w="1388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12468A94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heel_height</w:t>
            </w:r>
            <w:proofErr w:type="spellEnd"/>
          </w:p>
        </w:tc>
        <w:tc>
          <w:tcPr>
            <w:tcW w:w="1001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12" w:space="0" w:color="00000A"/>
            </w:tcBorders>
            <w:shd w:val="clear" w:color="auto" w:fill="FFFFFF"/>
          </w:tcPr>
          <w:p w14:paraId="373F1586" w14:textId="77777777" w:rsidR="00FF488A" w:rsidRDefault="00FF488A" w:rsidP="00104538">
            <w:pPr>
              <w:spacing w:before="120"/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clr_id</w:t>
            </w:r>
            <w:proofErr w:type="spellEnd"/>
          </w:p>
        </w:tc>
      </w:tr>
      <w:tr w:rsidR="00FF488A" w14:paraId="6C0C64BA" w14:textId="77777777" w:rsidTr="00104538">
        <w:trPr>
          <w:jc w:val="center"/>
        </w:trPr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7811CBDF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DC72D49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7.5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D212C5A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monkstrap</w:t>
            </w:r>
            <w:proofErr w:type="spellEnd"/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CAF4293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1.5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2A99DEFD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44</w:t>
            </w:r>
          </w:p>
        </w:tc>
      </w:tr>
      <w:tr w:rsidR="00FF488A" w14:paraId="0FEAC8E4" w14:textId="77777777" w:rsidTr="00104538">
        <w:trPr>
          <w:jc w:val="center"/>
        </w:trPr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1"/>
            </w:tcBorders>
            <w:shd w:val="clear" w:color="auto" w:fill="BFBFBF"/>
          </w:tcPr>
          <w:p w14:paraId="32812516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1F789E07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71532EA2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velcro</w:t>
            </w:r>
            <w:proofErr w:type="spellEnd"/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1F30F09E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</w:tcPr>
          <w:p w14:paraId="338BA94D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44</w:t>
            </w:r>
          </w:p>
        </w:tc>
      </w:tr>
    </w:tbl>
    <w:p w14:paraId="3D29851B" w14:textId="2B77A6B6" w:rsidR="00FF488A" w:rsidRDefault="00FF488A" w:rsidP="00FF488A">
      <w:pPr>
        <w:jc w:val="center"/>
        <w:rPr>
          <w:rFonts w:eastAsia="Times New Roman"/>
          <w:iCs/>
          <w:szCs w:val="24"/>
          <w:lang w:eastAsia="ru-RU"/>
        </w:rPr>
      </w:pPr>
      <w:r>
        <w:rPr>
          <w:rFonts w:eastAsia="Times New Roman"/>
          <w:b/>
          <w:bCs/>
          <w:sz w:val="18"/>
          <w:szCs w:val="18"/>
          <w:lang w:eastAsia="ru-RU"/>
        </w:rPr>
        <w:t xml:space="preserve">Рисунок 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begin"/>
      </w:r>
      <w:r>
        <w:rPr>
          <w:rFonts w:eastAsia="Times New Roman"/>
          <w:b/>
          <w:bCs/>
          <w:sz w:val="18"/>
          <w:szCs w:val="18"/>
          <w:lang w:eastAsia="ru-RU"/>
        </w:rPr>
        <w:instrText xml:space="preserve"> SEQ "Рисунок" \* ARABIC </w:instrTex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eastAsia="ru-RU"/>
        </w:rPr>
        <w:t>8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end"/>
      </w:r>
      <w:r>
        <w:rPr>
          <w:rFonts w:eastAsia="Times New Roman"/>
          <w:b/>
          <w:bCs/>
          <w:sz w:val="18"/>
          <w:szCs w:val="18"/>
          <w:lang w:eastAsia="ru-RU"/>
        </w:rPr>
        <w:t>. Метод 3 «</w:t>
      </w:r>
      <w:proofErr w:type="spellStart"/>
      <w:r>
        <w:rPr>
          <w:rFonts w:eastAsia="Times New Roman"/>
          <w:b/>
          <w:bCs/>
          <w:sz w:val="18"/>
          <w:szCs w:val="18"/>
          <w:lang w:eastAsia="ru-RU"/>
        </w:rPr>
        <w:t>Arc</w:t>
      </w:r>
      <w:proofErr w:type="spellEnd"/>
      <w:r>
        <w:rPr>
          <w:rFonts w:eastAsia="Times New Roman"/>
          <w:b/>
          <w:bCs/>
          <w:sz w:val="18"/>
          <w:szCs w:val="18"/>
          <w:lang w:eastAsia="ru-RU"/>
        </w:rPr>
        <w:t xml:space="preserve"> </w:t>
      </w:r>
      <w:proofErr w:type="spellStart"/>
      <w:r>
        <w:rPr>
          <w:rFonts w:eastAsia="Times New Roman"/>
          <w:b/>
          <w:bCs/>
          <w:sz w:val="18"/>
          <w:szCs w:val="18"/>
          <w:lang w:eastAsia="ru-RU"/>
        </w:rPr>
        <w:t>implementation</w:t>
      </w:r>
      <w:proofErr w:type="spellEnd"/>
      <w:r>
        <w:rPr>
          <w:rFonts w:eastAsia="Times New Roman"/>
          <w:b/>
          <w:bCs/>
          <w:sz w:val="18"/>
          <w:szCs w:val="18"/>
          <w:lang w:eastAsia="ru-RU"/>
        </w:rPr>
        <w:t xml:space="preserve">».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Пример данных для специализации одежды</w:t>
      </w:r>
    </w:p>
    <w:p w14:paraId="7CE43213" w14:textId="77777777" w:rsidR="00FF488A" w:rsidRDefault="00FF488A" w:rsidP="00FF488A">
      <w:pPr>
        <w:spacing w:before="120" w:after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>Данный метод необходимо использовать, когда:</w:t>
      </w:r>
    </w:p>
    <w:p w14:paraId="5961F7DD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>множества сущностей каждого подкласса представляют информацию, которая может быть использована самостоятельно, без информации, представленной в суперклассе;</w:t>
      </w:r>
    </w:p>
    <w:p w14:paraId="1E6EC7F5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FF488A">
        <w:rPr>
          <w:iCs/>
        </w:rPr>
        <w:t>множества сущностей суперкласса и подклассов имеют много атрибутов и связей.</w:t>
      </w:r>
    </w:p>
    <w:p w14:paraId="1AF9C059" w14:textId="77777777" w:rsidR="00FF488A" w:rsidRDefault="00FF488A" w:rsidP="00FF488A">
      <w:pPr>
        <w:spacing w:before="360" w:after="240"/>
      </w:pPr>
      <w:r w:rsidRPr="00D5391C">
        <w:t xml:space="preserve">4 </w:t>
      </w:r>
      <w:r>
        <w:t>метод</w:t>
      </w:r>
      <w:r w:rsidRPr="00D5391C">
        <w:t xml:space="preserve">: </w:t>
      </w:r>
      <w:proofErr w:type="spellStart"/>
      <w:r w:rsidRPr="00D5391C">
        <w:rPr>
          <w:rFonts w:ascii="Cambria" w:eastAsia="Times New Roman" w:hAnsi="Cambria"/>
          <w:bCs/>
          <w:i/>
          <w:szCs w:val="24"/>
          <w:lang w:eastAsia="ru-RU"/>
        </w:rPr>
        <w:t>Implicit</w:t>
      </w:r>
      <w:proofErr w:type="spellEnd"/>
      <w:r w:rsidRPr="00D5391C">
        <w:rPr>
          <w:rFonts w:ascii="Cambria" w:eastAsia="Times New Roman" w:hAnsi="Cambria"/>
          <w:bCs/>
          <w:i/>
          <w:szCs w:val="24"/>
          <w:lang w:eastAsia="ru-RU"/>
        </w:rPr>
        <w:t xml:space="preserve"> </w:t>
      </w:r>
      <w:proofErr w:type="spellStart"/>
      <w:r w:rsidRPr="00D5391C">
        <w:rPr>
          <w:rFonts w:ascii="Cambria" w:eastAsia="Times New Roman" w:hAnsi="Cambria"/>
          <w:bCs/>
          <w:i/>
          <w:szCs w:val="24"/>
          <w:lang w:eastAsia="ru-RU"/>
        </w:rPr>
        <w:t>sub-type</w:t>
      </w:r>
      <w:proofErr w:type="spellEnd"/>
      <w:r w:rsidRPr="00D5391C">
        <w:rPr>
          <w:rFonts w:ascii="Cambria" w:eastAsia="Times New Roman" w:hAnsi="Cambria"/>
          <w:bCs/>
          <w:i/>
          <w:szCs w:val="24"/>
          <w:lang w:eastAsia="ru-RU"/>
        </w:rPr>
        <w:t xml:space="preserve"> </w:t>
      </w:r>
      <w:proofErr w:type="spellStart"/>
      <w:r w:rsidRPr="00D5391C">
        <w:rPr>
          <w:rFonts w:ascii="Cambria" w:eastAsia="Times New Roman" w:hAnsi="Cambria"/>
          <w:bCs/>
          <w:i/>
          <w:szCs w:val="24"/>
          <w:lang w:eastAsia="ru-RU"/>
        </w:rPr>
        <w:t>implementation</w:t>
      </w:r>
      <w:proofErr w:type="spellEnd"/>
      <w:r>
        <w:rPr>
          <w:rFonts w:ascii="Cambria" w:eastAsia="Times New Roman" w:hAnsi="Cambria"/>
          <w:bCs/>
          <w:i/>
          <w:szCs w:val="24"/>
          <w:lang w:eastAsia="ru-RU"/>
        </w:rPr>
        <w:t xml:space="preserve"> </w:t>
      </w:r>
      <w:r>
        <w:t>(отношения для всех множеств сущностей; в отношениях подклассов дублируются атрибуты суперкласса</w:t>
      </w:r>
      <w:r w:rsidRPr="00D5391C">
        <w:t>)</w:t>
      </w:r>
    </w:p>
    <w:p w14:paraId="7A54CE9A" w14:textId="77777777" w:rsidR="00FF488A" w:rsidRDefault="00FF488A" w:rsidP="00FF488A">
      <w:pPr>
        <w:spacing w:before="120" w:after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 xml:space="preserve">В этом методе создается одно отношение для множества сущностей суперкласса и по одному отношению для каждого множества сущностей подклассов с дублированием атрибутов множества сущностей суперкласса в подклассах.   </w:t>
      </w:r>
    </w:p>
    <w:p w14:paraId="2286D399" w14:textId="77777777" w:rsidR="00FF488A" w:rsidRDefault="00FF488A" w:rsidP="00FF488A">
      <w:pPr>
        <w:numPr>
          <w:ilvl w:val="0"/>
          <w:numId w:val="9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>Отношения</w:t>
      </w:r>
      <w:proofErr w:type="gramStart"/>
      <w:r>
        <w:rPr>
          <w:iCs/>
          <w:szCs w:val="24"/>
        </w:rPr>
        <w:t>:</w:t>
      </w:r>
      <w:r w:rsidRPr="0044487D">
        <w:rPr>
          <w:iCs/>
          <w:szCs w:val="24"/>
        </w:rPr>
        <w:t xml:space="preserve"> </w:t>
      </w:r>
      <w:r>
        <w:rPr>
          <w:iCs/>
          <w:szCs w:val="24"/>
        </w:rPr>
        <w:t>Создается</w:t>
      </w:r>
      <w:proofErr w:type="gramEnd"/>
      <w:r>
        <w:rPr>
          <w:iCs/>
          <w:szCs w:val="24"/>
        </w:rPr>
        <w:t xml:space="preserve"> одно отношение для множества сущностей суперкласса и по одному отношению для каждого множества сущностей подклассов.</w:t>
      </w:r>
      <w:r w:rsidRPr="0044487D">
        <w:rPr>
          <w:iCs/>
          <w:szCs w:val="24"/>
        </w:rPr>
        <w:t xml:space="preserve">   </w:t>
      </w:r>
    </w:p>
    <w:p w14:paraId="29704C8E" w14:textId="77777777" w:rsidR="00FF488A" w:rsidRDefault="00FF488A" w:rsidP="00FF488A">
      <w:pPr>
        <w:numPr>
          <w:ilvl w:val="0"/>
          <w:numId w:val="9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 xml:space="preserve">Атрибуты: Отношения, созданные для множества сущностей подклассов, включают свои атрибуты, а также однозначные атрибуты множеств сущностей суперкласса. Отношение, созданное для множества сущностей суперкласса, включает только свои атрибуты. </w:t>
      </w:r>
    </w:p>
    <w:p w14:paraId="5435B15C" w14:textId="77777777" w:rsidR="00FF488A" w:rsidRDefault="00FF488A" w:rsidP="00FF488A">
      <w:pPr>
        <w:numPr>
          <w:ilvl w:val="0"/>
          <w:numId w:val="9"/>
        </w:numPr>
        <w:spacing w:before="120" w:after="120" w:line="256" w:lineRule="auto"/>
        <w:rPr>
          <w:iCs/>
          <w:szCs w:val="24"/>
        </w:rPr>
      </w:pPr>
      <w:r>
        <w:rPr>
          <w:iCs/>
          <w:szCs w:val="24"/>
        </w:rPr>
        <w:t xml:space="preserve">Ограничения целостности: </w:t>
      </w:r>
    </w:p>
    <w:p w14:paraId="2AE20518" w14:textId="77777777" w:rsidR="00FF488A" w:rsidRDefault="00FF488A" w:rsidP="00FF488A">
      <w:pPr>
        <w:numPr>
          <w:ilvl w:val="1"/>
          <w:numId w:val="4"/>
        </w:numPr>
        <w:spacing w:before="120"/>
        <w:ind w:left="1134"/>
        <w:contextualSpacing/>
        <w:rPr>
          <w:iCs/>
          <w:lang w:val="en-US"/>
        </w:rPr>
      </w:pPr>
      <w:r>
        <w:rPr>
          <w:iCs/>
          <w:szCs w:val="24"/>
        </w:rPr>
        <w:t xml:space="preserve">Унаследованные от семантической схемы </w:t>
      </w:r>
    </w:p>
    <w:p w14:paraId="3BEA280F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>NULL / NOT NULL</w:t>
      </w:r>
    </w:p>
    <w:p w14:paraId="210FA616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F46DFD">
        <w:rPr>
          <w:iCs/>
        </w:rPr>
        <w:t xml:space="preserve">Для отношения, построенного для множества сущностей суперкласса, ограничения </w:t>
      </w:r>
      <w:r w:rsidRPr="00F46DFD">
        <w:rPr>
          <w:iCs/>
          <w:lang w:val="en-US"/>
        </w:rPr>
        <w:t>NULL</w:t>
      </w:r>
      <w:r w:rsidRPr="00F46DFD">
        <w:rPr>
          <w:iCs/>
        </w:rPr>
        <w:t xml:space="preserve"> / </w:t>
      </w:r>
      <w:r w:rsidRPr="00F46DFD">
        <w:rPr>
          <w:iCs/>
          <w:lang w:val="en-US"/>
        </w:rPr>
        <w:t>NOT</w:t>
      </w:r>
      <w:r w:rsidRPr="00F46DFD">
        <w:rPr>
          <w:iCs/>
        </w:rPr>
        <w:t xml:space="preserve"> </w:t>
      </w:r>
      <w:r w:rsidRPr="00F46DFD">
        <w:rPr>
          <w:iCs/>
          <w:lang w:val="en-US"/>
        </w:rPr>
        <w:t>NULL</w:t>
      </w:r>
      <w:r>
        <w:rPr>
          <w:iCs/>
        </w:rPr>
        <w:t xml:space="preserve"> у</w:t>
      </w:r>
      <w:r w:rsidRPr="00F46DFD">
        <w:rPr>
          <w:iCs/>
        </w:rPr>
        <w:t xml:space="preserve">наследованы от атрибутов </w:t>
      </w:r>
      <w:r>
        <w:rPr>
          <w:iCs/>
        </w:rPr>
        <w:t>множества сущностей суперкласса.</w:t>
      </w:r>
    </w:p>
    <w:p w14:paraId="70635D46" w14:textId="77777777" w:rsidR="00FF488A" w:rsidRPr="00F46DFD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F46DFD">
        <w:rPr>
          <w:iCs/>
        </w:rPr>
        <w:t>Для отношени</w:t>
      </w:r>
      <w:r>
        <w:rPr>
          <w:iCs/>
        </w:rPr>
        <w:t>й, построенных</w:t>
      </w:r>
      <w:r w:rsidRPr="00F46DFD">
        <w:rPr>
          <w:iCs/>
        </w:rPr>
        <w:t xml:space="preserve"> для множества сущностей </w:t>
      </w:r>
      <w:r>
        <w:rPr>
          <w:iCs/>
        </w:rPr>
        <w:t>подклассов</w:t>
      </w:r>
      <w:r w:rsidRPr="00F46DFD">
        <w:rPr>
          <w:iCs/>
        </w:rPr>
        <w:t xml:space="preserve">, ограничения </w:t>
      </w:r>
      <w:r w:rsidRPr="00F46DFD">
        <w:rPr>
          <w:iCs/>
          <w:lang w:val="en-US"/>
        </w:rPr>
        <w:t>NULL</w:t>
      </w:r>
      <w:r w:rsidRPr="00F46DFD">
        <w:rPr>
          <w:iCs/>
        </w:rPr>
        <w:t xml:space="preserve"> / </w:t>
      </w:r>
      <w:r w:rsidRPr="00F46DFD">
        <w:rPr>
          <w:iCs/>
          <w:lang w:val="en-US"/>
        </w:rPr>
        <w:t>NOT</w:t>
      </w:r>
      <w:r w:rsidRPr="00F46DFD">
        <w:rPr>
          <w:iCs/>
        </w:rPr>
        <w:t xml:space="preserve"> </w:t>
      </w:r>
      <w:r w:rsidRPr="00F46DFD">
        <w:rPr>
          <w:iCs/>
          <w:lang w:val="en-US"/>
        </w:rPr>
        <w:t>NULL</w:t>
      </w:r>
      <w:r>
        <w:rPr>
          <w:iCs/>
        </w:rPr>
        <w:t xml:space="preserve"> у</w:t>
      </w:r>
      <w:r w:rsidRPr="00F46DFD">
        <w:rPr>
          <w:iCs/>
        </w:rPr>
        <w:t xml:space="preserve">наследованы от атрибутов множества сущностей </w:t>
      </w:r>
      <w:proofErr w:type="gramStart"/>
      <w:r w:rsidRPr="00F46DFD">
        <w:rPr>
          <w:iCs/>
        </w:rPr>
        <w:t xml:space="preserve">суперкласса </w:t>
      </w:r>
      <w:r>
        <w:rPr>
          <w:iCs/>
        </w:rPr>
        <w:t xml:space="preserve"> </w:t>
      </w:r>
      <w:r w:rsidRPr="00F46DFD">
        <w:rPr>
          <w:iCs/>
        </w:rPr>
        <w:t>и</w:t>
      </w:r>
      <w:proofErr w:type="gramEnd"/>
      <w:r w:rsidRPr="00F46DFD">
        <w:rPr>
          <w:iCs/>
        </w:rPr>
        <w:t xml:space="preserve"> соответствующего подкласса.</w:t>
      </w:r>
    </w:p>
    <w:p w14:paraId="2EFE4AFB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PRIMARY KEY </w:t>
      </w:r>
      <w:r>
        <w:rPr>
          <w:iCs/>
        </w:rPr>
        <w:t>и</w:t>
      </w:r>
      <w:r>
        <w:rPr>
          <w:iCs/>
          <w:lang w:val="en-US"/>
        </w:rPr>
        <w:t xml:space="preserve"> UNIQUE</w:t>
      </w:r>
    </w:p>
    <w:p w14:paraId="6C8F3F18" w14:textId="77777777" w:rsidR="00FF488A" w:rsidRPr="00F46DFD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F46DFD">
        <w:rPr>
          <w:iCs/>
        </w:rPr>
        <w:t xml:space="preserve">Для отношения, построенного для множества сущностей суперкласса, ограничения </w:t>
      </w:r>
      <w:r>
        <w:rPr>
          <w:iCs/>
          <w:lang w:val="en-US"/>
        </w:rPr>
        <w:t>PRIMARY</w:t>
      </w:r>
      <w:r w:rsidRPr="00F46DFD">
        <w:rPr>
          <w:iCs/>
        </w:rPr>
        <w:t xml:space="preserve"> </w:t>
      </w:r>
      <w:r>
        <w:rPr>
          <w:iCs/>
          <w:lang w:val="en-US"/>
        </w:rPr>
        <w:t>KEY</w:t>
      </w:r>
      <w:r w:rsidRPr="00F46DFD">
        <w:rPr>
          <w:iCs/>
        </w:rPr>
        <w:t xml:space="preserve"> </w:t>
      </w:r>
      <w:r>
        <w:rPr>
          <w:iCs/>
        </w:rPr>
        <w:t>и</w:t>
      </w:r>
      <w:r w:rsidRPr="00F46DFD">
        <w:rPr>
          <w:iCs/>
        </w:rPr>
        <w:t xml:space="preserve"> </w:t>
      </w:r>
      <w:r>
        <w:rPr>
          <w:iCs/>
          <w:lang w:val="en-US"/>
        </w:rPr>
        <w:t>UNIQUE</w:t>
      </w:r>
      <w:r>
        <w:rPr>
          <w:iCs/>
        </w:rPr>
        <w:t xml:space="preserve"> </w:t>
      </w:r>
      <w:r w:rsidRPr="00F46DFD">
        <w:rPr>
          <w:iCs/>
        </w:rPr>
        <w:t xml:space="preserve">унаследованы от </w:t>
      </w:r>
      <w:r>
        <w:rPr>
          <w:iCs/>
        </w:rPr>
        <w:t>множества сущностей суперкласса.</w:t>
      </w:r>
    </w:p>
    <w:p w14:paraId="4E747999" w14:textId="77777777" w:rsidR="00FF488A" w:rsidRPr="00F46DFD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F46DFD">
        <w:rPr>
          <w:iCs/>
        </w:rPr>
        <w:lastRenderedPageBreak/>
        <w:t>Для отношени</w:t>
      </w:r>
      <w:r>
        <w:rPr>
          <w:iCs/>
        </w:rPr>
        <w:t>й, построенных</w:t>
      </w:r>
      <w:r w:rsidRPr="00F46DFD">
        <w:rPr>
          <w:iCs/>
        </w:rPr>
        <w:t xml:space="preserve"> для множества сущностей </w:t>
      </w:r>
      <w:r>
        <w:rPr>
          <w:iCs/>
        </w:rPr>
        <w:t>подклассов, ограничение</w:t>
      </w:r>
      <w:r w:rsidRPr="00F46DFD">
        <w:rPr>
          <w:iCs/>
        </w:rPr>
        <w:t xml:space="preserve"> </w:t>
      </w:r>
      <w:r>
        <w:rPr>
          <w:iCs/>
          <w:lang w:val="en-US"/>
        </w:rPr>
        <w:t>PRIMARY</w:t>
      </w:r>
      <w:r w:rsidRPr="00F46DFD">
        <w:rPr>
          <w:iCs/>
        </w:rPr>
        <w:t xml:space="preserve"> </w:t>
      </w:r>
      <w:r>
        <w:rPr>
          <w:iCs/>
          <w:lang w:val="en-US"/>
        </w:rPr>
        <w:t>KEY</w:t>
      </w:r>
      <w:r w:rsidRPr="00F46DFD">
        <w:rPr>
          <w:iCs/>
        </w:rPr>
        <w:t xml:space="preserve"> унаследован</w:t>
      </w:r>
      <w:r>
        <w:rPr>
          <w:iCs/>
        </w:rPr>
        <w:t>о от</w:t>
      </w:r>
      <w:r w:rsidRPr="00F46DFD">
        <w:rPr>
          <w:iCs/>
        </w:rPr>
        <w:t xml:space="preserve"> множества сущностей соответствующего подкласса</w:t>
      </w:r>
      <w:r>
        <w:rPr>
          <w:iCs/>
        </w:rPr>
        <w:t xml:space="preserve">, а ограничение </w:t>
      </w:r>
      <w:r>
        <w:rPr>
          <w:iCs/>
          <w:lang w:val="en-US"/>
        </w:rPr>
        <w:t>UNIQUE</w:t>
      </w:r>
      <w:r w:rsidRPr="00F46DFD">
        <w:rPr>
          <w:iCs/>
        </w:rPr>
        <w:t xml:space="preserve"> унаследован</w:t>
      </w:r>
      <w:r>
        <w:rPr>
          <w:iCs/>
        </w:rPr>
        <w:t xml:space="preserve">о и от множества сущностей </w:t>
      </w:r>
      <w:proofErr w:type="gramStart"/>
      <w:r>
        <w:rPr>
          <w:iCs/>
        </w:rPr>
        <w:t>суперкласса  и</w:t>
      </w:r>
      <w:proofErr w:type="gramEnd"/>
      <w:r>
        <w:rPr>
          <w:iCs/>
        </w:rPr>
        <w:t xml:space="preserve"> от </w:t>
      </w:r>
      <w:r w:rsidRPr="00F46DFD">
        <w:rPr>
          <w:iCs/>
        </w:rPr>
        <w:t>соответствующего подкласса</w:t>
      </w:r>
      <w:r>
        <w:rPr>
          <w:iCs/>
        </w:rPr>
        <w:t>.</w:t>
      </w:r>
    </w:p>
    <w:p w14:paraId="6569C26A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lang w:val="en-US"/>
        </w:rPr>
        <w:t xml:space="preserve">CHECK </w:t>
      </w:r>
    </w:p>
    <w:p w14:paraId="25544290" w14:textId="77777777" w:rsidR="00FF488A" w:rsidRPr="007956B2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F46DFD">
        <w:rPr>
          <w:iCs/>
        </w:rPr>
        <w:t xml:space="preserve">Для отношения, построенного для множества сущностей </w:t>
      </w:r>
      <w:r>
        <w:rPr>
          <w:iCs/>
        </w:rPr>
        <w:t>суперкласса, ограничение</w:t>
      </w:r>
      <w:r w:rsidRPr="00F46DFD">
        <w:rPr>
          <w:iCs/>
        </w:rPr>
        <w:t xml:space="preserve"> </w:t>
      </w:r>
      <w:r>
        <w:rPr>
          <w:iCs/>
          <w:lang w:val="en-US"/>
        </w:rPr>
        <w:t>CHECK</w:t>
      </w:r>
      <w:r w:rsidRPr="007956B2">
        <w:rPr>
          <w:iCs/>
        </w:rPr>
        <w:t xml:space="preserve"> унаследовано от множества сущностей суперкласса</w:t>
      </w:r>
      <w:r>
        <w:rPr>
          <w:iCs/>
        </w:rPr>
        <w:t>.</w:t>
      </w:r>
    </w:p>
    <w:p w14:paraId="2C8A50ED" w14:textId="77777777" w:rsidR="00FF488A" w:rsidRPr="007956B2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F46DFD">
        <w:rPr>
          <w:iCs/>
        </w:rPr>
        <w:t>Для отношени</w:t>
      </w:r>
      <w:r>
        <w:rPr>
          <w:iCs/>
        </w:rPr>
        <w:t>й, построенных</w:t>
      </w:r>
      <w:r w:rsidRPr="00F46DFD">
        <w:rPr>
          <w:iCs/>
        </w:rPr>
        <w:t xml:space="preserve"> для множества сущностей </w:t>
      </w:r>
      <w:r>
        <w:rPr>
          <w:iCs/>
        </w:rPr>
        <w:t>подклассов, ограничение</w:t>
      </w:r>
      <w:r w:rsidRPr="00F46DFD">
        <w:rPr>
          <w:iCs/>
        </w:rPr>
        <w:t xml:space="preserve"> </w:t>
      </w:r>
      <w:r>
        <w:rPr>
          <w:iCs/>
          <w:lang w:val="en-US"/>
        </w:rPr>
        <w:t>CHECK</w:t>
      </w:r>
      <w:r w:rsidRPr="007956B2">
        <w:rPr>
          <w:iCs/>
        </w:rPr>
        <w:t xml:space="preserve"> унаследовано от множества сущностей </w:t>
      </w:r>
      <w:proofErr w:type="gramStart"/>
      <w:r w:rsidRPr="007956B2">
        <w:rPr>
          <w:iCs/>
        </w:rPr>
        <w:t>суперкласса  и</w:t>
      </w:r>
      <w:proofErr w:type="gramEnd"/>
      <w:r w:rsidRPr="007956B2">
        <w:rPr>
          <w:iCs/>
        </w:rPr>
        <w:t xml:space="preserve"> соответствующего подкласса</w:t>
      </w:r>
      <w:r>
        <w:rPr>
          <w:iCs/>
        </w:rPr>
        <w:t>.</w:t>
      </w:r>
    </w:p>
    <w:p w14:paraId="514F59EE" w14:textId="77777777" w:rsidR="00FF488A" w:rsidRDefault="00FF488A" w:rsidP="00FF488A">
      <w:pPr>
        <w:numPr>
          <w:ilvl w:val="1"/>
          <w:numId w:val="4"/>
        </w:numPr>
        <w:spacing w:before="120"/>
        <w:ind w:left="1134"/>
        <w:contextualSpacing/>
        <w:rPr>
          <w:iCs/>
          <w:shd w:val="clear" w:color="auto" w:fill="FFFF00"/>
          <w:lang w:val="en-US"/>
        </w:rPr>
      </w:pPr>
      <w:r>
        <w:rPr>
          <w:iCs/>
          <w:szCs w:val="24"/>
        </w:rPr>
        <w:t>Порожденные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методом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реализации</w:t>
      </w:r>
      <w:r>
        <w:rPr>
          <w:iCs/>
          <w:szCs w:val="24"/>
          <w:lang w:val="en-US"/>
        </w:rPr>
        <w:t xml:space="preserve"> </w:t>
      </w:r>
    </w:p>
    <w:p w14:paraId="6C39E463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7956B2">
        <w:rPr>
          <w:iCs/>
        </w:rPr>
        <w:t xml:space="preserve">Ограничений </w:t>
      </w:r>
      <w:r w:rsidRPr="007956B2">
        <w:rPr>
          <w:iCs/>
          <w:lang w:val="en-US"/>
        </w:rPr>
        <w:t>NULL</w:t>
      </w:r>
      <w:r w:rsidRPr="007956B2">
        <w:rPr>
          <w:iCs/>
        </w:rPr>
        <w:t xml:space="preserve"> / </w:t>
      </w:r>
      <w:r w:rsidRPr="007956B2">
        <w:rPr>
          <w:iCs/>
          <w:lang w:val="en-US"/>
        </w:rPr>
        <w:t>NOT</w:t>
      </w:r>
      <w:r w:rsidRPr="007956B2">
        <w:rPr>
          <w:iCs/>
        </w:rPr>
        <w:t xml:space="preserve"> </w:t>
      </w:r>
      <w:r w:rsidRPr="007956B2">
        <w:rPr>
          <w:iCs/>
          <w:lang w:val="en-US"/>
        </w:rPr>
        <w:t>NULL</w:t>
      </w:r>
      <w:r w:rsidRPr="007956B2">
        <w:rPr>
          <w:iCs/>
        </w:rPr>
        <w:t xml:space="preserve">, </w:t>
      </w:r>
      <w:r w:rsidRPr="007956B2">
        <w:rPr>
          <w:iCs/>
          <w:lang w:val="en-US"/>
        </w:rPr>
        <w:t>PRIMARY</w:t>
      </w:r>
      <w:r w:rsidRPr="007956B2">
        <w:rPr>
          <w:iCs/>
        </w:rPr>
        <w:t xml:space="preserve"> </w:t>
      </w:r>
      <w:r w:rsidRPr="007956B2">
        <w:rPr>
          <w:iCs/>
          <w:lang w:val="en-US"/>
        </w:rPr>
        <w:t>KEY</w:t>
      </w:r>
      <w:r>
        <w:rPr>
          <w:iCs/>
        </w:rPr>
        <w:t xml:space="preserve"> и</w:t>
      </w:r>
      <w:r w:rsidRPr="007956B2">
        <w:rPr>
          <w:iCs/>
        </w:rPr>
        <w:t xml:space="preserve"> </w:t>
      </w:r>
      <w:r w:rsidRPr="007956B2">
        <w:rPr>
          <w:iCs/>
          <w:lang w:val="en-US"/>
        </w:rPr>
        <w:t>CHECK</w:t>
      </w:r>
      <w:r>
        <w:rPr>
          <w:iCs/>
        </w:rPr>
        <w:t xml:space="preserve">, </w:t>
      </w:r>
      <w:r>
        <w:t>порождённых методом реализации, - нет</w:t>
      </w:r>
      <w:r w:rsidRPr="00BE1FC6">
        <w:t xml:space="preserve">, </w:t>
      </w:r>
      <w:r>
        <w:t>поскольку</w:t>
      </w:r>
      <w:r w:rsidRPr="00BE1FC6">
        <w:t xml:space="preserve"> </w:t>
      </w:r>
      <w:r>
        <w:t>они</w:t>
      </w:r>
      <w:r w:rsidRPr="00BE1FC6">
        <w:t xml:space="preserve"> </w:t>
      </w:r>
      <w:r>
        <w:t xml:space="preserve">полностью </w:t>
      </w:r>
      <w:r w:rsidRPr="007956B2">
        <w:rPr>
          <w:iCs/>
        </w:rPr>
        <w:t xml:space="preserve">унаследованы от множества сущностей суперкласса или суперкласса и соответствующего подклассов. </w:t>
      </w:r>
    </w:p>
    <w:p w14:paraId="03FB9D82" w14:textId="77777777" w:rsidR="00FF488A" w:rsidRPr="007956B2" w:rsidRDefault="00FF488A" w:rsidP="00FF488A">
      <w:pPr>
        <w:numPr>
          <w:ilvl w:val="1"/>
          <w:numId w:val="5"/>
        </w:numPr>
        <w:spacing w:before="120"/>
        <w:ind w:left="1418"/>
        <w:rPr>
          <w:iCs/>
          <w:lang w:val="en-US"/>
        </w:rPr>
      </w:pPr>
      <w:r w:rsidRPr="002A71EF">
        <w:rPr>
          <w:iCs/>
          <w:lang w:val="en-US"/>
        </w:rPr>
        <w:t>UNIQUE</w:t>
      </w:r>
    </w:p>
    <w:p w14:paraId="66D63B4C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 w:rsidRPr="008F4971">
        <w:rPr>
          <w:iCs/>
        </w:rPr>
        <w:t xml:space="preserve">Если ограничение </w:t>
      </w:r>
      <w:r w:rsidRPr="008F4971">
        <w:rPr>
          <w:iCs/>
          <w:lang w:val="en-US"/>
        </w:rPr>
        <w:t>PRIMARY</w:t>
      </w:r>
      <w:r w:rsidRPr="008F4971">
        <w:rPr>
          <w:iCs/>
        </w:rPr>
        <w:t xml:space="preserve"> </w:t>
      </w:r>
      <w:r w:rsidRPr="008F4971">
        <w:rPr>
          <w:iCs/>
          <w:lang w:val="en-US"/>
        </w:rPr>
        <w:t>KEY</w:t>
      </w:r>
      <w:r w:rsidRPr="008F4971">
        <w:rPr>
          <w:iCs/>
        </w:rPr>
        <w:t xml:space="preserve"> </w:t>
      </w:r>
      <w:r>
        <w:rPr>
          <w:iCs/>
        </w:rPr>
        <w:t xml:space="preserve">для </w:t>
      </w:r>
      <w:r w:rsidRPr="008F4971">
        <w:rPr>
          <w:iCs/>
        </w:rPr>
        <w:t xml:space="preserve">множества сущностей суперкласса в </w:t>
      </w:r>
      <w:r w:rsidRPr="008F4971">
        <w:rPr>
          <w:iCs/>
          <w:lang w:val="en-US"/>
        </w:rPr>
        <w:t>ERB</w:t>
      </w:r>
      <w:r w:rsidRPr="008F4971">
        <w:rPr>
          <w:iCs/>
        </w:rPr>
        <w:t xml:space="preserve">-схеме было естественным первичным ключом, то в каждом </w:t>
      </w:r>
      <w:r>
        <w:rPr>
          <w:iCs/>
        </w:rPr>
        <w:t xml:space="preserve">отношении, </w:t>
      </w:r>
      <w:r w:rsidRPr="008F4971">
        <w:rPr>
          <w:iCs/>
        </w:rPr>
        <w:t xml:space="preserve">созданном </w:t>
      </w:r>
      <w:r>
        <w:rPr>
          <w:iCs/>
        </w:rPr>
        <w:t xml:space="preserve">для множества сущностей подклассов </w:t>
      </w:r>
      <w:r w:rsidRPr="0075413A">
        <w:rPr>
          <w:iCs/>
        </w:rPr>
        <w:t xml:space="preserve">это ограничение </w:t>
      </w:r>
      <w:r>
        <w:rPr>
          <w:iCs/>
        </w:rPr>
        <w:t xml:space="preserve">дублируется в отношение и </w:t>
      </w:r>
      <w:r w:rsidRPr="0075413A">
        <w:rPr>
          <w:iCs/>
        </w:rPr>
        <w:t xml:space="preserve">заменяется на ограничение </w:t>
      </w:r>
      <w:r w:rsidRPr="0075413A">
        <w:rPr>
          <w:iCs/>
          <w:lang w:val="en-US"/>
        </w:rPr>
        <w:t>UNIQUE</w:t>
      </w:r>
      <w:r w:rsidRPr="0075413A">
        <w:rPr>
          <w:iCs/>
        </w:rPr>
        <w:t>.</w:t>
      </w:r>
    </w:p>
    <w:p w14:paraId="43ADBFDB" w14:textId="77777777" w:rsid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 w:rsidRPr="007956B2">
        <w:rPr>
          <w:iCs/>
          <w:lang w:val="en-US"/>
        </w:rPr>
        <w:t>FOREIGN</w:t>
      </w:r>
      <w:r w:rsidRPr="007956B2">
        <w:rPr>
          <w:iCs/>
        </w:rPr>
        <w:t xml:space="preserve"> </w:t>
      </w:r>
      <w:r w:rsidRPr="007956B2">
        <w:rPr>
          <w:iCs/>
          <w:lang w:val="en-US"/>
        </w:rPr>
        <w:t>KEY</w:t>
      </w:r>
    </w:p>
    <w:p w14:paraId="7BA607F3" w14:textId="77777777" w:rsidR="00FF488A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>В отношение, построенное</w:t>
      </w:r>
      <w:r w:rsidRPr="00F46DFD">
        <w:rPr>
          <w:iCs/>
        </w:rPr>
        <w:t xml:space="preserve"> для множества сущностей </w:t>
      </w:r>
      <w:r>
        <w:rPr>
          <w:iCs/>
        </w:rPr>
        <w:t xml:space="preserve">суперкласса, добавляются внешние ключи, образованные от связей множества сущностей суперкласса, с исходным ограничением </w:t>
      </w:r>
      <w:r>
        <w:rPr>
          <w:iCs/>
          <w:lang w:val="en-US"/>
        </w:rPr>
        <w:t>NULL</w:t>
      </w:r>
      <w:r>
        <w:rPr>
          <w:iCs/>
        </w:rPr>
        <w:t xml:space="preserve"> / </w:t>
      </w:r>
      <w:r>
        <w:rPr>
          <w:iCs/>
          <w:lang w:val="en-US"/>
        </w:rPr>
        <w:t>NOT</w:t>
      </w:r>
      <w:r>
        <w:rPr>
          <w:iCs/>
        </w:rPr>
        <w:t xml:space="preserve"> </w:t>
      </w:r>
      <w:r>
        <w:rPr>
          <w:iCs/>
          <w:lang w:val="en-US"/>
        </w:rPr>
        <w:t>NULL</w:t>
      </w:r>
      <w:r>
        <w:rPr>
          <w:iCs/>
        </w:rPr>
        <w:t>.</w:t>
      </w:r>
    </w:p>
    <w:p w14:paraId="2B8BFBDA" w14:textId="77777777" w:rsidR="00FF488A" w:rsidRPr="007956B2" w:rsidRDefault="00FF488A" w:rsidP="00FF488A">
      <w:pPr>
        <w:tabs>
          <w:tab w:val="left" w:pos="1418"/>
        </w:tabs>
        <w:spacing w:before="120"/>
        <w:ind w:left="1418"/>
        <w:contextualSpacing/>
        <w:rPr>
          <w:iCs/>
        </w:rPr>
      </w:pPr>
      <w:r>
        <w:rPr>
          <w:iCs/>
        </w:rPr>
        <w:t>В отношения, построенные</w:t>
      </w:r>
      <w:r w:rsidRPr="00F46DFD">
        <w:rPr>
          <w:iCs/>
        </w:rPr>
        <w:t xml:space="preserve"> для множества сущностей </w:t>
      </w:r>
      <w:r>
        <w:rPr>
          <w:iCs/>
        </w:rPr>
        <w:t xml:space="preserve">подклассов, добавляются внешние ключи, образованные от связей </w:t>
      </w:r>
      <w:r w:rsidRPr="00F46DFD">
        <w:rPr>
          <w:iCs/>
        </w:rPr>
        <w:t xml:space="preserve">множества сущностей </w:t>
      </w:r>
      <w:proofErr w:type="gramStart"/>
      <w:r w:rsidRPr="00F46DFD">
        <w:rPr>
          <w:iCs/>
        </w:rPr>
        <w:t xml:space="preserve">суперкласса </w:t>
      </w:r>
      <w:r>
        <w:rPr>
          <w:iCs/>
        </w:rPr>
        <w:t xml:space="preserve"> </w:t>
      </w:r>
      <w:r w:rsidRPr="00F46DFD">
        <w:rPr>
          <w:iCs/>
        </w:rPr>
        <w:t>и</w:t>
      </w:r>
      <w:proofErr w:type="gramEnd"/>
      <w:r w:rsidRPr="00F46DFD">
        <w:rPr>
          <w:iCs/>
        </w:rPr>
        <w:t xml:space="preserve"> соответствующего подкласса</w:t>
      </w:r>
      <w:r>
        <w:rPr>
          <w:iCs/>
        </w:rPr>
        <w:t xml:space="preserve">, с исходным ограничением </w:t>
      </w:r>
      <w:r>
        <w:rPr>
          <w:iCs/>
          <w:lang w:val="en-US"/>
        </w:rPr>
        <w:t>NULL</w:t>
      </w:r>
      <w:r>
        <w:rPr>
          <w:iCs/>
        </w:rPr>
        <w:t xml:space="preserve"> / </w:t>
      </w:r>
      <w:r>
        <w:rPr>
          <w:iCs/>
          <w:lang w:val="en-US"/>
        </w:rPr>
        <w:t>NOT</w:t>
      </w:r>
      <w:r>
        <w:rPr>
          <w:iCs/>
        </w:rPr>
        <w:t xml:space="preserve"> </w:t>
      </w:r>
      <w:r>
        <w:rPr>
          <w:iCs/>
          <w:lang w:val="en-US"/>
        </w:rPr>
        <w:t>NULL</w:t>
      </w:r>
      <w:r>
        <w:rPr>
          <w:iCs/>
        </w:rPr>
        <w:t>.</w:t>
      </w:r>
    </w:p>
    <w:p w14:paraId="3449965D" w14:textId="0F3C34BF" w:rsidR="00FF488A" w:rsidRDefault="00FF488A" w:rsidP="00FF488A">
      <w:pPr>
        <w:spacing w:before="120"/>
        <w:ind w:firstLine="567"/>
      </w:pPr>
      <w:r>
        <w:rPr>
          <w:rFonts w:eastAsia="Times New Roman"/>
          <w:iCs/>
          <w:szCs w:val="24"/>
          <w:lang w:eastAsia="ru-RU"/>
        </w:rPr>
        <w:t xml:space="preserve">На </w:t>
      </w:r>
      <w:r>
        <w:rPr>
          <w:rFonts w:eastAsia="Times New Roman"/>
          <w:szCs w:val="24"/>
          <w:lang w:eastAsia="ru-RU"/>
        </w:rPr>
        <w:t xml:space="preserve">рисунке </w:t>
      </w:r>
      <w:r w:rsidR="00331F55">
        <w:rPr>
          <w:rFonts w:eastAsia="Times New Roman"/>
          <w:szCs w:val="24"/>
          <w:lang w:eastAsia="ru-RU"/>
        </w:rPr>
        <w:t>9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iCs/>
          <w:szCs w:val="24"/>
          <w:lang w:eastAsia="ru-RU"/>
        </w:rPr>
        <w:t>представлен тот же пример специализации, что и на рисунке 5. Специализация выделяет множество рубашек (SHIRT) и обуви (SHOE) из множества одежды (CLOTHING). Вид таблиц, созданных по данному методу и пример их заполнения представлен на</w:t>
      </w:r>
      <w:r>
        <w:rPr>
          <w:rFonts w:eastAsia="Times New Roman"/>
          <w:szCs w:val="24"/>
          <w:lang w:eastAsia="ru-RU"/>
        </w:rPr>
        <w:t xml:space="preserve"> рисунке1</w:t>
      </w:r>
      <w:r w:rsidR="00331F55">
        <w:rPr>
          <w:rFonts w:eastAsia="Times New Roman"/>
          <w:szCs w:val="24"/>
          <w:lang w:eastAsia="ru-RU"/>
        </w:rPr>
        <w:t>0</w:t>
      </w:r>
      <w:r>
        <w:rPr>
          <w:rFonts w:eastAsia="Times New Roman"/>
          <w:iCs/>
          <w:szCs w:val="24"/>
          <w:lang w:eastAsia="ru-RU"/>
        </w:rPr>
        <w:t>.</w:t>
      </w:r>
    </w:p>
    <w:p w14:paraId="061A4229" w14:textId="77777777" w:rsidR="00FF488A" w:rsidRDefault="00FF488A" w:rsidP="00FF488A">
      <w:pPr>
        <w:keepNext/>
        <w:spacing w:before="120"/>
        <w:ind w:left="360"/>
        <w:jc w:val="center"/>
        <w:rPr>
          <w:rFonts w:eastAsia="Times New Roman"/>
          <w:b/>
          <w:bCs/>
          <w:sz w:val="18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6FC6B427" wp14:editId="34FA1C3A">
            <wp:extent cx="46101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C03D" w14:textId="1007E419" w:rsidR="00FF488A" w:rsidRPr="00ED6227" w:rsidRDefault="00FF488A" w:rsidP="00FF488A">
      <w:pPr>
        <w:jc w:val="center"/>
        <w:rPr>
          <w:rFonts w:eastAsia="Times New Roman"/>
          <w:b/>
          <w:bCs/>
          <w:szCs w:val="18"/>
          <w:lang w:eastAsia="ru-RU"/>
        </w:rPr>
      </w:pPr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begin"/>
      </w:r>
      <w:r>
        <w:rPr>
          <w:rFonts w:eastAsia="Times New Roman"/>
          <w:b/>
          <w:bCs/>
          <w:sz w:val="18"/>
          <w:szCs w:val="18"/>
          <w:lang w:val="en-US" w:eastAsia="ru-RU"/>
        </w:rPr>
        <w:instrText xml:space="preserve"> SEQ "Рисунок" \* ARABIC </w:instrTex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9</w:t>
      </w:r>
      <w:r>
        <w:rPr>
          <w:rFonts w:eastAsia="Times New Roman"/>
          <w:b/>
          <w:bCs/>
          <w:sz w:val="18"/>
          <w:szCs w:val="18"/>
          <w:lang w:val="en-US" w:eastAsia="ru-RU"/>
        </w:rPr>
        <w:fldChar w:fldCharType="end"/>
      </w:r>
      <w:r>
        <w:rPr>
          <w:rFonts w:eastAsia="Times New Roman"/>
          <w:b/>
          <w:bCs/>
          <w:sz w:val="18"/>
          <w:szCs w:val="18"/>
          <w:lang w:val="en-US" w:eastAsia="ru-RU"/>
        </w:rPr>
        <w:t xml:space="preserve">.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>
        <w:rPr>
          <w:rFonts w:eastAsia="Times New Roman"/>
          <w:b/>
          <w:bCs/>
          <w:sz w:val="18"/>
          <w:szCs w:val="18"/>
          <w:lang w:val="en-US" w:eastAsia="ru-RU"/>
        </w:rPr>
        <w:t xml:space="preserve"> 4 «Implicit sub-type implementation»</w:t>
      </w:r>
      <w:r w:rsidRPr="00ED6227">
        <w:rPr>
          <w:rFonts w:eastAsia="Times New Roman"/>
          <w:b/>
          <w:bCs/>
          <w:sz w:val="18"/>
          <w:szCs w:val="18"/>
          <w:lang w:val="en-US" w:eastAsia="ru-RU"/>
        </w:rPr>
        <w:t xml:space="preserve">. </w:t>
      </w:r>
      <w:r>
        <w:rPr>
          <w:rFonts w:eastAsia="Times New Roman"/>
          <w:b/>
          <w:bCs/>
          <w:sz w:val="18"/>
          <w:szCs w:val="18"/>
          <w:lang w:eastAsia="ru-RU"/>
        </w:rPr>
        <w:t>Специализация одежды</w:t>
      </w:r>
    </w:p>
    <w:p w14:paraId="25A3B77B" w14:textId="77777777" w:rsidR="00FF488A" w:rsidRDefault="00FF488A" w:rsidP="00FF488A">
      <w:pPr>
        <w:keepNext/>
        <w:spacing w:before="120"/>
        <w:ind w:left="2127"/>
        <w:rPr>
          <w:rFonts w:eastAsia="Times New Roman"/>
          <w:b/>
          <w:bCs/>
          <w:iCs/>
          <w:sz w:val="20"/>
          <w:szCs w:val="24"/>
          <w:lang w:val="en-US" w:eastAsia="ru-RU"/>
        </w:rPr>
      </w:pPr>
      <w:r>
        <w:rPr>
          <w:rFonts w:eastAsia="Times New Roman"/>
          <w:b/>
          <w:bCs/>
          <w:szCs w:val="18"/>
          <w:lang w:val="en-US" w:eastAsia="ru-RU"/>
        </w:rPr>
        <w:t>Sample Data for CLOTHING</w:t>
      </w:r>
    </w:p>
    <w:tbl>
      <w:tblPr>
        <w:tblW w:w="0" w:type="auto"/>
        <w:tblInd w:w="2355" w:type="dxa"/>
        <w:tblLayout w:type="fixed"/>
        <w:tblCellMar>
          <w:left w:w="87" w:type="dxa"/>
        </w:tblCellMar>
        <w:tblLook w:val="0000" w:firstRow="0" w:lastRow="0" w:firstColumn="0" w:lastColumn="0" w:noHBand="0" w:noVBand="0"/>
      </w:tblPr>
      <w:tblGrid>
        <w:gridCol w:w="671"/>
        <w:gridCol w:w="1299"/>
        <w:gridCol w:w="854"/>
      </w:tblGrid>
      <w:tr w:rsidR="00FF488A" w:rsidRPr="00ED6227" w14:paraId="3BCB3B99" w14:textId="77777777" w:rsidTr="00104538">
        <w:tc>
          <w:tcPr>
            <w:tcW w:w="671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14C2C2ED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Id</w:t>
            </w:r>
          </w:p>
        </w:tc>
        <w:tc>
          <w:tcPr>
            <w:tcW w:w="1299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0EBCBE64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material</w:t>
            </w:r>
          </w:p>
        </w:tc>
        <w:tc>
          <w:tcPr>
            <w:tcW w:w="854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12" w:space="0" w:color="00000A"/>
            </w:tcBorders>
            <w:shd w:val="clear" w:color="auto" w:fill="FFFFFF"/>
          </w:tcPr>
          <w:p w14:paraId="79E0AFF5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mnr_id</w:t>
            </w:r>
            <w:proofErr w:type="spellEnd"/>
          </w:p>
        </w:tc>
      </w:tr>
      <w:tr w:rsidR="00FF488A" w:rsidRPr="00ED6227" w14:paraId="08C8E9C2" w14:textId="77777777" w:rsidTr="00104538">
        <w:trPr>
          <w:trHeight w:val="289"/>
        </w:trPr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7EBA1E24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52348CF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leather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75ACFF3E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35</w:t>
            </w:r>
          </w:p>
        </w:tc>
      </w:tr>
      <w:tr w:rsidR="00FF488A" w:rsidRPr="00ED6227" w14:paraId="4F904366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1EBC7140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E515973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canvas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51E16944" w14:textId="77777777" w:rsidR="00FF488A" w:rsidRPr="00ED6227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</w:tr>
      <w:tr w:rsidR="00FF488A" w:rsidRPr="00ED6227" w14:paraId="3390BCB4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6C7676E5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7BC1D0A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cotton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26B2C733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22</w:t>
            </w:r>
          </w:p>
        </w:tc>
      </w:tr>
      <w:tr w:rsidR="00FF488A" w:rsidRPr="00ED6227" w14:paraId="451F5928" w14:textId="77777777" w:rsidTr="00104538"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1"/>
            </w:tcBorders>
            <w:shd w:val="clear" w:color="auto" w:fill="BFBFBF"/>
          </w:tcPr>
          <w:p w14:paraId="52A422A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7DD32627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wool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</w:tcPr>
          <w:p w14:paraId="286BA82C" w14:textId="77777777" w:rsidR="00FF488A" w:rsidRPr="00ED6227" w:rsidRDefault="00FF488A" w:rsidP="00104538">
            <w:pPr>
              <w:spacing w:before="120"/>
              <w:rPr>
                <w:lang w:val="en-US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35</w:t>
            </w:r>
          </w:p>
        </w:tc>
      </w:tr>
    </w:tbl>
    <w:p w14:paraId="5EAC1DB5" w14:textId="77777777" w:rsidR="00FF488A" w:rsidRDefault="00FF488A" w:rsidP="00FF488A">
      <w:pPr>
        <w:keepNext/>
        <w:spacing w:before="120"/>
        <w:ind w:left="1560"/>
        <w:rPr>
          <w:rFonts w:eastAsia="Times New Roman"/>
          <w:b/>
          <w:bCs/>
          <w:iCs/>
          <w:sz w:val="20"/>
          <w:szCs w:val="24"/>
          <w:lang w:val="en-US" w:eastAsia="ru-RU"/>
        </w:rPr>
      </w:pPr>
      <w:r>
        <w:rPr>
          <w:rFonts w:eastAsia="Times New Roman"/>
          <w:b/>
          <w:bCs/>
          <w:szCs w:val="18"/>
          <w:lang w:val="en-US" w:eastAsia="ru-RU"/>
        </w:rPr>
        <w:t>Sample Data for SHIRTS</w:t>
      </w:r>
    </w:p>
    <w:tbl>
      <w:tblPr>
        <w:tblW w:w="0" w:type="auto"/>
        <w:jc w:val="center"/>
        <w:tblLayout w:type="fixed"/>
        <w:tblCellMar>
          <w:left w:w="87" w:type="dxa"/>
        </w:tblCellMar>
        <w:tblLook w:val="0000" w:firstRow="0" w:lastRow="0" w:firstColumn="0" w:lastColumn="0" w:noHBand="0" w:noVBand="0"/>
      </w:tblPr>
      <w:tblGrid>
        <w:gridCol w:w="670"/>
        <w:gridCol w:w="988"/>
        <w:gridCol w:w="871"/>
        <w:gridCol w:w="1348"/>
        <w:gridCol w:w="1236"/>
        <w:gridCol w:w="1700"/>
        <w:gridCol w:w="862"/>
      </w:tblGrid>
      <w:tr w:rsidR="00FF488A" w14:paraId="286BB0CC" w14:textId="77777777" w:rsidTr="00104538">
        <w:trPr>
          <w:jc w:val="center"/>
        </w:trPr>
        <w:tc>
          <w:tcPr>
            <w:tcW w:w="670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0BFCA237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id</w:t>
            </w:r>
          </w:p>
        </w:tc>
        <w:tc>
          <w:tcPr>
            <w:tcW w:w="988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75E7DC50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material</w:t>
            </w:r>
          </w:p>
        </w:tc>
        <w:tc>
          <w:tcPr>
            <w:tcW w:w="871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5AFBDC13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mnr_id</w:t>
            </w:r>
            <w:proofErr w:type="spellEnd"/>
          </w:p>
        </w:tc>
        <w:tc>
          <w:tcPr>
            <w:tcW w:w="1348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0B36BE37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sleeve_length</w:t>
            </w:r>
            <w:proofErr w:type="spellEnd"/>
          </w:p>
        </w:tc>
        <w:tc>
          <w:tcPr>
            <w:tcW w:w="1236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4E2BFA61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neck_size</w:t>
            </w:r>
            <w:proofErr w:type="spellEnd"/>
          </w:p>
        </w:tc>
        <w:tc>
          <w:tcPr>
            <w:tcW w:w="1700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08313023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collar_style</w:t>
            </w:r>
            <w:proofErr w:type="spellEnd"/>
          </w:p>
        </w:tc>
        <w:tc>
          <w:tcPr>
            <w:tcW w:w="862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12" w:space="0" w:color="00000A"/>
            </w:tcBorders>
            <w:shd w:val="clear" w:color="auto" w:fill="FFFFFF"/>
          </w:tcPr>
          <w:p w14:paraId="62105A79" w14:textId="77777777" w:rsidR="00FF488A" w:rsidRDefault="00FF488A" w:rsidP="00104538">
            <w:pPr>
              <w:spacing w:before="120"/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tlr_id</w:t>
            </w:r>
            <w:proofErr w:type="spellEnd"/>
          </w:p>
        </w:tc>
      </w:tr>
      <w:tr w:rsidR="00FF488A" w14:paraId="22D719A3" w14:textId="77777777" w:rsidTr="00104538">
        <w:trPr>
          <w:jc w:val="center"/>
        </w:trPr>
        <w:tc>
          <w:tcPr>
            <w:tcW w:w="670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466A379C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3E429AB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linen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31F88B3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65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BCBED01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33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9501F20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1C6C759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button down</w:t>
            </w: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31DA6811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14</w:t>
            </w:r>
          </w:p>
        </w:tc>
      </w:tr>
      <w:tr w:rsidR="00FF488A" w14:paraId="7EE202EE" w14:textId="77777777" w:rsidTr="00104538">
        <w:trPr>
          <w:jc w:val="center"/>
        </w:trPr>
        <w:tc>
          <w:tcPr>
            <w:tcW w:w="670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30FF444E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BEC1FC1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wool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C8B0A87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D1FA799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32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26D6829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15.5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A419CA0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nehru</w:t>
            </w:r>
            <w:proofErr w:type="spellEnd"/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022274A8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22</w:t>
            </w:r>
          </w:p>
        </w:tc>
      </w:tr>
      <w:tr w:rsidR="00FF488A" w14:paraId="5ABF301F" w14:textId="77777777" w:rsidTr="00104538">
        <w:trPr>
          <w:jc w:val="center"/>
        </w:trPr>
        <w:tc>
          <w:tcPr>
            <w:tcW w:w="670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1"/>
            </w:tcBorders>
            <w:shd w:val="clear" w:color="auto" w:fill="BFBFBF"/>
          </w:tcPr>
          <w:p w14:paraId="3F97639E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2DD5783F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cotton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7172C62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60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5B299C84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33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66664AA5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15.5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7D4A7BD9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862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</w:tcPr>
          <w:p w14:paraId="2D7E20DB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22</w:t>
            </w:r>
          </w:p>
        </w:tc>
      </w:tr>
    </w:tbl>
    <w:p w14:paraId="73A608CC" w14:textId="77777777" w:rsidR="00FF488A" w:rsidRDefault="00FF488A" w:rsidP="00FF488A">
      <w:pPr>
        <w:keepNext/>
        <w:spacing w:before="120"/>
        <w:ind w:left="1985"/>
        <w:rPr>
          <w:rFonts w:eastAsia="Times New Roman"/>
          <w:b/>
          <w:bCs/>
          <w:iCs/>
          <w:sz w:val="20"/>
          <w:szCs w:val="24"/>
          <w:lang w:val="en-US" w:eastAsia="ru-RU"/>
        </w:rPr>
      </w:pPr>
      <w:r>
        <w:rPr>
          <w:rFonts w:eastAsia="Times New Roman"/>
          <w:b/>
          <w:bCs/>
          <w:szCs w:val="18"/>
          <w:lang w:val="en-US" w:eastAsia="ru-RU"/>
        </w:rPr>
        <w:t>Sample Data for SHOES</w:t>
      </w:r>
    </w:p>
    <w:tbl>
      <w:tblPr>
        <w:tblW w:w="0" w:type="auto"/>
        <w:jc w:val="center"/>
        <w:tblLayout w:type="fixed"/>
        <w:tblCellMar>
          <w:left w:w="87" w:type="dxa"/>
        </w:tblCellMar>
        <w:tblLook w:val="0000" w:firstRow="0" w:lastRow="0" w:firstColumn="0" w:lastColumn="0" w:noHBand="0" w:noVBand="0"/>
      </w:tblPr>
      <w:tblGrid>
        <w:gridCol w:w="671"/>
        <w:gridCol w:w="939"/>
        <w:gridCol w:w="848"/>
        <w:gridCol w:w="606"/>
        <w:gridCol w:w="1481"/>
        <w:gridCol w:w="1391"/>
        <w:gridCol w:w="997"/>
      </w:tblGrid>
      <w:tr w:rsidR="00FF488A" w14:paraId="0250528E" w14:textId="77777777" w:rsidTr="00104538">
        <w:trPr>
          <w:jc w:val="center"/>
        </w:trPr>
        <w:tc>
          <w:tcPr>
            <w:tcW w:w="671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43AC7DC2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id</w:t>
            </w:r>
          </w:p>
        </w:tc>
        <w:tc>
          <w:tcPr>
            <w:tcW w:w="939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4B615ADC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Material</w:t>
            </w:r>
          </w:p>
        </w:tc>
        <w:tc>
          <w:tcPr>
            <w:tcW w:w="848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70E78C86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mnr_id</w:t>
            </w:r>
            <w:proofErr w:type="spellEnd"/>
          </w:p>
        </w:tc>
        <w:tc>
          <w:tcPr>
            <w:tcW w:w="606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7E06F261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size</w:t>
            </w:r>
          </w:p>
        </w:tc>
        <w:tc>
          <w:tcPr>
            <w:tcW w:w="1481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6B8D5D42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buckle_style</w:t>
            </w:r>
            <w:proofErr w:type="spellEnd"/>
          </w:p>
        </w:tc>
        <w:tc>
          <w:tcPr>
            <w:tcW w:w="1391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4" w:space="0" w:color="00000A"/>
            </w:tcBorders>
            <w:shd w:val="clear" w:color="auto" w:fill="FFFFFF"/>
          </w:tcPr>
          <w:p w14:paraId="293FAE14" w14:textId="77777777" w:rsidR="00FF488A" w:rsidRDefault="00FF488A" w:rsidP="00104538">
            <w:pPr>
              <w:spacing w:before="120"/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heel_height</w:t>
            </w:r>
            <w:proofErr w:type="spellEnd"/>
          </w:p>
        </w:tc>
        <w:tc>
          <w:tcPr>
            <w:tcW w:w="997" w:type="dxa"/>
            <w:tcBorders>
              <w:top w:val="single" w:sz="12" w:space="0" w:color="00000A"/>
              <w:left w:val="single" w:sz="4" w:space="0" w:color="00000A"/>
              <w:bottom w:val="single" w:sz="12" w:space="0" w:color="000001"/>
              <w:right w:val="single" w:sz="12" w:space="0" w:color="00000A"/>
            </w:tcBorders>
            <w:shd w:val="clear" w:color="auto" w:fill="FFFFFF"/>
          </w:tcPr>
          <w:p w14:paraId="0B060DE9" w14:textId="77777777" w:rsidR="00FF488A" w:rsidRDefault="00FF488A" w:rsidP="00104538">
            <w:pPr>
              <w:spacing w:before="120"/>
            </w:pPr>
            <w:proofErr w:type="spellStart"/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clr_id</w:t>
            </w:r>
            <w:proofErr w:type="spellEnd"/>
          </w:p>
        </w:tc>
      </w:tr>
      <w:tr w:rsidR="00FF488A" w14:paraId="3B5A3188" w14:textId="77777777" w:rsidTr="00104538">
        <w:trPr>
          <w:jc w:val="center"/>
        </w:trPr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1"/>
            </w:tcBorders>
            <w:shd w:val="clear" w:color="auto" w:fill="BFBFBF"/>
          </w:tcPr>
          <w:p w14:paraId="5E7BB9D2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B949BE3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leather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F2D21D8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75</w:t>
            </w:r>
          </w:p>
        </w:tc>
        <w:tc>
          <w:tcPr>
            <w:tcW w:w="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21780ECC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7.5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5DC6BD9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monkstrap</w:t>
            </w:r>
            <w:proofErr w:type="spellEnd"/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4221F1A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1.5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FBFBF"/>
          </w:tcPr>
          <w:p w14:paraId="6C0FF5EB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44</w:t>
            </w:r>
          </w:p>
        </w:tc>
      </w:tr>
      <w:tr w:rsidR="00FF488A" w14:paraId="3292ACCD" w14:textId="77777777" w:rsidTr="00104538">
        <w:trPr>
          <w:jc w:val="center"/>
        </w:trPr>
        <w:tc>
          <w:tcPr>
            <w:tcW w:w="67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1"/>
            </w:tcBorders>
            <w:shd w:val="clear" w:color="auto" w:fill="BFBFBF"/>
          </w:tcPr>
          <w:p w14:paraId="0E2AFD4F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22447D71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canvas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388D254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</w:p>
        </w:tc>
        <w:tc>
          <w:tcPr>
            <w:tcW w:w="606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19DCDF3B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8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496C8F42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velcro</w:t>
            </w:r>
            <w:proofErr w:type="spellEnd"/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FBFBF"/>
          </w:tcPr>
          <w:p w14:paraId="64C0B2FD" w14:textId="77777777" w:rsidR="00FF488A" w:rsidRDefault="00FF488A" w:rsidP="00104538">
            <w:pPr>
              <w:spacing w:before="120"/>
              <w:rPr>
                <w:rFonts w:eastAsia="Times New Roman"/>
                <w:iCs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</w:tcPr>
          <w:p w14:paraId="4F9F6FD9" w14:textId="77777777" w:rsidR="00FF488A" w:rsidRDefault="00FF488A" w:rsidP="00104538">
            <w:pPr>
              <w:spacing w:before="120"/>
            </w:pPr>
            <w:r>
              <w:rPr>
                <w:rFonts w:eastAsia="Times New Roman"/>
                <w:iCs/>
                <w:sz w:val="20"/>
                <w:szCs w:val="24"/>
                <w:lang w:val="en-US" w:eastAsia="ru-RU"/>
              </w:rPr>
              <w:t>44</w:t>
            </w:r>
          </w:p>
        </w:tc>
      </w:tr>
    </w:tbl>
    <w:p w14:paraId="3FFC0D90" w14:textId="6478E093" w:rsidR="00FF488A" w:rsidRPr="00FF488A" w:rsidRDefault="00FF488A" w:rsidP="00FF488A">
      <w:pPr>
        <w:jc w:val="center"/>
        <w:rPr>
          <w:rFonts w:eastAsia="Times New Roman"/>
          <w:iCs/>
          <w:szCs w:val="24"/>
          <w:lang w:eastAsia="ru-RU"/>
        </w:rPr>
      </w:pPr>
      <w:r>
        <w:rPr>
          <w:rFonts w:eastAsia="Times New Roman"/>
          <w:b/>
          <w:bCs/>
          <w:sz w:val="18"/>
          <w:szCs w:val="18"/>
          <w:lang w:eastAsia="ru-RU"/>
        </w:rPr>
        <w:t>Рисунок</w:t>
      </w:r>
      <w:r w:rsidRPr="00ED6227">
        <w:rPr>
          <w:rFonts w:eastAsia="Times New Roman"/>
          <w:b/>
          <w:bCs/>
          <w:sz w:val="18"/>
          <w:szCs w:val="18"/>
          <w:lang w:val="en-US" w:eastAsia="ru-RU"/>
        </w:rPr>
        <w:t xml:space="preserve"> 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begin"/>
      </w:r>
      <w:r w:rsidRPr="00ED6227">
        <w:rPr>
          <w:rFonts w:eastAsia="Times New Roman"/>
          <w:b/>
          <w:bCs/>
          <w:sz w:val="18"/>
          <w:szCs w:val="18"/>
          <w:lang w:val="en-US" w:eastAsia="ru-RU"/>
        </w:rPr>
        <w:instrText xml:space="preserve"> SEQ "</w:instrText>
      </w:r>
      <w:r>
        <w:rPr>
          <w:rFonts w:eastAsia="Times New Roman"/>
          <w:b/>
          <w:bCs/>
          <w:sz w:val="18"/>
          <w:szCs w:val="18"/>
          <w:lang w:eastAsia="ru-RU"/>
        </w:rPr>
        <w:instrText>Рисунок</w:instrText>
      </w:r>
      <w:r w:rsidRPr="00ED6227">
        <w:rPr>
          <w:rFonts w:eastAsia="Times New Roman"/>
          <w:b/>
          <w:bCs/>
          <w:sz w:val="18"/>
          <w:szCs w:val="18"/>
          <w:lang w:val="en-US" w:eastAsia="ru-RU"/>
        </w:rPr>
        <w:instrText xml:space="preserve">" \* ARABIC </w:instrTex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separate"/>
      </w:r>
      <w:r>
        <w:rPr>
          <w:rFonts w:eastAsia="Times New Roman"/>
          <w:b/>
          <w:bCs/>
          <w:noProof/>
          <w:sz w:val="18"/>
          <w:szCs w:val="18"/>
          <w:lang w:val="en-US" w:eastAsia="ru-RU"/>
        </w:rPr>
        <w:t>10</w:t>
      </w:r>
      <w:r>
        <w:rPr>
          <w:rFonts w:eastAsia="Times New Roman"/>
          <w:b/>
          <w:bCs/>
          <w:sz w:val="18"/>
          <w:szCs w:val="18"/>
          <w:lang w:eastAsia="ru-RU"/>
        </w:rPr>
        <w:fldChar w:fldCharType="end"/>
      </w:r>
      <w:r w:rsidRPr="00ED6227">
        <w:rPr>
          <w:rFonts w:eastAsia="Times New Roman"/>
          <w:b/>
          <w:bCs/>
          <w:sz w:val="18"/>
          <w:szCs w:val="18"/>
          <w:lang w:val="en-US" w:eastAsia="ru-RU"/>
        </w:rPr>
        <w:t xml:space="preserve">. </w:t>
      </w:r>
      <w:r>
        <w:rPr>
          <w:rFonts w:eastAsia="Times New Roman"/>
          <w:b/>
          <w:bCs/>
          <w:sz w:val="18"/>
          <w:szCs w:val="18"/>
          <w:lang w:eastAsia="ru-RU"/>
        </w:rPr>
        <w:t>Метод</w:t>
      </w:r>
      <w:r w:rsidRPr="00ED6227">
        <w:rPr>
          <w:rFonts w:eastAsia="Times New Roman"/>
          <w:b/>
          <w:bCs/>
          <w:sz w:val="18"/>
          <w:szCs w:val="18"/>
          <w:lang w:val="en-US" w:eastAsia="ru-RU"/>
        </w:rPr>
        <w:t xml:space="preserve"> 4 «Implicit sub-type implementation».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Пример</w:t>
      </w:r>
      <w:r w:rsidRPr="00FF488A">
        <w:rPr>
          <w:rFonts w:eastAsia="Times New Roman"/>
          <w:b/>
          <w:bCs/>
          <w:iCs/>
          <w:sz w:val="18"/>
          <w:szCs w:val="18"/>
          <w:lang w:eastAsia="ru-RU"/>
        </w:rPr>
        <w:t xml:space="preserve">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данных</w:t>
      </w:r>
      <w:r w:rsidRPr="00FF488A">
        <w:rPr>
          <w:rFonts w:eastAsia="Times New Roman"/>
          <w:b/>
          <w:bCs/>
          <w:iCs/>
          <w:sz w:val="18"/>
          <w:szCs w:val="18"/>
          <w:lang w:eastAsia="ru-RU"/>
        </w:rPr>
        <w:t xml:space="preserve"> </w:t>
      </w:r>
      <w:r>
        <w:rPr>
          <w:rFonts w:eastAsia="Times New Roman"/>
          <w:b/>
          <w:bCs/>
          <w:iCs/>
          <w:sz w:val="18"/>
          <w:szCs w:val="18"/>
          <w:lang w:eastAsia="ru-RU"/>
        </w:rPr>
        <w:t>для специализации одежды</w:t>
      </w:r>
    </w:p>
    <w:p w14:paraId="43A12607" w14:textId="77777777" w:rsidR="00FF488A" w:rsidRDefault="00FF488A" w:rsidP="00FF488A">
      <w:pPr>
        <w:spacing w:before="120" w:after="120"/>
        <w:ind w:firstLine="567"/>
        <w:rPr>
          <w:iCs/>
          <w:szCs w:val="24"/>
        </w:rPr>
      </w:pPr>
      <w:r>
        <w:rPr>
          <w:rFonts w:eastAsia="Times New Roman"/>
          <w:iCs/>
          <w:szCs w:val="24"/>
          <w:lang w:eastAsia="ru-RU"/>
        </w:rPr>
        <w:t>Данный метод необходимо использовать, когда:</w:t>
      </w:r>
    </w:p>
    <w:p w14:paraId="183CB6C8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r>
        <w:rPr>
          <w:iCs/>
          <w:szCs w:val="24"/>
        </w:rPr>
        <w:t xml:space="preserve">множества </w:t>
      </w:r>
      <w:r w:rsidRPr="00FF488A">
        <w:rPr>
          <w:iCs/>
        </w:rPr>
        <w:t>сущностей суперкласса имеют существенно меньше атрибутов и связей, чем множества сущностей подклассов;</w:t>
      </w:r>
    </w:p>
    <w:p w14:paraId="6C3CE122" w14:textId="77777777" w:rsidR="00FF488A" w:rsidRPr="00FF488A" w:rsidRDefault="00FF488A" w:rsidP="00FF488A">
      <w:pPr>
        <w:numPr>
          <w:ilvl w:val="1"/>
          <w:numId w:val="5"/>
        </w:numPr>
        <w:spacing w:before="120"/>
        <w:ind w:left="1418"/>
        <w:rPr>
          <w:iCs/>
        </w:rPr>
      </w:pPr>
      <w:proofErr w:type="gramStart"/>
      <w:r w:rsidRPr="00FF488A">
        <w:rPr>
          <w:iCs/>
        </w:rPr>
        <w:t>в</w:t>
      </w:r>
      <w:proofErr w:type="gramEnd"/>
      <w:r w:rsidRPr="00FF488A">
        <w:rPr>
          <w:iCs/>
        </w:rPr>
        <w:t xml:space="preserve"> </w:t>
      </w:r>
      <w:proofErr w:type="spellStart"/>
      <w:r w:rsidRPr="00FF488A">
        <w:rPr>
          <w:iCs/>
        </w:rPr>
        <w:t>ПрО</w:t>
      </w:r>
      <w:proofErr w:type="spellEnd"/>
      <w:r w:rsidRPr="00FF488A">
        <w:rPr>
          <w:iCs/>
        </w:rPr>
        <w:t xml:space="preserve"> существуют сущности, принадлежащие только множеству сущностей суперкласса; </w:t>
      </w:r>
    </w:p>
    <w:p w14:paraId="7695C451" w14:textId="77777777" w:rsidR="00FF488A" w:rsidRDefault="00FF488A" w:rsidP="00FF488A">
      <w:pPr>
        <w:numPr>
          <w:ilvl w:val="1"/>
          <w:numId w:val="5"/>
        </w:numPr>
        <w:spacing w:before="120"/>
        <w:ind w:left="1418"/>
      </w:pPr>
      <w:r w:rsidRPr="00FF488A">
        <w:rPr>
          <w:iCs/>
        </w:rPr>
        <w:t xml:space="preserve">большинство </w:t>
      </w:r>
      <w:proofErr w:type="gramStart"/>
      <w:r w:rsidRPr="00FF488A">
        <w:rPr>
          <w:iCs/>
        </w:rPr>
        <w:t>сущностей</w:t>
      </w:r>
      <w:proofErr w:type="gramEnd"/>
      <w:r w:rsidRPr="00FF488A">
        <w:rPr>
          <w:iCs/>
        </w:rPr>
        <w:t xml:space="preserve"> </w:t>
      </w:r>
      <w:proofErr w:type="spellStart"/>
      <w:r w:rsidRPr="00FF488A">
        <w:rPr>
          <w:iCs/>
        </w:rPr>
        <w:t>ПрО</w:t>
      </w:r>
      <w:proofErr w:type="spellEnd"/>
      <w:r w:rsidRPr="00FF488A">
        <w:rPr>
          <w:iCs/>
        </w:rPr>
        <w:t xml:space="preserve"> являются членами только</w:t>
      </w:r>
      <w:r>
        <w:rPr>
          <w:iCs/>
          <w:szCs w:val="24"/>
        </w:rPr>
        <w:t xml:space="preserve"> одного из подклассов.</w:t>
      </w:r>
    </w:p>
    <w:p w14:paraId="174047F6" w14:textId="77777777" w:rsidR="00FF488A" w:rsidRDefault="00FF488A" w:rsidP="00FF488A">
      <w:pPr>
        <w:pStyle w:val="1"/>
        <w:pageBreakBefore/>
        <w:ind w:left="720"/>
        <w:rPr>
          <w:rFonts w:eastAsia="Times New Roman"/>
          <w:i/>
          <w:color w:val="000000"/>
          <w:szCs w:val="24"/>
          <w:lang w:val="en-US" w:eastAsia="ar-SA"/>
        </w:rPr>
      </w:pPr>
      <w:bookmarkStart w:id="7" w:name="_Toc420211078"/>
      <w:r>
        <w:lastRenderedPageBreak/>
        <w:t>Список использованной литературы</w:t>
      </w:r>
      <w:bookmarkEnd w:id="7"/>
    </w:p>
    <w:p w14:paraId="2E2E8BBE" w14:textId="77777777" w:rsidR="00FF488A" w:rsidRPr="00FF488A" w:rsidRDefault="00FF488A" w:rsidP="00FF488A">
      <w:pPr>
        <w:numPr>
          <w:ilvl w:val="0"/>
          <w:numId w:val="10"/>
        </w:numPr>
        <w:spacing w:after="100" w:afterAutospacing="1"/>
        <w:contextualSpacing/>
      </w:pPr>
      <w:bookmarkStart w:id="8" w:name="_Ref405988582"/>
      <w:bookmarkStart w:id="9" w:name="_Ref417414914"/>
      <w:bookmarkStart w:id="10" w:name="_Ref414863426"/>
      <w:bookmarkStart w:id="11" w:name="_Ref420158841"/>
      <w:proofErr w:type="spellStart"/>
      <w:r>
        <w:rPr>
          <w:rFonts w:eastAsia="Times New Roman"/>
          <w:i/>
          <w:color w:val="000000"/>
          <w:szCs w:val="24"/>
          <w:lang w:eastAsia="ar-SA"/>
        </w:rPr>
        <w:t>Бобровски</w:t>
      </w:r>
      <w:proofErr w:type="spellEnd"/>
      <w:r w:rsidRPr="002E0497">
        <w:rPr>
          <w:rFonts w:eastAsia="Times New Roman"/>
          <w:i/>
          <w:color w:val="000000"/>
          <w:szCs w:val="24"/>
          <w:lang w:eastAsia="ar-SA"/>
        </w:rPr>
        <w:t xml:space="preserve"> </w:t>
      </w:r>
      <w:r>
        <w:rPr>
          <w:rFonts w:eastAsia="Times New Roman"/>
          <w:i/>
          <w:color w:val="000000"/>
          <w:szCs w:val="24"/>
          <w:lang w:eastAsia="ar-SA"/>
        </w:rPr>
        <w:t>С</w:t>
      </w:r>
      <w:r w:rsidRPr="002E0497">
        <w:rPr>
          <w:rFonts w:eastAsia="Times New Roman"/>
          <w:i/>
          <w:color w:val="000000"/>
          <w:szCs w:val="24"/>
          <w:lang w:eastAsia="ar-SA"/>
        </w:rPr>
        <w:t xml:space="preserve">. </w:t>
      </w:r>
      <w:r>
        <w:rPr>
          <w:rFonts w:eastAsia="Times New Roman"/>
          <w:color w:val="000000"/>
          <w:szCs w:val="24"/>
          <w:lang w:val="en-US" w:eastAsia="ar-SA"/>
        </w:rPr>
        <w:t>Oracle</w:t>
      </w:r>
      <w:bookmarkEnd w:id="10"/>
      <w:r w:rsidRPr="002E0497">
        <w:rPr>
          <w:rFonts w:eastAsia="Times New Roman"/>
          <w:color w:val="000000"/>
          <w:szCs w:val="24"/>
          <w:lang w:eastAsia="ar-SA"/>
        </w:rPr>
        <w:t xml:space="preserve"> 7 </w:t>
      </w:r>
      <w:r>
        <w:rPr>
          <w:rFonts w:eastAsia="Times New Roman"/>
          <w:color w:val="000000"/>
          <w:szCs w:val="24"/>
          <w:lang w:eastAsia="ar-SA"/>
        </w:rPr>
        <w:t>вычисления</w:t>
      </w:r>
      <w:r w:rsidRPr="002E0497">
        <w:rPr>
          <w:rFonts w:eastAsia="Times New Roman"/>
          <w:color w:val="000000"/>
          <w:szCs w:val="24"/>
          <w:lang w:eastAsia="ar-SA"/>
        </w:rPr>
        <w:t xml:space="preserve"> </w:t>
      </w:r>
      <w:r>
        <w:rPr>
          <w:rFonts w:eastAsia="Times New Roman"/>
          <w:color w:val="000000"/>
          <w:szCs w:val="24"/>
          <w:lang w:eastAsia="ar-SA"/>
        </w:rPr>
        <w:t>клиент</w:t>
      </w:r>
      <w:r w:rsidRPr="002E0497">
        <w:rPr>
          <w:rFonts w:eastAsia="Times New Roman"/>
          <w:color w:val="000000"/>
          <w:szCs w:val="24"/>
          <w:lang w:eastAsia="ar-SA"/>
        </w:rPr>
        <w:t>/</w:t>
      </w:r>
      <w:proofErr w:type="gramStart"/>
      <w:r>
        <w:rPr>
          <w:rFonts w:eastAsia="Times New Roman"/>
          <w:color w:val="000000"/>
          <w:szCs w:val="24"/>
          <w:lang w:eastAsia="ar-SA"/>
        </w:rPr>
        <w:t>сервер</w:t>
      </w:r>
      <w:r w:rsidRPr="002E0497">
        <w:rPr>
          <w:rFonts w:eastAsia="Times New Roman"/>
          <w:color w:val="000000"/>
          <w:szCs w:val="24"/>
          <w:lang w:eastAsia="ar-SA"/>
        </w:rPr>
        <w:t xml:space="preserve"> .</w:t>
      </w:r>
      <w:proofErr w:type="gramEnd"/>
      <w:r w:rsidRPr="002E0497">
        <w:rPr>
          <w:rFonts w:eastAsia="Times New Roman"/>
          <w:color w:val="000000"/>
          <w:szCs w:val="24"/>
          <w:lang w:eastAsia="ar-SA"/>
        </w:rPr>
        <w:t xml:space="preserve">- </w:t>
      </w:r>
      <w:r>
        <w:rPr>
          <w:rFonts w:eastAsia="Times New Roman"/>
          <w:color w:val="000000"/>
          <w:szCs w:val="24"/>
          <w:lang w:eastAsia="ar-SA"/>
        </w:rPr>
        <w:t>пер</w:t>
      </w:r>
      <w:r w:rsidRPr="002E0497">
        <w:rPr>
          <w:rFonts w:eastAsia="Times New Roman"/>
          <w:color w:val="000000"/>
          <w:szCs w:val="24"/>
          <w:lang w:eastAsia="ar-SA"/>
        </w:rPr>
        <w:t xml:space="preserve">. </w:t>
      </w:r>
      <w:r>
        <w:rPr>
          <w:rFonts w:eastAsia="Times New Roman"/>
          <w:color w:val="000000"/>
          <w:szCs w:val="24"/>
          <w:lang w:eastAsia="ar-SA"/>
        </w:rPr>
        <w:t>с</w:t>
      </w:r>
      <w:r w:rsidRPr="002E0497">
        <w:rPr>
          <w:rFonts w:eastAsia="Times New Roman"/>
          <w:color w:val="000000"/>
          <w:szCs w:val="24"/>
          <w:lang w:eastAsia="ar-SA"/>
        </w:rPr>
        <w:t xml:space="preserve"> </w:t>
      </w:r>
      <w:r>
        <w:rPr>
          <w:rFonts w:eastAsia="Times New Roman"/>
          <w:color w:val="000000"/>
          <w:szCs w:val="24"/>
          <w:lang w:eastAsia="ar-SA"/>
        </w:rPr>
        <w:t>англ</w:t>
      </w:r>
      <w:r w:rsidRPr="002E0497">
        <w:rPr>
          <w:rFonts w:eastAsia="Times New Roman"/>
          <w:color w:val="000000"/>
          <w:szCs w:val="24"/>
          <w:lang w:eastAsia="ar-SA"/>
        </w:rPr>
        <w:t xml:space="preserve">. </w:t>
      </w:r>
      <w:r>
        <w:rPr>
          <w:rFonts w:eastAsia="Times New Roman"/>
          <w:color w:val="000000"/>
          <w:szCs w:val="24"/>
          <w:lang w:eastAsia="ar-SA"/>
        </w:rPr>
        <w:t>М</w:t>
      </w:r>
      <w:r w:rsidRPr="00FF488A">
        <w:rPr>
          <w:rFonts w:eastAsia="Times New Roman"/>
          <w:color w:val="000000"/>
          <w:szCs w:val="24"/>
          <w:lang w:eastAsia="ar-SA"/>
        </w:rPr>
        <w:t xml:space="preserve">.: </w:t>
      </w:r>
      <w:r>
        <w:rPr>
          <w:rFonts w:eastAsia="Times New Roman"/>
          <w:color w:val="000000"/>
          <w:szCs w:val="24"/>
          <w:lang w:eastAsia="ar-SA"/>
        </w:rPr>
        <w:t>Лори</w:t>
      </w:r>
      <w:r w:rsidRPr="00FF488A">
        <w:rPr>
          <w:rFonts w:eastAsia="Times New Roman"/>
          <w:color w:val="000000"/>
          <w:szCs w:val="24"/>
          <w:lang w:eastAsia="ar-SA"/>
        </w:rPr>
        <w:t>,</w:t>
      </w:r>
      <w:r>
        <w:rPr>
          <w:rFonts w:eastAsia="Times New Roman"/>
          <w:color w:val="000000"/>
          <w:szCs w:val="24"/>
          <w:lang w:eastAsia="ar-SA"/>
        </w:rPr>
        <w:t xml:space="preserve"> </w:t>
      </w:r>
      <w:r w:rsidRPr="00FF488A">
        <w:rPr>
          <w:rFonts w:eastAsia="Times New Roman"/>
          <w:color w:val="000000"/>
          <w:szCs w:val="24"/>
          <w:lang w:eastAsia="ar-SA"/>
        </w:rPr>
        <w:t>1996</w:t>
      </w:r>
      <w:r>
        <w:rPr>
          <w:rFonts w:eastAsia="Times New Roman"/>
          <w:color w:val="000000"/>
          <w:szCs w:val="24"/>
          <w:lang w:eastAsia="ar-SA"/>
        </w:rPr>
        <w:t>.</w:t>
      </w:r>
      <w:r w:rsidRPr="00FF488A">
        <w:rPr>
          <w:rFonts w:eastAsia="Times New Roman"/>
          <w:color w:val="000000"/>
          <w:szCs w:val="24"/>
          <w:lang w:eastAsia="ar-SA"/>
        </w:rPr>
        <w:t xml:space="preserve"> - 651</w:t>
      </w:r>
      <w:r>
        <w:rPr>
          <w:rFonts w:eastAsia="Times New Roman"/>
          <w:color w:val="000000"/>
          <w:szCs w:val="24"/>
          <w:lang w:eastAsia="ar-SA"/>
        </w:rPr>
        <w:t>с</w:t>
      </w:r>
      <w:r w:rsidRPr="00FF488A">
        <w:rPr>
          <w:rFonts w:eastAsia="Times New Roman"/>
          <w:color w:val="000000"/>
          <w:szCs w:val="24"/>
          <w:lang w:eastAsia="ar-SA"/>
        </w:rPr>
        <w:t>.</w:t>
      </w:r>
      <w:bookmarkEnd w:id="11"/>
    </w:p>
    <w:p w14:paraId="075E84E5" w14:textId="77777777" w:rsidR="00FF488A" w:rsidRPr="005F04C5" w:rsidRDefault="00FF488A" w:rsidP="00FF488A">
      <w:pPr>
        <w:numPr>
          <w:ilvl w:val="0"/>
          <w:numId w:val="10"/>
        </w:numPr>
        <w:spacing w:after="100" w:afterAutospacing="1"/>
        <w:contextualSpacing/>
        <w:rPr>
          <w:lang w:val="en-US"/>
        </w:rPr>
      </w:pPr>
      <w:bookmarkStart w:id="12" w:name="_Ref414863641"/>
      <w:bookmarkStart w:id="13" w:name="_Ref420158871"/>
      <w:r>
        <w:rPr>
          <w:rFonts w:eastAsia="Times New Roman"/>
          <w:i/>
          <w:color w:val="000000"/>
          <w:szCs w:val="24"/>
          <w:lang w:val="en-US" w:eastAsia="ar-SA"/>
        </w:rPr>
        <w:t>Hobbs</w:t>
      </w:r>
      <w:r>
        <w:rPr>
          <w:rFonts w:eastAsia="Times New Roman"/>
          <w:color w:val="000000"/>
          <w:szCs w:val="24"/>
          <w:lang w:val="en-US" w:eastAsia="ar-SA"/>
        </w:rPr>
        <w:t xml:space="preserve"> </w:t>
      </w:r>
      <w:r>
        <w:rPr>
          <w:rFonts w:eastAsia="Times New Roman"/>
          <w:i/>
          <w:color w:val="000000"/>
          <w:szCs w:val="24"/>
          <w:lang w:val="en-US" w:eastAsia="ar-SA"/>
        </w:rPr>
        <w:t xml:space="preserve">L. </w:t>
      </w:r>
      <w:r>
        <w:rPr>
          <w:rFonts w:eastAsia="Times New Roman"/>
          <w:color w:val="000000"/>
          <w:szCs w:val="24"/>
          <w:lang w:val="en-US" w:eastAsia="ar-SA"/>
        </w:rPr>
        <w:t>Oracle 8i warehousing</w:t>
      </w:r>
      <w:r w:rsidRPr="00864196">
        <w:rPr>
          <w:rFonts w:eastAsia="Times New Roman"/>
          <w:color w:val="000000"/>
          <w:szCs w:val="24"/>
          <w:lang w:val="en-US" w:eastAsia="ar-SA"/>
        </w:rPr>
        <w:t xml:space="preserve"> </w:t>
      </w:r>
      <w:r>
        <w:rPr>
          <w:rFonts w:eastAsia="Times New Roman"/>
          <w:color w:val="000000"/>
          <w:szCs w:val="24"/>
          <w:lang w:val="en-US" w:eastAsia="ar-SA"/>
        </w:rPr>
        <w:t>/</w:t>
      </w:r>
      <w:r w:rsidRPr="004F5B30">
        <w:rPr>
          <w:rFonts w:eastAsia="Times New Roman"/>
          <w:i/>
          <w:color w:val="000000"/>
          <w:szCs w:val="24"/>
          <w:lang w:val="en-US" w:eastAsia="ar-SA"/>
        </w:rPr>
        <w:t xml:space="preserve"> </w:t>
      </w:r>
      <w:proofErr w:type="spellStart"/>
      <w:proofErr w:type="gramStart"/>
      <w:r>
        <w:rPr>
          <w:rFonts w:eastAsia="Times New Roman"/>
          <w:i/>
          <w:color w:val="000000"/>
          <w:szCs w:val="24"/>
          <w:lang w:val="en-US" w:eastAsia="ar-SA"/>
        </w:rPr>
        <w:t>L.Hobbs</w:t>
      </w:r>
      <w:proofErr w:type="spellEnd"/>
      <w:proofErr w:type="gramEnd"/>
      <w:r>
        <w:rPr>
          <w:rFonts w:eastAsia="Times New Roman"/>
          <w:i/>
          <w:color w:val="000000"/>
          <w:szCs w:val="24"/>
          <w:lang w:val="en-US" w:eastAsia="ar-SA"/>
        </w:rPr>
        <w:t>, S. Hillson</w:t>
      </w:r>
      <w:r>
        <w:rPr>
          <w:rFonts w:eastAsia="Times New Roman"/>
          <w:color w:val="000000"/>
          <w:szCs w:val="24"/>
          <w:lang w:val="en-US" w:eastAsia="ar-SA"/>
        </w:rPr>
        <w:t xml:space="preserve">.-USA.: Butterworth-Heinemann, 2000. -199 </w:t>
      </w:r>
      <w:r>
        <w:rPr>
          <w:rFonts w:eastAsia="Times New Roman"/>
          <w:color w:val="000000"/>
          <w:szCs w:val="24"/>
          <w:lang w:eastAsia="ar-SA"/>
        </w:rPr>
        <w:t>с</w:t>
      </w:r>
      <w:bookmarkEnd w:id="12"/>
      <w:r>
        <w:rPr>
          <w:rFonts w:eastAsia="Times New Roman"/>
          <w:color w:val="000000"/>
          <w:szCs w:val="24"/>
          <w:lang w:val="en-US" w:eastAsia="ar-SA"/>
        </w:rPr>
        <w:t>.</w:t>
      </w:r>
      <w:bookmarkEnd w:id="13"/>
    </w:p>
    <w:p w14:paraId="17D4CC76" w14:textId="605F0BC4" w:rsidR="00B02060" w:rsidRDefault="00FF488A" w:rsidP="007D2416">
      <w:pPr>
        <w:numPr>
          <w:ilvl w:val="0"/>
          <w:numId w:val="10"/>
        </w:numPr>
        <w:spacing w:after="100" w:afterAutospacing="1"/>
        <w:contextualSpacing/>
        <w:jc w:val="left"/>
      </w:pPr>
      <w:bookmarkStart w:id="14" w:name="_Ref413956633"/>
      <w:bookmarkStart w:id="15" w:name="_Ref420158669"/>
      <w:bookmarkEnd w:id="8"/>
      <w:bookmarkEnd w:id="9"/>
      <w:r>
        <w:rPr>
          <w:rFonts w:eastAsia="Times New Roman"/>
          <w:i/>
          <w:color w:val="000000"/>
          <w:szCs w:val="24"/>
          <w:lang w:val="en-US" w:eastAsia="ar-SA"/>
        </w:rPr>
        <w:t>Oracle</w:t>
      </w:r>
      <w:r w:rsidRPr="005F04C5">
        <w:rPr>
          <w:rFonts w:eastAsia="Times New Roman"/>
          <w:i/>
          <w:color w:val="000000"/>
          <w:szCs w:val="24"/>
          <w:lang w:eastAsia="ar-SA"/>
        </w:rPr>
        <w:t xml:space="preserve"> </w:t>
      </w:r>
      <w:proofErr w:type="gramStart"/>
      <w:r>
        <w:rPr>
          <w:rFonts w:eastAsia="Times New Roman"/>
          <w:i/>
          <w:color w:val="000000"/>
          <w:szCs w:val="24"/>
          <w:lang w:val="en-US" w:eastAsia="ar-SA"/>
        </w:rPr>
        <w:t>Academy</w:t>
      </w:r>
      <w:r w:rsidRPr="005F04C5">
        <w:rPr>
          <w:rFonts w:eastAsia="Times New Roman"/>
          <w:color w:val="000000"/>
          <w:szCs w:val="24"/>
          <w:lang w:eastAsia="ar-SA"/>
        </w:rPr>
        <w:t>.-</w:t>
      </w:r>
      <w:proofErr w:type="gramEnd"/>
      <w:r w:rsidRPr="005F04C5">
        <w:rPr>
          <w:rFonts w:eastAsia="Times New Roman"/>
          <w:i/>
          <w:color w:val="000000"/>
          <w:szCs w:val="24"/>
          <w:lang w:eastAsia="ar-SA"/>
        </w:rPr>
        <w:t xml:space="preserve"> </w:t>
      </w:r>
      <w:r w:rsidRPr="005F04C5">
        <w:rPr>
          <w:rFonts w:eastAsia="Times New Roman"/>
          <w:color w:val="000000"/>
          <w:szCs w:val="24"/>
          <w:lang w:eastAsia="ar-SA"/>
        </w:rPr>
        <w:t xml:space="preserve">2011. </w:t>
      </w:r>
      <w:hyperlink r:id="rId13" w:history="1">
        <w:r>
          <w:rPr>
            <w:rStyle w:val="a3"/>
            <w:rFonts w:eastAsia="Times New Roman"/>
            <w:vanish/>
            <w:szCs w:val="24"/>
            <w:lang w:val="en-US" w:eastAsia="ar-SA"/>
          </w:rPr>
          <w:t>https</w:t>
        </w:r>
        <w:r w:rsidRPr="005F04C5">
          <w:rPr>
            <w:rStyle w:val="a3"/>
            <w:rFonts w:eastAsia="Times New Roman"/>
            <w:vanish/>
            <w:szCs w:val="24"/>
            <w:lang w:eastAsia="ar-SA"/>
          </w:rPr>
          <w:t>://</w:t>
        </w:r>
        <w:r>
          <w:rPr>
            <w:rStyle w:val="a3"/>
            <w:rFonts w:eastAsia="Times New Roman"/>
            <w:vanish/>
            <w:szCs w:val="24"/>
            <w:lang w:val="en-US" w:eastAsia="ar-SA"/>
          </w:rPr>
          <w:t>programmersdelight</w:t>
        </w:r>
        <w:r w:rsidRPr="005F04C5">
          <w:rPr>
            <w:rStyle w:val="a3"/>
            <w:rFonts w:eastAsia="Times New Roman"/>
            <w:vanish/>
            <w:szCs w:val="24"/>
            <w:lang w:eastAsia="ar-SA"/>
          </w:rPr>
          <w:t>.</w:t>
        </w:r>
        <w:r>
          <w:rPr>
            <w:rStyle w:val="a3"/>
            <w:rFonts w:eastAsia="Times New Roman"/>
            <w:vanish/>
            <w:szCs w:val="24"/>
            <w:lang w:val="en-US" w:eastAsia="ar-SA"/>
          </w:rPr>
          <w:t>wordpress</w:t>
        </w:r>
        <w:r w:rsidRPr="005F04C5">
          <w:rPr>
            <w:rStyle w:val="a3"/>
            <w:rFonts w:eastAsia="Times New Roman"/>
            <w:vanish/>
            <w:szCs w:val="24"/>
            <w:lang w:eastAsia="ar-SA"/>
          </w:rPr>
          <w:t>.</w:t>
        </w:r>
        <w:r>
          <w:rPr>
            <w:rStyle w:val="a3"/>
            <w:rFonts w:eastAsia="Times New Roman"/>
            <w:vanish/>
            <w:szCs w:val="24"/>
            <w:lang w:val="en-US" w:eastAsia="ar-SA"/>
          </w:rPr>
          <w:t>com</w:t>
        </w:r>
        <w:r w:rsidRPr="005F04C5">
          <w:rPr>
            <w:rStyle w:val="a3"/>
            <w:rFonts w:eastAsia="Times New Roman"/>
            <w:vanish/>
            <w:szCs w:val="24"/>
            <w:lang w:eastAsia="ar-SA"/>
          </w:rPr>
          <w:t>/</w:t>
        </w:r>
        <w:r>
          <w:rPr>
            <w:rStyle w:val="a3"/>
            <w:rFonts w:eastAsia="Times New Roman"/>
            <w:vanish/>
            <w:szCs w:val="24"/>
            <w:lang w:val="en-US" w:eastAsia="ar-SA"/>
          </w:rPr>
          <w:t>category</w:t>
        </w:r>
        <w:r w:rsidRPr="005F04C5">
          <w:rPr>
            <w:rStyle w:val="a3"/>
            <w:rFonts w:eastAsia="Times New Roman"/>
            <w:vanish/>
            <w:szCs w:val="24"/>
            <w:lang w:eastAsia="ar-SA"/>
          </w:rPr>
          <w:t>/</w:t>
        </w:r>
        <w:r>
          <w:rPr>
            <w:rStyle w:val="a3"/>
            <w:rFonts w:eastAsia="Times New Roman"/>
            <w:vanish/>
            <w:szCs w:val="24"/>
            <w:lang w:val="en-US" w:eastAsia="ar-SA"/>
          </w:rPr>
          <w:t>sql</w:t>
        </w:r>
        <w:r w:rsidRPr="005F04C5">
          <w:rPr>
            <w:rStyle w:val="a3"/>
            <w:rFonts w:eastAsia="Times New Roman"/>
            <w:vanish/>
            <w:szCs w:val="24"/>
            <w:lang w:eastAsia="ar-SA"/>
          </w:rPr>
          <w:t>/</w:t>
        </w:r>
      </w:hyperlink>
      <w:r w:rsidRPr="005F04C5">
        <w:rPr>
          <w:rFonts w:eastAsia="Times New Roman"/>
          <w:color w:val="000000"/>
          <w:szCs w:val="24"/>
          <w:lang w:eastAsia="ar-SA"/>
        </w:rPr>
        <w:t xml:space="preserve"> </w:t>
      </w:r>
      <w:r w:rsidRPr="005F04C5">
        <w:rPr>
          <w:color w:val="000000"/>
          <w:szCs w:val="24"/>
          <w:shd w:val="clear" w:color="auto" w:fill="FFFFFF"/>
          <w:lang w:val="en-US"/>
        </w:rPr>
        <w:t>URL</w:t>
      </w:r>
      <w:r w:rsidRPr="005F04C5">
        <w:rPr>
          <w:color w:val="000000"/>
          <w:szCs w:val="24"/>
          <w:shd w:val="clear" w:color="auto" w:fill="FFFFFF"/>
        </w:rPr>
        <w:t>:</w:t>
      </w:r>
      <w:hyperlink r:id="rId14" w:history="1">
        <w:r w:rsidRPr="000C27B2">
          <w:rPr>
            <w:rStyle w:val="a3"/>
            <w:rFonts w:eastAsia="Times New Roman"/>
            <w:szCs w:val="24"/>
            <w:lang w:val="en-US" w:eastAsia="ar-SA"/>
          </w:rPr>
          <w:t>https</w:t>
        </w:r>
        <w:r w:rsidRPr="005F04C5">
          <w:rPr>
            <w:rStyle w:val="a3"/>
            <w:rFonts w:eastAsia="Times New Roman"/>
            <w:szCs w:val="24"/>
            <w:lang w:eastAsia="ar-SA"/>
          </w:rPr>
          <w:t>://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programmersdelight</w:t>
        </w:r>
        <w:r w:rsidRPr="005F04C5">
          <w:rPr>
            <w:rStyle w:val="a3"/>
            <w:rFonts w:eastAsia="Times New Roman"/>
            <w:szCs w:val="24"/>
            <w:lang w:eastAsia="ar-SA"/>
          </w:rPr>
          <w:t>.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files</w:t>
        </w:r>
        <w:r w:rsidRPr="005F04C5">
          <w:rPr>
            <w:rStyle w:val="a3"/>
            <w:rFonts w:eastAsia="Times New Roman"/>
            <w:szCs w:val="24"/>
            <w:lang w:eastAsia="ar-SA"/>
          </w:rPr>
          <w:t>.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wordpress</w:t>
        </w:r>
        <w:r w:rsidRPr="005F04C5">
          <w:rPr>
            <w:rStyle w:val="a3"/>
            <w:rFonts w:eastAsia="Times New Roman"/>
            <w:szCs w:val="24"/>
            <w:lang w:eastAsia="ar-SA"/>
          </w:rPr>
          <w:t>.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com</w:t>
        </w:r>
        <w:r w:rsidRPr="005F04C5">
          <w:rPr>
            <w:rStyle w:val="a3"/>
            <w:rFonts w:eastAsia="Times New Roman"/>
            <w:szCs w:val="24"/>
            <w:lang w:eastAsia="ar-SA"/>
          </w:rPr>
          <w:t>/2012/01/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s</w:t>
        </w:r>
        <w:r w:rsidRPr="005F04C5">
          <w:rPr>
            <w:rStyle w:val="a3"/>
            <w:rFonts w:eastAsia="Times New Roman"/>
            <w:szCs w:val="24"/>
            <w:lang w:eastAsia="ar-SA"/>
          </w:rPr>
          <w:t>11_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l</w:t>
        </w:r>
        <w:r w:rsidRPr="005F04C5">
          <w:rPr>
            <w:rStyle w:val="a3"/>
            <w:rFonts w:eastAsia="Times New Roman"/>
            <w:szCs w:val="24"/>
            <w:lang w:eastAsia="ar-SA"/>
          </w:rPr>
          <w:t>04-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subtype</w:t>
        </w:r>
        <w:r w:rsidRPr="005F04C5">
          <w:rPr>
            <w:rStyle w:val="a3"/>
            <w:rFonts w:eastAsia="Times New Roman"/>
            <w:szCs w:val="24"/>
            <w:lang w:eastAsia="ar-SA"/>
          </w:rPr>
          <w:t>-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mapping</w:t>
        </w:r>
        <w:r w:rsidRPr="005F04C5">
          <w:rPr>
            <w:rStyle w:val="a3"/>
            <w:rFonts w:eastAsia="Times New Roman"/>
            <w:szCs w:val="24"/>
            <w:lang w:eastAsia="ar-SA"/>
          </w:rPr>
          <w:t>.</w:t>
        </w:r>
        <w:r w:rsidRPr="000C27B2">
          <w:rPr>
            <w:rStyle w:val="a3"/>
            <w:rFonts w:eastAsia="Times New Roman"/>
            <w:szCs w:val="24"/>
            <w:lang w:val="en-US" w:eastAsia="ar-SA"/>
          </w:rPr>
          <w:t>pdf</w:t>
        </w:r>
      </w:hyperlink>
      <w:r w:rsidRPr="005F04C5">
        <w:rPr>
          <w:rFonts w:eastAsia="Times New Roman"/>
          <w:color w:val="000000"/>
          <w:szCs w:val="24"/>
          <w:lang w:eastAsia="ar-SA"/>
        </w:rPr>
        <w:t xml:space="preserve"> (</w:t>
      </w:r>
      <w:r>
        <w:rPr>
          <w:rFonts w:eastAsia="Times New Roman"/>
          <w:color w:val="000000"/>
          <w:szCs w:val="24"/>
          <w:lang w:eastAsia="ar-SA"/>
        </w:rPr>
        <w:t>дата</w:t>
      </w:r>
      <w:r w:rsidRPr="005F04C5">
        <w:rPr>
          <w:rFonts w:eastAsia="Times New Roman"/>
          <w:color w:val="000000"/>
          <w:szCs w:val="24"/>
          <w:lang w:eastAsia="ar-SA"/>
        </w:rPr>
        <w:t xml:space="preserve"> </w:t>
      </w:r>
      <w:r>
        <w:rPr>
          <w:rFonts w:eastAsia="Times New Roman"/>
          <w:color w:val="000000"/>
          <w:szCs w:val="24"/>
          <w:lang w:eastAsia="ar-SA"/>
        </w:rPr>
        <w:t>обращения</w:t>
      </w:r>
      <w:r w:rsidRPr="005F04C5">
        <w:rPr>
          <w:rFonts w:eastAsia="Times New Roman"/>
          <w:color w:val="000000"/>
          <w:szCs w:val="24"/>
          <w:lang w:eastAsia="ar-SA"/>
        </w:rPr>
        <w:t xml:space="preserve"> 15.11.2014)</w:t>
      </w:r>
      <w:bookmarkEnd w:id="15"/>
      <w:r w:rsidR="007D2416">
        <w:rPr>
          <w:rFonts w:eastAsia="Times New Roman"/>
          <w:szCs w:val="24"/>
          <w:lang w:val="en-US" w:eastAsia="ar-SA"/>
        </w:rPr>
        <w:fldChar w:fldCharType="begin"/>
      </w:r>
      <w:r w:rsidR="007D2416">
        <w:rPr>
          <w:rFonts w:eastAsia="Times New Roman"/>
          <w:szCs w:val="24"/>
          <w:lang w:val="en-US" w:eastAsia="ar-SA"/>
        </w:rPr>
        <w:instrText xml:space="preserve"> HYPERLINK "</w:instrText>
      </w:r>
      <w:r w:rsidR="007D2416" w:rsidRPr="007D2416">
        <w:rPr>
          <w:rFonts w:eastAsia="Times New Roman"/>
          <w:vanish/>
          <w:szCs w:val="24"/>
          <w:lang w:val="en-US" w:eastAsia="ar-SA"/>
        </w:rPr>
        <w:instrText>https</w:instrText>
      </w:r>
      <w:r w:rsidR="007D2416" w:rsidRPr="007D2416">
        <w:rPr>
          <w:rFonts w:eastAsia="Times New Roman"/>
          <w:vanish/>
          <w:szCs w:val="24"/>
          <w:lang w:eastAsia="ar-SA"/>
        </w:rPr>
        <w:instrText>://</w:instrText>
      </w:r>
      <w:r w:rsidR="007D2416" w:rsidRPr="007D2416">
        <w:rPr>
          <w:rFonts w:eastAsia="Times New Roman"/>
          <w:vanish/>
          <w:szCs w:val="24"/>
          <w:lang w:val="en-US" w:eastAsia="ar-SA"/>
        </w:rPr>
        <w:instrText>programmersdelight</w:instrText>
      </w:r>
      <w:r w:rsidR="007D2416" w:rsidRPr="007D2416">
        <w:rPr>
          <w:rFonts w:eastAsia="Times New Roman"/>
          <w:vanish/>
          <w:szCs w:val="24"/>
          <w:lang w:eastAsia="ar-SA"/>
        </w:rPr>
        <w:instrText>.</w:instrText>
      </w:r>
      <w:r w:rsidR="007D2416" w:rsidRPr="007D2416">
        <w:rPr>
          <w:rFonts w:eastAsia="Times New Roman"/>
          <w:vanish/>
          <w:szCs w:val="24"/>
          <w:lang w:val="en-US" w:eastAsia="ar-SA"/>
        </w:rPr>
        <w:instrText>wordpress</w:instrText>
      </w:r>
      <w:r w:rsidR="007D2416" w:rsidRPr="007D2416">
        <w:rPr>
          <w:rFonts w:eastAsia="Times New Roman"/>
          <w:vanish/>
          <w:szCs w:val="24"/>
          <w:lang w:eastAsia="ar-SA"/>
        </w:rPr>
        <w:instrText>.</w:instrText>
      </w:r>
      <w:r w:rsidR="007D2416" w:rsidRPr="007D2416">
        <w:rPr>
          <w:rFonts w:eastAsia="Times New Roman"/>
          <w:vanish/>
          <w:szCs w:val="24"/>
          <w:lang w:val="en-US" w:eastAsia="ar-SA"/>
        </w:rPr>
        <w:instrText>com</w:instrText>
      </w:r>
      <w:r w:rsidR="007D2416" w:rsidRPr="007D2416">
        <w:rPr>
          <w:rFonts w:eastAsia="Times New Roman"/>
          <w:vanish/>
          <w:szCs w:val="24"/>
          <w:lang w:eastAsia="ar-SA"/>
        </w:rPr>
        <w:instrText>/</w:instrText>
      </w:r>
      <w:r w:rsidR="007D2416" w:rsidRPr="007D2416">
        <w:rPr>
          <w:rFonts w:eastAsia="Times New Roman"/>
          <w:vanish/>
          <w:szCs w:val="24"/>
          <w:lang w:val="en-US" w:eastAsia="ar-SA"/>
        </w:rPr>
        <w:instrText>category</w:instrText>
      </w:r>
      <w:r w:rsidR="007D2416" w:rsidRPr="007D2416">
        <w:rPr>
          <w:rFonts w:eastAsia="Times New Roman"/>
          <w:vanish/>
          <w:szCs w:val="24"/>
          <w:lang w:eastAsia="ar-SA"/>
        </w:rPr>
        <w:instrText>/</w:instrText>
      </w:r>
      <w:r w:rsidR="007D2416" w:rsidRPr="007D2416">
        <w:rPr>
          <w:rFonts w:eastAsia="Times New Roman"/>
          <w:vanish/>
          <w:szCs w:val="24"/>
          <w:lang w:val="en-US" w:eastAsia="ar-SA"/>
        </w:rPr>
        <w:instrText>sql</w:instrText>
      </w:r>
      <w:r w:rsidR="007D2416" w:rsidRPr="007D2416">
        <w:rPr>
          <w:rFonts w:eastAsia="Times New Roman"/>
          <w:vanish/>
          <w:szCs w:val="24"/>
          <w:lang w:eastAsia="ar-SA"/>
        </w:rPr>
        <w:instrText>/</w:instrText>
      </w:r>
      <w:r w:rsidR="007D2416">
        <w:rPr>
          <w:rFonts w:eastAsia="Times New Roman"/>
          <w:szCs w:val="24"/>
          <w:lang w:val="en-US" w:eastAsia="ar-SA"/>
        </w:rPr>
        <w:instrText xml:space="preserve">" </w:instrText>
      </w:r>
      <w:r w:rsidR="007D2416">
        <w:rPr>
          <w:rFonts w:eastAsia="Times New Roman"/>
          <w:szCs w:val="24"/>
          <w:lang w:val="en-US" w:eastAsia="ar-SA"/>
        </w:rPr>
        <w:fldChar w:fldCharType="separate"/>
      </w:r>
      <w:r w:rsidR="007D2416" w:rsidRPr="006A6D19">
        <w:rPr>
          <w:rStyle w:val="a3"/>
          <w:rFonts w:eastAsia="Times New Roman"/>
          <w:vanish/>
          <w:szCs w:val="24"/>
          <w:lang w:val="en-US" w:eastAsia="ar-SA"/>
        </w:rPr>
        <w:t>https</w:t>
      </w:r>
      <w:r w:rsidR="007D2416" w:rsidRPr="006A6D19">
        <w:rPr>
          <w:rStyle w:val="a3"/>
          <w:rFonts w:eastAsia="Times New Roman"/>
          <w:vanish/>
          <w:szCs w:val="24"/>
          <w:lang w:eastAsia="ar-SA"/>
        </w:rPr>
        <w:t>://</w:t>
      </w:r>
      <w:r w:rsidR="007D2416" w:rsidRPr="006A6D19">
        <w:rPr>
          <w:rStyle w:val="a3"/>
          <w:rFonts w:eastAsia="Times New Roman"/>
          <w:vanish/>
          <w:szCs w:val="24"/>
          <w:lang w:val="en-US" w:eastAsia="ar-SA"/>
        </w:rPr>
        <w:t>programmersdelight</w:t>
      </w:r>
      <w:r w:rsidR="007D2416" w:rsidRPr="006A6D19">
        <w:rPr>
          <w:rStyle w:val="a3"/>
          <w:rFonts w:eastAsia="Times New Roman"/>
          <w:vanish/>
          <w:szCs w:val="24"/>
          <w:lang w:eastAsia="ar-SA"/>
        </w:rPr>
        <w:t>.</w:t>
      </w:r>
      <w:r w:rsidR="007D2416" w:rsidRPr="006A6D19">
        <w:rPr>
          <w:rStyle w:val="a3"/>
          <w:rFonts w:eastAsia="Times New Roman"/>
          <w:vanish/>
          <w:szCs w:val="24"/>
          <w:lang w:val="en-US" w:eastAsia="ar-SA"/>
        </w:rPr>
        <w:t>wordpress</w:t>
      </w:r>
      <w:r w:rsidR="007D2416" w:rsidRPr="006A6D19">
        <w:rPr>
          <w:rStyle w:val="a3"/>
          <w:rFonts w:eastAsia="Times New Roman"/>
          <w:vanish/>
          <w:szCs w:val="24"/>
          <w:lang w:eastAsia="ar-SA"/>
        </w:rPr>
        <w:t>.</w:t>
      </w:r>
      <w:r w:rsidR="007D2416" w:rsidRPr="006A6D19">
        <w:rPr>
          <w:rStyle w:val="a3"/>
          <w:rFonts w:eastAsia="Times New Roman"/>
          <w:vanish/>
          <w:szCs w:val="24"/>
          <w:lang w:val="en-US" w:eastAsia="ar-SA"/>
        </w:rPr>
        <w:t>com</w:t>
      </w:r>
      <w:r w:rsidR="007D2416" w:rsidRPr="006A6D19">
        <w:rPr>
          <w:rStyle w:val="a3"/>
          <w:rFonts w:eastAsia="Times New Roman"/>
          <w:vanish/>
          <w:szCs w:val="24"/>
          <w:lang w:eastAsia="ar-SA"/>
        </w:rPr>
        <w:t>/</w:t>
      </w:r>
      <w:r w:rsidR="007D2416" w:rsidRPr="006A6D19">
        <w:rPr>
          <w:rStyle w:val="a3"/>
          <w:rFonts w:eastAsia="Times New Roman"/>
          <w:vanish/>
          <w:szCs w:val="24"/>
          <w:lang w:val="en-US" w:eastAsia="ar-SA"/>
        </w:rPr>
        <w:t>category</w:t>
      </w:r>
      <w:r w:rsidR="007D2416" w:rsidRPr="006A6D19">
        <w:rPr>
          <w:rStyle w:val="a3"/>
          <w:rFonts w:eastAsia="Times New Roman"/>
          <w:vanish/>
          <w:szCs w:val="24"/>
          <w:lang w:eastAsia="ar-SA"/>
        </w:rPr>
        <w:t>/</w:t>
      </w:r>
      <w:r w:rsidR="007D2416" w:rsidRPr="006A6D19">
        <w:rPr>
          <w:rStyle w:val="a3"/>
          <w:rFonts w:eastAsia="Times New Roman"/>
          <w:vanish/>
          <w:szCs w:val="24"/>
          <w:lang w:val="en-US" w:eastAsia="ar-SA"/>
        </w:rPr>
        <w:t>sql</w:t>
      </w:r>
      <w:r w:rsidR="007D2416" w:rsidRPr="006A6D19">
        <w:rPr>
          <w:rStyle w:val="a3"/>
          <w:rFonts w:eastAsia="Times New Roman"/>
          <w:vanish/>
          <w:szCs w:val="24"/>
          <w:lang w:eastAsia="ar-SA"/>
        </w:rPr>
        <w:t>/</w:t>
      </w:r>
      <w:r w:rsidR="007D2416">
        <w:rPr>
          <w:rFonts w:eastAsia="Times New Roman"/>
          <w:szCs w:val="24"/>
          <w:lang w:val="en-US" w:eastAsia="ar-SA"/>
        </w:rPr>
        <w:fldChar w:fldCharType="end"/>
      </w:r>
      <w:hyperlink r:id="rId15" w:history="1">
        <w:r>
          <w:rPr>
            <w:rStyle w:val="a3"/>
            <w:vanish/>
            <w:lang w:val="en-US"/>
          </w:rPr>
          <w:t>https</w:t>
        </w:r>
        <w:r w:rsidRPr="005F04C5">
          <w:rPr>
            <w:rStyle w:val="a3"/>
            <w:vanish/>
          </w:rPr>
          <w:t>://</w:t>
        </w:r>
        <w:r>
          <w:rPr>
            <w:rStyle w:val="a3"/>
            <w:vanish/>
            <w:lang w:val="en-US"/>
          </w:rPr>
          <w:t>programmersdelight</w:t>
        </w:r>
        <w:r w:rsidRPr="005F04C5">
          <w:rPr>
            <w:rStyle w:val="a3"/>
            <w:vanish/>
          </w:rPr>
          <w:t>.</w:t>
        </w:r>
        <w:r>
          <w:rPr>
            <w:rStyle w:val="a3"/>
            <w:vanish/>
            <w:lang w:val="en-US"/>
          </w:rPr>
          <w:t>files</w:t>
        </w:r>
        <w:r w:rsidRPr="005F04C5">
          <w:rPr>
            <w:rStyle w:val="a3"/>
            <w:vanish/>
          </w:rPr>
          <w:t>.</w:t>
        </w:r>
        <w:r>
          <w:rPr>
            <w:rStyle w:val="a3"/>
            <w:vanish/>
            <w:lang w:val="en-US"/>
          </w:rPr>
          <w:t>wordpress</w:t>
        </w:r>
        <w:r w:rsidRPr="005F04C5">
          <w:rPr>
            <w:rStyle w:val="a3"/>
            <w:vanish/>
          </w:rPr>
          <w:t>.</w:t>
        </w:r>
        <w:r>
          <w:rPr>
            <w:rStyle w:val="a3"/>
            <w:vanish/>
            <w:lang w:val="en-US"/>
          </w:rPr>
          <w:t>com</w:t>
        </w:r>
        <w:r w:rsidRPr="005F04C5">
          <w:rPr>
            <w:rStyle w:val="a3"/>
            <w:vanish/>
          </w:rPr>
          <w:t>/2012/01/</w:t>
        </w:r>
        <w:r>
          <w:rPr>
            <w:rStyle w:val="a3"/>
            <w:vanish/>
            <w:lang w:val="en-US"/>
          </w:rPr>
          <w:t>s</w:t>
        </w:r>
        <w:r w:rsidRPr="005F04C5">
          <w:rPr>
            <w:rStyle w:val="a3"/>
            <w:vanish/>
          </w:rPr>
          <w:t>11_</w:t>
        </w:r>
        <w:r>
          <w:rPr>
            <w:rStyle w:val="a3"/>
            <w:vanish/>
            <w:lang w:val="en-US"/>
          </w:rPr>
          <w:t>l</w:t>
        </w:r>
        <w:r w:rsidRPr="005F04C5">
          <w:rPr>
            <w:rStyle w:val="a3"/>
            <w:vanish/>
          </w:rPr>
          <w:t>04-</w:t>
        </w:r>
        <w:r>
          <w:rPr>
            <w:rStyle w:val="a3"/>
            <w:vanish/>
            <w:lang w:val="en-US"/>
          </w:rPr>
          <w:t>subtype</w:t>
        </w:r>
        <w:r w:rsidRPr="005F04C5">
          <w:rPr>
            <w:rStyle w:val="a3"/>
            <w:vanish/>
          </w:rPr>
          <w:t>-</w:t>
        </w:r>
        <w:r>
          <w:rPr>
            <w:rStyle w:val="a3"/>
            <w:vanish/>
            <w:lang w:val="en-US"/>
          </w:rPr>
          <w:t>mapping</w:t>
        </w:r>
        <w:r w:rsidRPr="005F04C5">
          <w:rPr>
            <w:rStyle w:val="a3"/>
            <w:vanish/>
          </w:rPr>
          <w:t>.</w:t>
        </w:r>
        <w:r>
          <w:rPr>
            <w:rStyle w:val="a3"/>
            <w:vanish/>
            <w:lang w:val="en-US"/>
          </w:rPr>
          <w:t>pdf</w:t>
        </w:r>
      </w:hyperlink>
      <w:r w:rsidRPr="00517E28">
        <w:rPr>
          <w:vanish/>
          <w:lang w:val="en-US"/>
        </w:rPr>
        <w:t>https</w:t>
      </w:r>
      <w:r w:rsidRPr="005F04C5">
        <w:rPr>
          <w:vanish/>
          <w:lang/>
        </w:rPr>
        <w:t>://</w:t>
      </w:r>
      <w:r w:rsidRPr="00517E28">
        <w:rPr>
          <w:vanish/>
          <w:lang w:val="en-US"/>
        </w:rPr>
        <w:t>programmersdelight</w:t>
      </w:r>
      <w:r w:rsidRPr="005F04C5">
        <w:rPr>
          <w:vanish/>
          <w:lang/>
        </w:rPr>
        <w:t>.</w:t>
      </w:r>
      <w:r w:rsidRPr="00517E28">
        <w:rPr>
          <w:vanish/>
          <w:lang w:val="en-US"/>
        </w:rPr>
        <w:t>files</w:t>
      </w:r>
      <w:r w:rsidRPr="005F04C5">
        <w:rPr>
          <w:vanish/>
          <w:lang/>
        </w:rPr>
        <w:t>.</w:t>
      </w:r>
      <w:r w:rsidRPr="00517E28">
        <w:rPr>
          <w:vanish/>
          <w:lang w:val="en-US"/>
        </w:rPr>
        <w:t>wordpress</w:t>
      </w:r>
      <w:r w:rsidRPr="005F04C5">
        <w:rPr>
          <w:vanish/>
          <w:lang/>
        </w:rPr>
        <w:t>.</w:t>
      </w:r>
      <w:r w:rsidRPr="00517E28">
        <w:rPr>
          <w:vanish/>
          <w:lang w:val="en-US"/>
        </w:rPr>
        <w:t>com</w:t>
      </w:r>
      <w:r w:rsidRPr="005F04C5">
        <w:rPr>
          <w:vanish/>
          <w:lang/>
        </w:rPr>
        <w:t>/2012/01/</w:t>
      </w:r>
      <w:r w:rsidRPr="00517E28">
        <w:rPr>
          <w:vanish/>
          <w:lang w:val="en-US"/>
        </w:rPr>
        <w:t>s</w:t>
      </w:r>
      <w:r w:rsidRPr="005F04C5">
        <w:rPr>
          <w:vanish/>
          <w:lang/>
        </w:rPr>
        <w:t>11_</w:t>
      </w:r>
      <w:r w:rsidRPr="00517E28">
        <w:rPr>
          <w:vanish/>
          <w:lang w:val="en-US"/>
        </w:rPr>
        <w:t>l</w:t>
      </w:r>
      <w:r w:rsidRPr="005F04C5">
        <w:rPr>
          <w:vanish/>
          <w:lang/>
        </w:rPr>
        <w:t>04-</w:t>
      </w:r>
      <w:r w:rsidRPr="00517E28">
        <w:rPr>
          <w:vanish/>
          <w:lang w:val="en-US"/>
        </w:rPr>
        <w:t>subtype</w:t>
      </w:r>
      <w:r w:rsidRPr="005F04C5">
        <w:rPr>
          <w:vanish/>
          <w:lang/>
        </w:rPr>
        <w:t>-</w:t>
      </w:r>
      <w:r w:rsidRPr="00517E28">
        <w:rPr>
          <w:vanish/>
          <w:lang w:val="en-US"/>
        </w:rPr>
        <w:t>mapping</w:t>
      </w:r>
      <w:r w:rsidRPr="005F04C5">
        <w:rPr>
          <w:vanish/>
          <w:lang/>
        </w:rPr>
        <w:t>.</w:t>
      </w:r>
      <w:r w:rsidRPr="00517E28">
        <w:rPr>
          <w:vanish/>
          <w:lang w:val="en-US"/>
        </w:rPr>
        <w:t>pdf</w:t>
      </w:r>
      <w:bookmarkEnd w:id="14"/>
    </w:p>
    <w:sectPr w:rsidR="00B0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8"/>
    <w:multiLevelType w:val="multilevel"/>
    <w:tmpl w:val="00000008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13"/>
    <w:multiLevelType w:val="multilevel"/>
    <w:tmpl w:val="00000013"/>
    <w:name w:val="WWNum1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16"/>
    <w:multiLevelType w:val="multilevel"/>
    <w:tmpl w:val="072EC5A8"/>
    <w:name w:val="WW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sz w:val="27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391C8D"/>
    <w:multiLevelType w:val="multilevel"/>
    <w:tmpl w:val="0000000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DC6192E"/>
    <w:multiLevelType w:val="multilevel"/>
    <w:tmpl w:val="0000000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C6F1262"/>
    <w:multiLevelType w:val="multilevel"/>
    <w:tmpl w:val="765294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9843C32"/>
    <w:multiLevelType w:val="multilevel"/>
    <w:tmpl w:val="0000000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6531A51"/>
    <w:multiLevelType w:val="hybridMultilevel"/>
    <w:tmpl w:val="9DF8D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8A"/>
    <w:rsid w:val="00331F55"/>
    <w:rsid w:val="007D2416"/>
    <w:rsid w:val="00B02060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F2D6"/>
  <w15:chartTrackingRefBased/>
  <w15:docId w15:val="{9D533AA4-432B-4EC8-9D17-56C231B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8A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A"/>
      <w:kern w:val="1"/>
      <w:sz w:val="24"/>
    </w:rPr>
  </w:style>
  <w:style w:type="paragraph" w:styleId="1">
    <w:name w:val="heading 1"/>
    <w:basedOn w:val="a"/>
    <w:next w:val="a"/>
    <w:link w:val="10"/>
    <w:uiPriority w:val="9"/>
    <w:qFormat/>
    <w:rsid w:val="00FF4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qFormat/>
    <w:rsid w:val="00FF488A"/>
    <w:pPr>
      <w:keepNext/>
      <w:keepLines/>
      <w:numPr>
        <w:ilvl w:val="1"/>
        <w:numId w:val="6"/>
      </w:numPr>
      <w:spacing w:before="360" w:after="120"/>
      <w:jc w:val="center"/>
      <w:outlineLvl w:val="1"/>
    </w:pPr>
    <w:rPr>
      <w:rFonts w:eastAsia="Times New Roman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F488A"/>
    <w:rPr>
      <w:rFonts w:ascii="Times New Roman" w:eastAsia="Times New Roman" w:hAnsi="Times New Roman" w:cs="Times New Roman"/>
      <w:b/>
      <w:bCs/>
      <w:color w:val="00000A"/>
      <w:kern w:val="1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F488A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character" w:styleId="a3">
    <w:name w:val="Hyperlink"/>
    <w:uiPriority w:val="99"/>
    <w:rsid w:val="00FF488A"/>
    <w:rPr>
      <w:color w:val="0000FF"/>
      <w:u w:val="single"/>
      <w:lang/>
    </w:rPr>
  </w:style>
  <w:style w:type="paragraph" w:customStyle="1" w:styleId="Default">
    <w:name w:val="Default"/>
    <w:rsid w:val="00FF488A"/>
    <w:pPr>
      <w:suppressAutoHyphens/>
      <w:spacing w:after="0" w:line="240" w:lineRule="auto"/>
    </w:pPr>
    <w:rPr>
      <w:rFonts w:ascii="Symbol" w:eastAsia="Calibri" w:hAnsi="Symbol" w:cs="Symbol"/>
      <w:color w:val="000000"/>
      <w:kern w:val="1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7D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ogrammersdelight.wordpress.com/category/sq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rogrammersdelight.files.wordpress.com/2012/01/s11_l04-subtype-mapping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rogrammersdelight.files.wordpress.com/2012/01/s11_l04-subtype-mapping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2021-11-16T04:13:00Z</dcterms:created>
  <dcterms:modified xsi:type="dcterms:W3CDTF">2021-11-16T04:24:00Z</dcterms:modified>
</cp:coreProperties>
</file>