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Apresente as diferenças entre bibliotecas estáticas e dinâmicas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aplicação trabalha com um vetor de grafos criados com listas em que cada elemento do grafo armazena uma matriz tridimensional de listas genéricas. Apresente os módulos e as interfaces desta aplicação explicando os relacionamentos cliente-servidor, interface fornecida por terceiros e as principais funções de acesso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Dê um exemplo de callback diferente do apresentado em sala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é a relação entre os conceitos de baseline, desenvolvimento incremental e aprimoramento individual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a diferença entre coesão lógica e funcional. Apresente exemplos.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módulo com bom acoplamento pode ter uma coesão ruim. Certo/errado/depende.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Dê um exemplo de acoplamento de baixa qualidade.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um exemplo de requisito não funcional do seu trabalho do período.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Elabore um requisito não funcional que resulta em um requisito funcional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Apresente modelo, exemplo e assertivas de uma estrutura no armazenamento de um cubo mágico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possível existir um requisito genérico bem formulado. Certo/errado, justifique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Apresente uma situação de definição sem declarar a variável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possível  considerar que apenas declarar sem definir chega a definir um espaço de dados. Certo/errado/talvez, justifique.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é possível personalizar interfaces para módulos cliente sem duplicar código? Apresente exemplos.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