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776" w:rsidRDefault="00C16776" w:rsidP="00C16776">
      <w:pPr>
        <w:spacing w:after="0"/>
        <w:jc w:val="center"/>
        <w:rPr>
          <w:rFonts w:ascii="Times New Roman" w:hAnsi="Times New Roman" w:cs="Times New Roman"/>
          <w:b/>
          <w:sz w:val="28"/>
        </w:rPr>
      </w:pPr>
      <w:bookmarkStart w:id="0" w:name="_GoBack"/>
      <w:r>
        <w:rPr>
          <w:rFonts w:ascii="Times New Roman" w:hAnsi="Times New Roman" w:cs="Times New Roman"/>
          <w:b/>
          <w:sz w:val="28"/>
        </w:rPr>
        <w:t>GROUPE 12</w:t>
      </w:r>
    </w:p>
    <w:p w:rsidR="00E40BEF" w:rsidRDefault="00D71983" w:rsidP="00E40BEF">
      <w:pPr>
        <w:spacing w:after="0"/>
        <w:jc w:val="center"/>
        <w:rPr>
          <w:rFonts w:ascii="Times New Roman" w:hAnsi="Times New Roman" w:cs="Times New Roman"/>
          <w:b/>
          <w:sz w:val="28"/>
        </w:rPr>
      </w:pPr>
      <w:r w:rsidRPr="00E40BEF">
        <w:rPr>
          <w:rFonts w:ascii="Times New Roman" w:hAnsi="Times New Roman" w:cs="Times New Roman"/>
          <w:b/>
          <w:sz w:val="28"/>
          <w:u w:val="single"/>
        </w:rPr>
        <w:t>Thème :</w:t>
      </w:r>
      <w:r w:rsidRPr="00C16776">
        <w:rPr>
          <w:rFonts w:ascii="Times New Roman" w:hAnsi="Times New Roman" w:cs="Times New Roman"/>
          <w:b/>
          <w:sz w:val="28"/>
        </w:rPr>
        <w:t xml:space="preserve"> vente en ligne avec statistique</w:t>
      </w:r>
      <w:r w:rsidR="004D42F3">
        <w:rPr>
          <w:rFonts w:ascii="Times New Roman" w:hAnsi="Times New Roman" w:cs="Times New Roman"/>
          <w:b/>
          <w:sz w:val="28"/>
        </w:rPr>
        <w:t xml:space="preserve"> de vente et clients utilisant </w:t>
      </w:r>
      <w:proofErr w:type="spellStart"/>
      <w:r w:rsidR="004D42F3">
        <w:rPr>
          <w:rFonts w:ascii="Times New Roman" w:hAnsi="Times New Roman" w:cs="Times New Roman"/>
          <w:b/>
          <w:sz w:val="28"/>
        </w:rPr>
        <w:t>P</w:t>
      </w:r>
      <w:r w:rsidRPr="00C16776">
        <w:rPr>
          <w:rFonts w:ascii="Times New Roman" w:hAnsi="Times New Roman" w:cs="Times New Roman"/>
          <w:b/>
          <w:sz w:val="28"/>
        </w:rPr>
        <w:t>restashop</w:t>
      </w:r>
      <w:proofErr w:type="spellEnd"/>
    </w:p>
    <w:p w:rsidR="00E40BEF" w:rsidRDefault="00E40BEF" w:rsidP="00E40BEF">
      <w:pPr>
        <w:spacing w:after="0"/>
        <w:jc w:val="center"/>
        <w:rPr>
          <w:rFonts w:ascii="Times New Roman" w:hAnsi="Times New Roman" w:cs="Times New Roman"/>
          <w:b/>
          <w:sz w:val="28"/>
        </w:rPr>
      </w:pPr>
    </w:p>
    <w:p w:rsidR="00E40BEF" w:rsidRDefault="00E40BEF" w:rsidP="00E40BEF">
      <w:pPr>
        <w:spacing w:after="0"/>
        <w:jc w:val="center"/>
        <w:rPr>
          <w:rFonts w:ascii="Times New Roman" w:hAnsi="Times New Roman" w:cs="Times New Roman"/>
          <w:b/>
          <w:sz w:val="28"/>
        </w:rPr>
      </w:pPr>
    </w:p>
    <w:p w:rsidR="002A146E" w:rsidRPr="002A146E" w:rsidRDefault="002A146E" w:rsidP="00E40BEF">
      <w:pPr>
        <w:spacing w:after="0"/>
        <w:rPr>
          <w:rFonts w:ascii="Times New Roman" w:hAnsi="Times New Roman" w:cs="Times New Roman"/>
          <w:b/>
          <w:sz w:val="24"/>
          <w:szCs w:val="24"/>
          <w:u w:val="single"/>
        </w:rPr>
      </w:pPr>
      <w:proofErr w:type="spellStart"/>
      <w:r w:rsidRPr="002A146E">
        <w:rPr>
          <w:rFonts w:ascii="Times New Roman" w:hAnsi="Times New Roman" w:cs="Times New Roman"/>
          <w:b/>
          <w:sz w:val="24"/>
          <w:szCs w:val="24"/>
          <w:u w:val="single"/>
        </w:rPr>
        <w:t>Resumé</w:t>
      </w:r>
      <w:proofErr w:type="spellEnd"/>
      <w:r w:rsidRPr="002A146E">
        <w:rPr>
          <w:rFonts w:ascii="Times New Roman" w:hAnsi="Times New Roman" w:cs="Times New Roman"/>
          <w:b/>
          <w:sz w:val="24"/>
          <w:szCs w:val="24"/>
          <w:u w:val="single"/>
        </w:rPr>
        <w:t xml:space="preserve"> en anglais :</w:t>
      </w:r>
    </w:p>
    <w:p w:rsidR="00786576" w:rsidRDefault="001F5BDF" w:rsidP="002A146E">
      <w:pPr>
        <w:spacing w:after="0"/>
        <w:ind w:firstLine="708"/>
        <w:rPr>
          <w:rFonts w:ascii="Times New Roman" w:hAnsi="Times New Roman" w:cs="Times New Roman"/>
          <w:sz w:val="24"/>
          <w:szCs w:val="24"/>
          <w:u w:val="single"/>
        </w:rPr>
      </w:pPr>
      <w:r w:rsidRPr="002C68D1">
        <w:rPr>
          <w:rFonts w:ascii="Times New Roman" w:hAnsi="Times New Roman" w:cs="Times New Roman"/>
          <w:b/>
          <w:sz w:val="24"/>
          <w:szCs w:val="24"/>
          <w:u w:val="single"/>
        </w:rPr>
        <w:t>Contexte</w:t>
      </w:r>
      <w:r w:rsidRPr="002C68D1">
        <w:rPr>
          <w:rFonts w:ascii="Times New Roman" w:hAnsi="Times New Roman" w:cs="Times New Roman"/>
          <w:sz w:val="24"/>
          <w:szCs w:val="24"/>
          <w:u w:val="single"/>
        </w:rPr>
        <w:t> :</w:t>
      </w:r>
    </w:p>
    <w:p w:rsidR="00786576" w:rsidRPr="00786576" w:rsidRDefault="00EA3435" w:rsidP="003F2249">
      <w:pPr>
        <w:spacing w:after="0"/>
        <w:ind w:firstLine="708"/>
        <w:jc w:val="both"/>
        <w:rPr>
          <w:rFonts w:ascii="Times New Roman" w:hAnsi="Times New Roman" w:cs="Times New Roman"/>
          <w:sz w:val="24"/>
          <w:szCs w:val="24"/>
        </w:rPr>
      </w:pPr>
      <w:r>
        <w:rPr>
          <w:rFonts w:ascii="Times New Roman" w:hAnsi="Times New Roman" w:cs="Times New Roman"/>
          <w:sz w:val="24"/>
          <w:szCs w:val="24"/>
        </w:rPr>
        <w:t>Depuis décembre 2019 nous avons été confronté à une nouvelle pandémie ; d’abord en Chine, et qui aurait cru? Maintenant dans le monde. Un des problèmes majeur de cette pandémie fut le confinement, suite logique la fermeture des lieux publiques, dont les magasins et boutiques. Ils rencontrent des problèmes de vente qui ont eu des impacts grave sur leur chiffre d’affaire. C</w:t>
      </w:r>
      <w:r w:rsidR="00C81279">
        <w:rPr>
          <w:rFonts w:ascii="Times New Roman" w:hAnsi="Times New Roman" w:cs="Times New Roman"/>
          <w:sz w:val="24"/>
          <w:szCs w:val="24"/>
        </w:rPr>
        <w:t xml:space="preserve">ette pandémie a propulsé l’e-commerce qui l’a donné beaucoup plus de visibilité aux yeux de tout le monde et a boosté aussi les produits locaux d’une région à une autre. </w:t>
      </w:r>
    </w:p>
    <w:p w:rsidR="00D8211B" w:rsidRPr="002C68D1" w:rsidRDefault="00D8211B" w:rsidP="002A146E">
      <w:pPr>
        <w:spacing w:after="0"/>
        <w:ind w:left="708"/>
        <w:rPr>
          <w:rFonts w:ascii="Times New Roman" w:hAnsi="Times New Roman" w:cs="Times New Roman"/>
          <w:sz w:val="24"/>
          <w:szCs w:val="24"/>
        </w:rPr>
      </w:pPr>
      <w:r w:rsidRPr="002C68D1">
        <w:rPr>
          <w:rFonts w:ascii="Times New Roman" w:hAnsi="Times New Roman" w:cs="Times New Roman"/>
          <w:b/>
          <w:sz w:val="24"/>
          <w:szCs w:val="24"/>
          <w:u w:val="single"/>
        </w:rPr>
        <w:t>Les cibles</w:t>
      </w:r>
      <w:r w:rsidRPr="002C68D1">
        <w:rPr>
          <w:rFonts w:ascii="Times New Roman" w:hAnsi="Times New Roman" w:cs="Times New Roman"/>
          <w:sz w:val="24"/>
          <w:szCs w:val="24"/>
          <w:u w:val="single"/>
        </w:rPr>
        <w:t> </w:t>
      </w:r>
      <w:r w:rsidRPr="002C68D1">
        <w:rPr>
          <w:rFonts w:ascii="Times New Roman" w:hAnsi="Times New Roman" w:cs="Times New Roman"/>
          <w:sz w:val="24"/>
          <w:szCs w:val="24"/>
        </w:rPr>
        <w:t>:</w:t>
      </w:r>
      <w:r w:rsidR="002C68D1" w:rsidRPr="002C68D1">
        <w:rPr>
          <w:rFonts w:ascii="Times New Roman" w:hAnsi="Times New Roman" w:cs="Times New Roman"/>
          <w:sz w:val="24"/>
          <w:szCs w:val="24"/>
        </w:rPr>
        <w:t xml:space="preserve"> </w:t>
      </w:r>
      <w:r w:rsidRPr="002C68D1">
        <w:rPr>
          <w:rFonts w:ascii="Times New Roman" w:hAnsi="Times New Roman" w:cs="Times New Roman"/>
          <w:sz w:val="24"/>
          <w:szCs w:val="24"/>
        </w:rPr>
        <w:t xml:space="preserve">client et magasin </w:t>
      </w:r>
    </w:p>
    <w:p w:rsidR="00D8211B" w:rsidRDefault="00D8211B" w:rsidP="001F5BDF">
      <w:pPr>
        <w:spacing w:after="0"/>
        <w:rPr>
          <w:rFonts w:ascii="Times New Roman" w:hAnsi="Times New Roman" w:cs="Times New Roman"/>
          <w:b/>
          <w:sz w:val="28"/>
        </w:rPr>
      </w:pPr>
    </w:p>
    <w:tbl>
      <w:tblPr>
        <w:tblStyle w:val="Grilledutableau"/>
        <w:tblW w:w="0" w:type="auto"/>
        <w:tblLook w:val="04A0" w:firstRow="1" w:lastRow="0" w:firstColumn="1" w:lastColumn="0" w:noHBand="0" w:noVBand="1"/>
      </w:tblPr>
      <w:tblGrid>
        <w:gridCol w:w="4531"/>
        <w:gridCol w:w="4531"/>
      </w:tblGrid>
      <w:tr w:rsidR="00D8211B" w:rsidTr="00D8211B">
        <w:tc>
          <w:tcPr>
            <w:tcW w:w="4531" w:type="dxa"/>
          </w:tcPr>
          <w:p w:rsidR="00D8211B" w:rsidRPr="00C16776" w:rsidRDefault="00D8211B" w:rsidP="00D8211B">
            <w:pPr>
              <w:rPr>
                <w:b/>
                <w:sz w:val="24"/>
                <w:szCs w:val="24"/>
                <w:u w:val="single"/>
              </w:rPr>
            </w:pPr>
            <w:r w:rsidRPr="00C16776">
              <w:rPr>
                <w:b/>
                <w:sz w:val="24"/>
                <w:szCs w:val="24"/>
                <w:u w:val="single"/>
              </w:rPr>
              <w:t>Vision actuelle :</w:t>
            </w:r>
          </w:p>
          <w:p w:rsidR="00D8211B" w:rsidRDefault="00D8211B" w:rsidP="001F5BDF">
            <w:pPr>
              <w:rPr>
                <w:rFonts w:ascii="Times New Roman" w:hAnsi="Times New Roman" w:cs="Times New Roman"/>
                <w:b/>
                <w:sz w:val="28"/>
              </w:rPr>
            </w:pPr>
          </w:p>
        </w:tc>
        <w:tc>
          <w:tcPr>
            <w:tcW w:w="4531" w:type="dxa"/>
          </w:tcPr>
          <w:p w:rsidR="00D8211B" w:rsidRDefault="00D8211B" w:rsidP="00D8211B">
            <w:pPr>
              <w:rPr>
                <w:b/>
                <w:sz w:val="24"/>
                <w:szCs w:val="24"/>
                <w:u w:val="single"/>
              </w:rPr>
            </w:pPr>
            <w:r w:rsidRPr="00C16776">
              <w:rPr>
                <w:b/>
                <w:sz w:val="24"/>
                <w:szCs w:val="24"/>
                <w:u w:val="single"/>
              </w:rPr>
              <w:t>Vision future :</w:t>
            </w:r>
          </w:p>
          <w:p w:rsidR="00D8211B" w:rsidRDefault="00D8211B" w:rsidP="001F5BDF">
            <w:pPr>
              <w:rPr>
                <w:rFonts w:ascii="Times New Roman" w:hAnsi="Times New Roman" w:cs="Times New Roman"/>
                <w:b/>
                <w:sz w:val="28"/>
              </w:rPr>
            </w:pPr>
          </w:p>
        </w:tc>
      </w:tr>
      <w:tr w:rsidR="00D8211B" w:rsidTr="00D8211B">
        <w:tc>
          <w:tcPr>
            <w:tcW w:w="4531" w:type="dxa"/>
          </w:tcPr>
          <w:p w:rsidR="00D8211B" w:rsidRDefault="00D8211B" w:rsidP="00D8211B">
            <w:pPr>
              <w:rPr>
                <w:sz w:val="24"/>
                <w:szCs w:val="24"/>
              </w:rPr>
            </w:pPr>
            <w:r w:rsidRPr="00C16776">
              <w:rPr>
                <w:sz w:val="24"/>
                <w:szCs w:val="24"/>
              </w:rPr>
              <w:t>-boutique physique</w:t>
            </w:r>
            <w:r>
              <w:rPr>
                <w:sz w:val="24"/>
                <w:szCs w:val="24"/>
              </w:rPr>
              <w:t xml:space="preserve">   </w:t>
            </w:r>
          </w:p>
          <w:p w:rsidR="00D8211B" w:rsidRDefault="00D8211B" w:rsidP="00D8211B">
            <w:pPr>
              <w:rPr>
                <w:sz w:val="24"/>
                <w:szCs w:val="24"/>
              </w:rPr>
            </w:pPr>
            <w:r>
              <w:rPr>
                <w:sz w:val="24"/>
                <w:szCs w:val="24"/>
              </w:rPr>
              <w:t>-problème de fiabilité</w:t>
            </w:r>
            <w:r w:rsidR="00EA3435">
              <w:rPr>
                <w:sz w:val="24"/>
                <w:szCs w:val="24"/>
              </w:rPr>
              <w:t> (</w:t>
            </w:r>
            <w:r w:rsidR="00811FB4">
              <w:rPr>
                <w:sz w:val="24"/>
                <w:szCs w:val="24"/>
              </w:rPr>
              <w:t>absence  suivi de commande, de service client  et de payement)</w:t>
            </w:r>
          </w:p>
          <w:p w:rsidR="00D8211B" w:rsidRDefault="00D8211B" w:rsidP="00D8211B">
            <w:pPr>
              <w:rPr>
                <w:sz w:val="24"/>
                <w:szCs w:val="24"/>
              </w:rPr>
            </w:pPr>
            <w:r>
              <w:rPr>
                <w:sz w:val="24"/>
                <w:szCs w:val="24"/>
              </w:rPr>
              <w:t xml:space="preserve">-problème de gestion </w:t>
            </w:r>
            <w:r w:rsidR="00752DA3">
              <w:rPr>
                <w:sz w:val="24"/>
                <w:szCs w:val="24"/>
              </w:rPr>
              <w:t>(gestion manuelle des stocks</w:t>
            </w:r>
            <w:r w:rsidR="00811FB4">
              <w:rPr>
                <w:sz w:val="24"/>
                <w:szCs w:val="24"/>
              </w:rPr>
              <w:t>, des ventes et des client</w:t>
            </w:r>
            <w:r w:rsidR="00752DA3">
              <w:rPr>
                <w:sz w:val="24"/>
                <w:szCs w:val="24"/>
              </w:rPr>
              <w:t>s</w:t>
            </w:r>
            <w:r w:rsidR="00811FB4">
              <w:rPr>
                <w:sz w:val="24"/>
                <w:szCs w:val="24"/>
              </w:rPr>
              <w:t>)</w:t>
            </w:r>
            <w:r>
              <w:rPr>
                <w:sz w:val="24"/>
                <w:szCs w:val="24"/>
              </w:rPr>
              <w:t xml:space="preserve"> </w:t>
            </w:r>
          </w:p>
          <w:p w:rsidR="00D8211B" w:rsidRDefault="00D8211B" w:rsidP="001F5BDF">
            <w:pPr>
              <w:rPr>
                <w:rFonts w:ascii="Times New Roman" w:hAnsi="Times New Roman" w:cs="Times New Roman"/>
                <w:b/>
                <w:sz w:val="28"/>
              </w:rPr>
            </w:pPr>
          </w:p>
        </w:tc>
        <w:tc>
          <w:tcPr>
            <w:tcW w:w="4531" w:type="dxa"/>
          </w:tcPr>
          <w:p w:rsidR="00D8211B" w:rsidRDefault="00D8211B" w:rsidP="00D8211B">
            <w:pPr>
              <w:rPr>
                <w:sz w:val="24"/>
                <w:szCs w:val="24"/>
              </w:rPr>
            </w:pPr>
            <w:r w:rsidRPr="008F4AF0">
              <w:rPr>
                <w:sz w:val="24"/>
                <w:szCs w:val="24"/>
              </w:rPr>
              <w:t xml:space="preserve">- </w:t>
            </w:r>
            <w:r>
              <w:rPr>
                <w:sz w:val="24"/>
                <w:szCs w:val="24"/>
              </w:rPr>
              <w:t>Boutique en ligne accessible partout selon les fournisseurs</w:t>
            </w:r>
          </w:p>
          <w:p w:rsidR="00D8211B" w:rsidRDefault="00D8211B" w:rsidP="00D8211B">
            <w:pPr>
              <w:rPr>
                <w:sz w:val="24"/>
                <w:szCs w:val="24"/>
              </w:rPr>
            </w:pPr>
            <w:r>
              <w:rPr>
                <w:sz w:val="24"/>
                <w:szCs w:val="24"/>
              </w:rPr>
              <w:t>-</w:t>
            </w:r>
            <w:r w:rsidRPr="008F4AF0">
              <w:rPr>
                <w:sz w:val="24"/>
                <w:szCs w:val="24"/>
              </w:rPr>
              <w:t xml:space="preserve"> G</w:t>
            </w:r>
            <w:r>
              <w:rPr>
                <w:sz w:val="24"/>
                <w:szCs w:val="24"/>
              </w:rPr>
              <w:t>arantie et fiabilité du service en ligne vis-à-vis des clients</w:t>
            </w:r>
          </w:p>
          <w:p w:rsidR="00D8211B" w:rsidRDefault="00D8211B" w:rsidP="00D8211B">
            <w:pPr>
              <w:rPr>
                <w:sz w:val="24"/>
                <w:szCs w:val="24"/>
              </w:rPr>
            </w:pPr>
            <w:r>
              <w:rPr>
                <w:sz w:val="24"/>
                <w:szCs w:val="24"/>
              </w:rPr>
              <w:t>-</w:t>
            </w:r>
            <w:r w:rsidRPr="001D59C2">
              <w:rPr>
                <w:sz w:val="24"/>
                <w:szCs w:val="24"/>
              </w:rPr>
              <w:t xml:space="preserve"> </w:t>
            </w:r>
            <w:r>
              <w:rPr>
                <w:sz w:val="24"/>
                <w:szCs w:val="24"/>
              </w:rPr>
              <w:t>Bonne gestion des articles, des ventes, des stocks et des clients</w:t>
            </w:r>
          </w:p>
          <w:p w:rsidR="00D8211B" w:rsidRPr="00C16776" w:rsidRDefault="00D8211B" w:rsidP="00D8211B">
            <w:pPr>
              <w:rPr>
                <w:b/>
                <w:sz w:val="24"/>
                <w:szCs w:val="24"/>
                <w:u w:val="single"/>
              </w:rPr>
            </w:pPr>
          </w:p>
          <w:p w:rsidR="00D8211B" w:rsidRDefault="00D8211B" w:rsidP="001F5BDF">
            <w:pPr>
              <w:rPr>
                <w:rFonts w:ascii="Times New Roman" w:hAnsi="Times New Roman" w:cs="Times New Roman"/>
                <w:b/>
                <w:sz w:val="28"/>
              </w:rPr>
            </w:pPr>
          </w:p>
        </w:tc>
      </w:tr>
    </w:tbl>
    <w:p w:rsidR="00C16776" w:rsidRDefault="001F5BDF" w:rsidP="002A146E">
      <w:pPr>
        <w:spacing w:after="0"/>
        <w:ind w:left="708"/>
        <w:rPr>
          <w:b/>
          <w:u w:val="single"/>
        </w:rPr>
      </w:pPr>
      <w:r>
        <w:rPr>
          <w:b/>
          <w:u w:val="single"/>
        </w:rPr>
        <w:t>OBJECTIF</w:t>
      </w:r>
    </w:p>
    <w:p w:rsidR="00D8211B" w:rsidRDefault="00D8211B" w:rsidP="002A146E">
      <w:pPr>
        <w:spacing w:after="0"/>
        <w:ind w:left="708"/>
      </w:pPr>
      <w:r w:rsidRPr="006A6F11">
        <w:t>1-</w:t>
      </w:r>
      <w:r>
        <w:t>Processus de vente en ligne </w:t>
      </w:r>
    </w:p>
    <w:p w:rsidR="00D8211B" w:rsidRDefault="00811FB4" w:rsidP="002A146E">
      <w:pPr>
        <w:spacing w:after="0"/>
        <w:ind w:left="708"/>
      </w:pPr>
      <w:r>
        <w:t xml:space="preserve">2-Création de la confiance vis-à-vis des clients </w:t>
      </w:r>
    </w:p>
    <w:p w:rsidR="00D8211B" w:rsidRDefault="00811FB4" w:rsidP="002A146E">
      <w:pPr>
        <w:spacing w:after="0"/>
        <w:ind w:left="708"/>
      </w:pPr>
      <w:r>
        <w:t>3-O</w:t>
      </w:r>
      <w:r w:rsidR="00D8211B">
        <w:t>ptimisation de la gestion et des ventes et des ress</w:t>
      </w:r>
      <w:r w:rsidR="00752DA3">
        <w:t>ources humaines, financières</w:t>
      </w:r>
      <w:r>
        <w:t>,</w:t>
      </w:r>
      <w:r w:rsidR="00752DA3">
        <w:t xml:space="preserve"> </w:t>
      </w:r>
      <w:r w:rsidR="00D8211B">
        <w:t>matériels</w:t>
      </w:r>
      <w:r>
        <w:t xml:space="preserve"> et des clients </w:t>
      </w:r>
    </w:p>
    <w:p w:rsidR="00752DA3" w:rsidRDefault="00752DA3" w:rsidP="002A146E">
      <w:pPr>
        <w:spacing w:after="0"/>
        <w:ind w:left="708"/>
      </w:pPr>
    </w:p>
    <w:tbl>
      <w:tblPr>
        <w:tblStyle w:val="Grilledutableau"/>
        <w:tblW w:w="0" w:type="auto"/>
        <w:tblLook w:val="04A0" w:firstRow="1" w:lastRow="0" w:firstColumn="1" w:lastColumn="0" w:noHBand="0" w:noVBand="1"/>
      </w:tblPr>
      <w:tblGrid>
        <w:gridCol w:w="4531"/>
        <w:gridCol w:w="4531"/>
      </w:tblGrid>
      <w:tr w:rsidR="00752DA3" w:rsidTr="00752DA3">
        <w:tc>
          <w:tcPr>
            <w:tcW w:w="4531" w:type="dxa"/>
          </w:tcPr>
          <w:p w:rsidR="00752DA3" w:rsidRPr="004D42F3" w:rsidRDefault="00C02E1C" w:rsidP="00752DA3">
            <w:pPr>
              <w:rPr>
                <w:b/>
                <w:u w:val="single"/>
              </w:rPr>
            </w:pPr>
            <w:r w:rsidRPr="004D42F3">
              <w:rPr>
                <w:b/>
                <w:u w:val="single"/>
              </w:rPr>
              <w:t>Vision future</w:t>
            </w:r>
            <w:r w:rsidR="0009623D" w:rsidRPr="004D42F3">
              <w:rPr>
                <w:b/>
                <w:u w:val="single"/>
              </w:rPr>
              <w:t> :</w:t>
            </w:r>
          </w:p>
        </w:tc>
        <w:tc>
          <w:tcPr>
            <w:tcW w:w="4531" w:type="dxa"/>
          </w:tcPr>
          <w:p w:rsidR="00752DA3" w:rsidRPr="004D42F3" w:rsidRDefault="00C02E1C" w:rsidP="00752DA3">
            <w:pPr>
              <w:rPr>
                <w:b/>
                <w:u w:val="single"/>
              </w:rPr>
            </w:pPr>
            <w:r w:rsidRPr="004D42F3">
              <w:rPr>
                <w:b/>
                <w:u w:val="single"/>
              </w:rPr>
              <w:t>Objectif</w:t>
            </w:r>
            <w:r w:rsidR="0009623D" w:rsidRPr="004D42F3">
              <w:rPr>
                <w:b/>
                <w:u w:val="single"/>
              </w:rPr>
              <w:t> :</w:t>
            </w:r>
          </w:p>
        </w:tc>
      </w:tr>
      <w:tr w:rsidR="00C02E1C" w:rsidTr="00752DA3">
        <w:tc>
          <w:tcPr>
            <w:tcW w:w="4531" w:type="dxa"/>
          </w:tcPr>
          <w:p w:rsidR="00C02E1C" w:rsidRDefault="00C02E1C" w:rsidP="00C02E1C">
            <w:pPr>
              <w:rPr>
                <w:sz w:val="24"/>
                <w:szCs w:val="24"/>
              </w:rPr>
            </w:pPr>
            <w:r w:rsidRPr="008F4AF0">
              <w:rPr>
                <w:sz w:val="24"/>
                <w:szCs w:val="24"/>
              </w:rPr>
              <w:t xml:space="preserve">- </w:t>
            </w:r>
            <w:r>
              <w:rPr>
                <w:sz w:val="24"/>
                <w:szCs w:val="24"/>
              </w:rPr>
              <w:t>Boutique en ligne accessible partout selon les fournisseurs</w:t>
            </w:r>
          </w:p>
          <w:p w:rsidR="00C02E1C" w:rsidRDefault="00C02E1C" w:rsidP="00C02E1C">
            <w:pPr>
              <w:rPr>
                <w:sz w:val="24"/>
                <w:szCs w:val="24"/>
              </w:rPr>
            </w:pPr>
            <w:r>
              <w:rPr>
                <w:sz w:val="24"/>
                <w:szCs w:val="24"/>
              </w:rPr>
              <w:t>-</w:t>
            </w:r>
            <w:r w:rsidRPr="008F4AF0">
              <w:rPr>
                <w:sz w:val="24"/>
                <w:szCs w:val="24"/>
              </w:rPr>
              <w:t xml:space="preserve"> G</w:t>
            </w:r>
            <w:r>
              <w:rPr>
                <w:sz w:val="24"/>
                <w:szCs w:val="24"/>
              </w:rPr>
              <w:t>arantie et fiabilité du service en ligne vis-à-vis des clients</w:t>
            </w:r>
          </w:p>
          <w:p w:rsidR="00C02E1C" w:rsidRDefault="00C02E1C" w:rsidP="00C02E1C">
            <w:pPr>
              <w:rPr>
                <w:sz w:val="24"/>
                <w:szCs w:val="24"/>
              </w:rPr>
            </w:pPr>
            <w:r>
              <w:rPr>
                <w:sz w:val="24"/>
                <w:szCs w:val="24"/>
              </w:rPr>
              <w:t>-</w:t>
            </w:r>
            <w:r w:rsidRPr="001D59C2">
              <w:rPr>
                <w:sz w:val="24"/>
                <w:szCs w:val="24"/>
              </w:rPr>
              <w:t xml:space="preserve"> </w:t>
            </w:r>
            <w:r>
              <w:rPr>
                <w:sz w:val="24"/>
                <w:szCs w:val="24"/>
              </w:rPr>
              <w:t>Bonne gestion des articles, des ventes, des stocks et des clients</w:t>
            </w:r>
          </w:p>
          <w:p w:rsidR="00C02E1C" w:rsidRDefault="00C02E1C" w:rsidP="00752DA3"/>
        </w:tc>
        <w:tc>
          <w:tcPr>
            <w:tcW w:w="4531" w:type="dxa"/>
          </w:tcPr>
          <w:p w:rsidR="00C02E1C" w:rsidRDefault="00C02E1C" w:rsidP="00C02E1C">
            <w:r w:rsidRPr="006A6F11">
              <w:t>-</w:t>
            </w:r>
            <w:r>
              <w:t>Processus de vente en ligne </w:t>
            </w:r>
          </w:p>
          <w:p w:rsidR="00C02E1C" w:rsidRDefault="00C02E1C" w:rsidP="00C02E1C"/>
          <w:p w:rsidR="00C02E1C" w:rsidRDefault="00C02E1C" w:rsidP="00C02E1C">
            <w:r>
              <w:t xml:space="preserve">-Création de la confiance vis-à-vis des clients </w:t>
            </w:r>
          </w:p>
          <w:p w:rsidR="00C02E1C" w:rsidRDefault="00C02E1C" w:rsidP="00C02E1C"/>
          <w:p w:rsidR="00C02E1C" w:rsidRDefault="00C02E1C" w:rsidP="00C02E1C">
            <w:r>
              <w:t xml:space="preserve">-Optimisation de la gestion et des ventes et des ressources humaines, financières, matériels et des clients </w:t>
            </w:r>
          </w:p>
          <w:p w:rsidR="00C02E1C" w:rsidRDefault="00C02E1C" w:rsidP="00752DA3"/>
        </w:tc>
      </w:tr>
    </w:tbl>
    <w:p w:rsidR="00752DA3" w:rsidRPr="00D20D21" w:rsidRDefault="00752DA3" w:rsidP="00752DA3">
      <w:pPr>
        <w:spacing w:after="0"/>
      </w:pPr>
    </w:p>
    <w:p w:rsidR="00D8211B" w:rsidRDefault="00D8211B" w:rsidP="002A146E">
      <w:pPr>
        <w:spacing w:after="0"/>
        <w:ind w:left="708"/>
        <w:rPr>
          <w:b/>
          <w:u w:val="single"/>
        </w:rPr>
      </w:pPr>
    </w:p>
    <w:p w:rsidR="006A6F11" w:rsidRDefault="006A6F11" w:rsidP="00C16776">
      <w:pPr>
        <w:spacing w:after="0"/>
        <w:rPr>
          <w:b/>
          <w:u w:val="single"/>
        </w:rPr>
      </w:pPr>
    </w:p>
    <w:p w:rsidR="008F39EC" w:rsidRDefault="008F39EC" w:rsidP="00C16776">
      <w:pPr>
        <w:spacing w:after="0"/>
      </w:pPr>
    </w:p>
    <w:p w:rsidR="004D42F3" w:rsidRPr="006A6F11" w:rsidRDefault="004D42F3" w:rsidP="00C16776">
      <w:pPr>
        <w:spacing w:after="0"/>
      </w:pPr>
    </w:p>
    <w:p w:rsidR="00D71983" w:rsidRDefault="00D71983" w:rsidP="00C16776">
      <w:pPr>
        <w:spacing w:after="0"/>
      </w:pPr>
    </w:p>
    <w:tbl>
      <w:tblPr>
        <w:tblStyle w:val="Grilledutableau"/>
        <w:tblW w:w="0" w:type="auto"/>
        <w:tblLook w:val="04A0" w:firstRow="1" w:lastRow="0" w:firstColumn="1" w:lastColumn="0" w:noHBand="0" w:noVBand="1"/>
      </w:tblPr>
      <w:tblGrid>
        <w:gridCol w:w="865"/>
        <w:gridCol w:w="820"/>
        <w:gridCol w:w="833"/>
        <w:gridCol w:w="832"/>
        <w:gridCol w:w="832"/>
        <w:gridCol w:w="832"/>
        <w:gridCol w:w="832"/>
        <w:gridCol w:w="819"/>
        <w:gridCol w:w="2402"/>
      </w:tblGrid>
      <w:tr w:rsidR="00D20D21" w:rsidTr="005259C5">
        <w:tc>
          <w:tcPr>
            <w:tcW w:w="865" w:type="dxa"/>
            <w:tcBorders>
              <w:top w:val="nil"/>
              <w:left w:val="nil"/>
              <w:bottom w:val="single" w:sz="4" w:space="0" w:color="auto"/>
            </w:tcBorders>
          </w:tcPr>
          <w:p w:rsidR="00D20D21" w:rsidRDefault="00D20D21" w:rsidP="00C16776">
            <w:r>
              <w:t>Etapes</w:t>
            </w:r>
          </w:p>
        </w:tc>
        <w:tc>
          <w:tcPr>
            <w:tcW w:w="820" w:type="dxa"/>
            <w:tcBorders>
              <w:top w:val="nil"/>
              <w:bottom w:val="single" w:sz="4" w:space="0" w:color="auto"/>
            </w:tcBorders>
          </w:tcPr>
          <w:p w:rsidR="00D20D21" w:rsidRDefault="00D20D21" w:rsidP="00C16776">
            <w:r>
              <w:t>1</w:t>
            </w:r>
          </w:p>
        </w:tc>
        <w:tc>
          <w:tcPr>
            <w:tcW w:w="833" w:type="dxa"/>
            <w:tcBorders>
              <w:top w:val="nil"/>
              <w:bottom w:val="single" w:sz="4" w:space="0" w:color="auto"/>
            </w:tcBorders>
          </w:tcPr>
          <w:p w:rsidR="00D20D21" w:rsidRDefault="00D20D21" w:rsidP="00C16776">
            <w:r>
              <w:t>2</w:t>
            </w:r>
          </w:p>
        </w:tc>
        <w:tc>
          <w:tcPr>
            <w:tcW w:w="832" w:type="dxa"/>
            <w:tcBorders>
              <w:top w:val="nil"/>
              <w:bottom w:val="single" w:sz="4" w:space="0" w:color="auto"/>
            </w:tcBorders>
          </w:tcPr>
          <w:p w:rsidR="00D20D21" w:rsidRDefault="00D20D21" w:rsidP="00C16776">
            <w:r>
              <w:t>3</w:t>
            </w:r>
          </w:p>
        </w:tc>
        <w:tc>
          <w:tcPr>
            <w:tcW w:w="832" w:type="dxa"/>
            <w:tcBorders>
              <w:top w:val="nil"/>
              <w:bottom w:val="single" w:sz="4" w:space="0" w:color="auto"/>
            </w:tcBorders>
          </w:tcPr>
          <w:p w:rsidR="00D20D21" w:rsidRDefault="00D20D21" w:rsidP="00C16776">
            <w:r>
              <w:t>4</w:t>
            </w:r>
          </w:p>
        </w:tc>
        <w:tc>
          <w:tcPr>
            <w:tcW w:w="832" w:type="dxa"/>
            <w:tcBorders>
              <w:top w:val="nil"/>
              <w:bottom w:val="single" w:sz="4" w:space="0" w:color="auto"/>
            </w:tcBorders>
          </w:tcPr>
          <w:p w:rsidR="00D20D21" w:rsidRDefault="00D20D21" w:rsidP="00C16776">
            <w:r>
              <w:t>5</w:t>
            </w:r>
          </w:p>
        </w:tc>
        <w:tc>
          <w:tcPr>
            <w:tcW w:w="832" w:type="dxa"/>
            <w:tcBorders>
              <w:top w:val="nil"/>
              <w:bottom w:val="single" w:sz="4" w:space="0" w:color="auto"/>
              <w:right w:val="nil"/>
            </w:tcBorders>
          </w:tcPr>
          <w:p w:rsidR="00D20D21" w:rsidRDefault="00D20D21" w:rsidP="00C16776">
            <w:r>
              <w:t>6</w:t>
            </w:r>
          </w:p>
        </w:tc>
        <w:tc>
          <w:tcPr>
            <w:tcW w:w="819" w:type="dxa"/>
            <w:tcBorders>
              <w:top w:val="nil"/>
              <w:left w:val="nil"/>
              <w:bottom w:val="nil"/>
              <w:right w:val="nil"/>
            </w:tcBorders>
          </w:tcPr>
          <w:p w:rsidR="00D20D21" w:rsidRDefault="00D20D21" w:rsidP="00C16776"/>
        </w:tc>
        <w:tc>
          <w:tcPr>
            <w:tcW w:w="2402" w:type="dxa"/>
            <w:vMerge w:val="restart"/>
            <w:tcBorders>
              <w:top w:val="nil"/>
              <w:left w:val="nil"/>
              <w:bottom w:val="nil"/>
              <w:right w:val="nil"/>
            </w:tcBorders>
          </w:tcPr>
          <w:p w:rsidR="00D20D21" w:rsidRDefault="00D20D21" w:rsidP="00C16776"/>
        </w:tc>
      </w:tr>
      <w:tr w:rsidR="00D20D21" w:rsidTr="005259C5">
        <w:tc>
          <w:tcPr>
            <w:tcW w:w="865" w:type="dxa"/>
            <w:tcBorders>
              <w:left w:val="nil"/>
              <w:bottom w:val="nil"/>
            </w:tcBorders>
          </w:tcPr>
          <w:p w:rsidR="00D20D21" w:rsidRDefault="00D20D21" w:rsidP="00C16776">
            <w:r>
              <w:lastRenderedPageBreak/>
              <w:t>Nb de jours</w:t>
            </w:r>
          </w:p>
        </w:tc>
        <w:tc>
          <w:tcPr>
            <w:tcW w:w="820" w:type="dxa"/>
            <w:tcBorders>
              <w:bottom w:val="nil"/>
            </w:tcBorders>
          </w:tcPr>
          <w:p w:rsidR="00D20D21" w:rsidRDefault="00D20D21" w:rsidP="00C16776">
            <w:r>
              <w:t xml:space="preserve">1 </w:t>
            </w:r>
          </w:p>
        </w:tc>
        <w:tc>
          <w:tcPr>
            <w:tcW w:w="833" w:type="dxa"/>
            <w:tcBorders>
              <w:top w:val="single" w:sz="4" w:space="0" w:color="auto"/>
              <w:bottom w:val="nil"/>
            </w:tcBorders>
          </w:tcPr>
          <w:p w:rsidR="00D20D21" w:rsidRDefault="00D20D21" w:rsidP="00C16776">
            <w:r>
              <w:t>1/2</w:t>
            </w:r>
          </w:p>
        </w:tc>
        <w:tc>
          <w:tcPr>
            <w:tcW w:w="832" w:type="dxa"/>
            <w:tcBorders>
              <w:bottom w:val="nil"/>
            </w:tcBorders>
          </w:tcPr>
          <w:p w:rsidR="00D20D21" w:rsidRDefault="00D20D21" w:rsidP="00C16776">
            <w:r>
              <w:t>7</w:t>
            </w:r>
          </w:p>
        </w:tc>
        <w:tc>
          <w:tcPr>
            <w:tcW w:w="832" w:type="dxa"/>
            <w:tcBorders>
              <w:bottom w:val="nil"/>
            </w:tcBorders>
          </w:tcPr>
          <w:p w:rsidR="00D20D21" w:rsidRDefault="00D20D21" w:rsidP="00C16776">
            <w:r>
              <w:t>7</w:t>
            </w:r>
          </w:p>
        </w:tc>
        <w:tc>
          <w:tcPr>
            <w:tcW w:w="832" w:type="dxa"/>
            <w:tcBorders>
              <w:bottom w:val="nil"/>
            </w:tcBorders>
          </w:tcPr>
          <w:p w:rsidR="00D20D21" w:rsidRDefault="00D20D21" w:rsidP="00C16776">
            <w:r>
              <w:t>5</w:t>
            </w:r>
          </w:p>
        </w:tc>
        <w:tc>
          <w:tcPr>
            <w:tcW w:w="832" w:type="dxa"/>
            <w:tcBorders>
              <w:bottom w:val="nil"/>
              <w:right w:val="nil"/>
            </w:tcBorders>
          </w:tcPr>
          <w:p w:rsidR="00D20D21" w:rsidRDefault="00D20D21" w:rsidP="00C16776">
            <w:r>
              <w:t>1/2</w:t>
            </w:r>
          </w:p>
        </w:tc>
        <w:tc>
          <w:tcPr>
            <w:tcW w:w="819" w:type="dxa"/>
            <w:tcBorders>
              <w:top w:val="nil"/>
              <w:left w:val="nil"/>
              <w:bottom w:val="nil"/>
              <w:right w:val="nil"/>
            </w:tcBorders>
          </w:tcPr>
          <w:p w:rsidR="00D20D21" w:rsidRDefault="005259C5" w:rsidP="00C16776">
            <w:r>
              <w:rPr>
                <w:noProof/>
                <w:lang w:eastAsia="fr-FR"/>
              </w:rPr>
              <mc:AlternateContent>
                <mc:Choice Requires="wps">
                  <w:drawing>
                    <wp:anchor distT="0" distB="0" distL="114300" distR="114300" simplePos="0" relativeHeight="251663360" behindDoc="0" locked="0" layoutInCell="1" allowOverlap="1" wp14:anchorId="1B81CBAA" wp14:editId="5D6EE8DC">
                      <wp:simplePos x="0" y="0"/>
                      <wp:positionH relativeFrom="column">
                        <wp:posOffset>-114617</wp:posOffset>
                      </wp:positionH>
                      <wp:positionV relativeFrom="paragraph">
                        <wp:posOffset>-101917</wp:posOffset>
                      </wp:positionV>
                      <wp:extent cx="457200" cy="352425"/>
                      <wp:effectExtent l="0" t="23813" r="33338" b="33337"/>
                      <wp:wrapNone/>
                      <wp:docPr id="7" name="Triangle isocèle 7"/>
                      <wp:cNvGraphicFramePr/>
                      <a:graphic xmlns:a="http://schemas.openxmlformats.org/drawingml/2006/main">
                        <a:graphicData uri="http://schemas.microsoft.com/office/word/2010/wordprocessingShape">
                          <wps:wsp>
                            <wps:cNvSpPr/>
                            <wps:spPr>
                              <a:xfrm rot="5400000">
                                <a:off x="0" y="0"/>
                                <a:ext cx="457200" cy="3524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80687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7" o:spid="_x0000_s1026" type="#_x0000_t5" style="position:absolute;margin-left:-9pt;margin-top:-8pt;width:36pt;height:27.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" fillcolor="#5b9bd5 [3204]" strokecolor="#1f4d78 [1604]" strokeweight="1pt"/>
                  </w:pict>
                </mc:Fallback>
              </mc:AlternateContent>
            </w:r>
          </w:p>
        </w:tc>
        <w:tc>
          <w:tcPr>
            <w:tcW w:w="2402" w:type="dxa"/>
            <w:vMerge/>
            <w:tcBorders>
              <w:left w:val="nil"/>
              <w:bottom w:val="nil"/>
              <w:right w:val="nil"/>
            </w:tcBorders>
          </w:tcPr>
          <w:p w:rsidR="00D20D21" w:rsidRDefault="00D20D21" w:rsidP="00C16776"/>
        </w:tc>
      </w:tr>
    </w:tbl>
    <w:p w:rsidR="00D71983" w:rsidRDefault="00D71983" w:rsidP="00C16776">
      <w:pPr>
        <w:spacing w:after="0"/>
      </w:pPr>
    </w:p>
    <w:p w:rsidR="00A965E6" w:rsidRPr="00C16776" w:rsidRDefault="00A965E6" w:rsidP="00C16776">
      <w:pPr>
        <w:pStyle w:val="Paragraphedeliste"/>
        <w:numPr>
          <w:ilvl w:val="0"/>
          <w:numId w:val="1"/>
        </w:numPr>
        <w:spacing w:after="0"/>
        <w:rPr>
          <w:sz w:val="24"/>
          <w:szCs w:val="24"/>
        </w:rPr>
      </w:pPr>
      <w:r w:rsidRPr="00C16776">
        <w:rPr>
          <w:sz w:val="24"/>
          <w:szCs w:val="24"/>
        </w:rPr>
        <w:t>Recueille des données et du fonctionnement de la boutique</w:t>
      </w:r>
    </w:p>
    <w:p w:rsidR="00A965E6" w:rsidRPr="00C16776" w:rsidRDefault="00A965E6" w:rsidP="00C16776">
      <w:pPr>
        <w:pStyle w:val="Paragraphedeliste"/>
        <w:numPr>
          <w:ilvl w:val="0"/>
          <w:numId w:val="1"/>
        </w:numPr>
        <w:spacing w:after="0"/>
        <w:rPr>
          <w:sz w:val="24"/>
          <w:szCs w:val="24"/>
        </w:rPr>
      </w:pPr>
      <w:r w:rsidRPr="00C16776">
        <w:rPr>
          <w:sz w:val="24"/>
          <w:szCs w:val="24"/>
        </w:rPr>
        <w:t>Elaboration</w:t>
      </w:r>
      <w:r w:rsidR="00C16776" w:rsidRPr="00C16776">
        <w:rPr>
          <w:sz w:val="24"/>
          <w:szCs w:val="24"/>
        </w:rPr>
        <w:t xml:space="preserve"> </w:t>
      </w:r>
      <w:r w:rsidRPr="00C16776">
        <w:rPr>
          <w:sz w:val="24"/>
          <w:szCs w:val="24"/>
        </w:rPr>
        <w:t>de la base de données</w:t>
      </w:r>
    </w:p>
    <w:p w:rsidR="00A965E6" w:rsidRPr="00C16776" w:rsidRDefault="00C16776" w:rsidP="00C16776">
      <w:pPr>
        <w:pStyle w:val="Paragraphedeliste"/>
        <w:numPr>
          <w:ilvl w:val="0"/>
          <w:numId w:val="1"/>
        </w:numPr>
        <w:spacing w:after="0"/>
        <w:rPr>
          <w:sz w:val="24"/>
          <w:szCs w:val="24"/>
        </w:rPr>
      </w:pPr>
      <w:r w:rsidRPr="00C16776">
        <w:rPr>
          <w:sz w:val="24"/>
          <w:szCs w:val="24"/>
        </w:rPr>
        <w:t>Création du</w:t>
      </w:r>
      <w:r w:rsidR="00811FB4">
        <w:rPr>
          <w:sz w:val="24"/>
          <w:szCs w:val="24"/>
        </w:rPr>
        <w:t> </w:t>
      </w:r>
      <w:r w:rsidRPr="00C16776">
        <w:rPr>
          <w:sz w:val="24"/>
          <w:szCs w:val="24"/>
        </w:rPr>
        <w:t xml:space="preserve"> </w:t>
      </w:r>
      <w:proofErr w:type="spellStart"/>
      <w:r w:rsidRPr="00C16776">
        <w:rPr>
          <w:sz w:val="24"/>
          <w:szCs w:val="24"/>
        </w:rPr>
        <w:t>template</w:t>
      </w:r>
      <w:proofErr w:type="spellEnd"/>
      <w:r w:rsidRPr="00C16776">
        <w:rPr>
          <w:sz w:val="24"/>
          <w:szCs w:val="24"/>
        </w:rPr>
        <w:t xml:space="preserve"> back office</w:t>
      </w:r>
    </w:p>
    <w:p w:rsidR="00C16776" w:rsidRPr="00C16776" w:rsidRDefault="00C16776" w:rsidP="00C16776">
      <w:pPr>
        <w:pStyle w:val="Paragraphedeliste"/>
        <w:numPr>
          <w:ilvl w:val="0"/>
          <w:numId w:val="1"/>
        </w:numPr>
        <w:spacing w:after="0"/>
        <w:rPr>
          <w:sz w:val="24"/>
          <w:szCs w:val="24"/>
        </w:rPr>
      </w:pPr>
      <w:r w:rsidRPr="00C16776">
        <w:rPr>
          <w:sz w:val="24"/>
          <w:szCs w:val="24"/>
        </w:rPr>
        <w:t>Personnalisation de l’interface</w:t>
      </w:r>
    </w:p>
    <w:p w:rsidR="00A965E6" w:rsidRPr="00C16776" w:rsidRDefault="00C16776" w:rsidP="00C16776">
      <w:pPr>
        <w:pStyle w:val="Paragraphedeliste"/>
        <w:numPr>
          <w:ilvl w:val="0"/>
          <w:numId w:val="1"/>
        </w:numPr>
        <w:spacing w:after="0"/>
        <w:rPr>
          <w:sz w:val="24"/>
          <w:szCs w:val="24"/>
        </w:rPr>
      </w:pPr>
      <w:r w:rsidRPr="00C16776">
        <w:rPr>
          <w:sz w:val="24"/>
          <w:szCs w:val="24"/>
        </w:rPr>
        <w:t xml:space="preserve">Mise en boutique des produits </w:t>
      </w:r>
    </w:p>
    <w:p w:rsidR="00C16776" w:rsidRDefault="00C16776" w:rsidP="00C16776">
      <w:pPr>
        <w:pStyle w:val="Paragraphedeliste"/>
        <w:numPr>
          <w:ilvl w:val="0"/>
          <w:numId w:val="1"/>
        </w:numPr>
        <w:spacing w:after="0"/>
        <w:rPr>
          <w:sz w:val="24"/>
          <w:szCs w:val="24"/>
        </w:rPr>
      </w:pPr>
      <w:r w:rsidRPr="00C16776">
        <w:rPr>
          <w:sz w:val="24"/>
          <w:szCs w:val="24"/>
        </w:rPr>
        <w:t>Service client</w:t>
      </w:r>
    </w:p>
    <w:p w:rsidR="00C16776" w:rsidRPr="00C16776" w:rsidRDefault="00C16776" w:rsidP="00C16776">
      <w:pPr>
        <w:pStyle w:val="Paragraphedeliste"/>
        <w:spacing w:after="0"/>
        <w:rPr>
          <w:sz w:val="24"/>
          <w:szCs w:val="24"/>
        </w:rPr>
      </w:pPr>
    </w:p>
    <w:p w:rsidR="00C16776" w:rsidRDefault="00C16776" w:rsidP="00C16776">
      <w:pPr>
        <w:spacing w:after="0"/>
      </w:pPr>
    </w:p>
    <w:p w:rsidR="005259C5" w:rsidRDefault="00C16776" w:rsidP="00024B9C">
      <w:pPr>
        <w:spacing w:after="0"/>
        <w:ind w:firstLine="708"/>
      </w:pPr>
      <w:r w:rsidRPr="00C16776">
        <w:rPr>
          <w:b/>
          <w:u w:val="single"/>
        </w:rPr>
        <w:t>STRATEGIE </w:t>
      </w:r>
      <w:r>
        <w:t xml:space="preserve">: </w:t>
      </w:r>
    </w:p>
    <w:p w:rsidR="00D8211B" w:rsidRDefault="00D8211B" w:rsidP="00C16776">
      <w:pPr>
        <w:spacing w:after="0"/>
      </w:pPr>
    </w:p>
    <w:tbl>
      <w:tblPr>
        <w:tblStyle w:val="Grilledutableau"/>
        <w:tblW w:w="0" w:type="auto"/>
        <w:tblLook w:val="04A0" w:firstRow="1" w:lastRow="0" w:firstColumn="1" w:lastColumn="0" w:noHBand="0" w:noVBand="1"/>
      </w:tblPr>
      <w:tblGrid>
        <w:gridCol w:w="4531"/>
        <w:gridCol w:w="4531"/>
      </w:tblGrid>
      <w:tr w:rsidR="00D8211B" w:rsidTr="003F2249">
        <w:tc>
          <w:tcPr>
            <w:tcW w:w="4531" w:type="dxa"/>
          </w:tcPr>
          <w:p w:rsidR="00D8211B" w:rsidRPr="00C16776" w:rsidRDefault="00D8211B" w:rsidP="003F2249">
            <w:pPr>
              <w:rPr>
                <w:b/>
                <w:sz w:val="24"/>
                <w:szCs w:val="24"/>
                <w:u w:val="single"/>
              </w:rPr>
            </w:pPr>
            <w:r>
              <w:rPr>
                <w:b/>
                <w:sz w:val="24"/>
                <w:szCs w:val="24"/>
                <w:u w:val="single"/>
              </w:rPr>
              <w:t>objectif</w:t>
            </w:r>
          </w:p>
          <w:p w:rsidR="00D8211B" w:rsidRDefault="00D8211B" w:rsidP="003F2249">
            <w:pPr>
              <w:rPr>
                <w:rFonts w:ascii="Times New Roman" w:hAnsi="Times New Roman" w:cs="Times New Roman"/>
                <w:b/>
                <w:sz w:val="28"/>
              </w:rPr>
            </w:pPr>
          </w:p>
        </w:tc>
        <w:tc>
          <w:tcPr>
            <w:tcW w:w="4531" w:type="dxa"/>
          </w:tcPr>
          <w:p w:rsidR="00D8211B" w:rsidRDefault="002C68D1" w:rsidP="003F2249">
            <w:pPr>
              <w:rPr>
                <w:b/>
                <w:sz w:val="24"/>
                <w:szCs w:val="24"/>
                <w:u w:val="single"/>
              </w:rPr>
            </w:pPr>
            <w:r>
              <w:rPr>
                <w:b/>
                <w:sz w:val="24"/>
                <w:szCs w:val="24"/>
                <w:u w:val="single"/>
              </w:rPr>
              <w:t>S</w:t>
            </w:r>
            <w:r w:rsidR="00D8211B">
              <w:rPr>
                <w:b/>
                <w:sz w:val="24"/>
                <w:szCs w:val="24"/>
                <w:u w:val="single"/>
              </w:rPr>
              <w:t>tratégie</w:t>
            </w:r>
          </w:p>
          <w:p w:rsidR="00D8211B" w:rsidRDefault="00D8211B" w:rsidP="003F2249">
            <w:pPr>
              <w:rPr>
                <w:rFonts w:ascii="Times New Roman" w:hAnsi="Times New Roman" w:cs="Times New Roman"/>
                <w:b/>
                <w:sz w:val="28"/>
              </w:rPr>
            </w:pPr>
          </w:p>
        </w:tc>
      </w:tr>
      <w:tr w:rsidR="00D8211B" w:rsidTr="003F2249">
        <w:tc>
          <w:tcPr>
            <w:tcW w:w="4531" w:type="dxa"/>
          </w:tcPr>
          <w:p w:rsidR="00D8211B" w:rsidRDefault="00D8211B" w:rsidP="00D8211B">
            <w:r w:rsidRPr="006A6F11">
              <w:t>-</w:t>
            </w:r>
            <w:r>
              <w:t>Processus de vente en ligne </w:t>
            </w:r>
          </w:p>
          <w:p w:rsidR="00C02E1C" w:rsidRDefault="00C02E1C" w:rsidP="00D8211B"/>
          <w:p w:rsidR="00D8211B" w:rsidRDefault="00D8211B" w:rsidP="00D8211B">
            <w:r>
              <w:t>-confiance des clients </w:t>
            </w:r>
          </w:p>
          <w:p w:rsidR="00C02E1C" w:rsidRDefault="00C02E1C" w:rsidP="00D8211B"/>
          <w:p w:rsidR="00D8211B" w:rsidRPr="00D20D21" w:rsidRDefault="00D8211B" w:rsidP="00D8211B">
            <w:r>
              <w:t>-optimisation de la gestion et des ventes et des ressources humaines, financières et matériels</w:t>
            </w:r>
          </w:p>
          <w:p w:rsidR="00D8211B" w:rsidRDefault="00D8211B" w:rsidP="00D8211B"/>
          <w:p w:rsidR="00D8211B" w:rsidRDefault="00D8211B" w:rsidP="003F2249">
            <w:pPr>
              <w:rPr>
                <w:rFonts w:ascii="Times New Roman" w:hAnsi="Times New Roman" w:cs="Times New Roman"/>
                <w:b/>
                <w:sz w:val="28"/>
              </w:rPr>
            </w:pPr>
          </w:p>
        </w:tc>
        <w:tc>
          <w:tcPr>
            <w:tcW w:w="4531" w:type="dxa"/>
          </w:tcPr>
          <w:p w:rsidR="00D8211B" w:rsidRDefault="00D8211B" w:rsidP="00D8211B">
            <w:r>
              <w:t>-</w:t>
            </w:r>
            <w:r w:rsidRPr="001F5BDF">
              <w:t xml:space="preserve"> </w:t>
            </w:r>
            <w:r>
              <w:t>catalogue, commande et payement en ligne</w:t>
            </w:r>
          </w:p>
          <w:p w:rsidR="00C02E1C" w:rsidRDefault="00C02E1C" w:rsidP="00D8211B"/>
          <w:p w:rsidR="00D8211B" w:rsidRDefault="00D8211B" w:rsidP="00D8211B">
            <w:r>
              <w:t>- suivis du proce</w:t>
            </w:r>
            <w:r w:rsidR="00C02E1C">
              <w:t>ssus d’achat (commande, payement et livraison</w:t>
            </w:r>
            <w:r>
              <w:t>)</w:t>
            </w:r>
          </w:p>
          <w:p w:rsidR="00C02E1C" w:rsidRDefault="00C02E1C" w:rsidP="00D8211B"/>
          <w:p w:rsidR="00D8211B" w:rsidRDefault="00D8211B" w:rsidP="00D8211B">
            <w:r>
              <w:t>-facilité</w:t>
            </w:r>
            <w:r w:rsidR="00C02E1C">
              <w:t xml:space="preserve"> </w:t>
            </w:r>
            <w:r>
              <w:t>de manipu</w:t>
            </w:r>
            <w:r w:rsidR="002C68D1">
              <w:t>l</w:t>
            </w:r>
            <w:r>
              <w:t xml:space="preserve">ation et de gestion </w:t>
            </w:r>
          </w:p>
          <w:p w:rsidR="00D8211B" w:rsidRDefault="00D8211B" w:rsidP="003F2249">
            <w:pPr>
              <w:rPr>
                <w:rFonts w:ascii="Times New Roman" w:hAnsi="Times New Roman" w:cs="Times New Roman"/>
                <w:b/>
                <w:sz w:val="28"/>
              </w:rPr>
            </w:pPr>
          </w:p>
        </w:tc>
      </w:tr>
    </w:tbl>
    <w:p w:rsidR="00D8211B" w:rsidRDefault="00D8211B" w:rsidP="00C16776">
      <w:pPr>
        <w:spacing w:after="0"/>
      </w:pPr>
    </w:p>
    <w:p w:rsidR="00C02E1C" w:rsidRDefault="00C02E1C" w:rsidP="00C16776">
      <w:pPr>
        <w:spacing w:after="0"/>
      </w:pPr>
    </w:p>
    <w:p w:rsidR="001F5BDF" w:rsidRDefault="001F5BDF" w:rsidP="00D8211B">
      <w:pPr>
        <w:spacing w:after="0"/>
      </w:pPr>
      <w:r>
        <w:tab/>
      </w:r>
    </w:p>
    <w:p w:rsidR="001F5BDF" w:rsidRDefault="001F5BDF" w:rsidP="00C16776">
      <w:pPr>
        <w:spacing w:after="0"/>
        <w:rPr>
          <w:b/>
          <w:sz w:val="24"/>
          <w:szCs w:val="24"/>
          <w:u w:val="single"/>
        </w:rPr>
      </w:pPr>
      <w:r w:rsidRPr="002C68D1">
        <w:rPr>
          <w:b/>
          <w:sz w:val="24"/>
          <w:szCs w:val="24"/>
          <w:u w:val="single"/>
        </w:rPr>
        <w:t>Plan d’acti</w:t>
      </w:r>
      <w:r w:rsidR="002C68D1" w:rsidRPr="002C68D1">
        <w:rPr>
          <w:b/>
          <w:sz w:val="24"/>
          <w:szCs w:val="24"/>
          <w:u w:val="single"/>
        </w:rPr>
        <w:t>on :</w:t>
      </w:r>
    </w:p>
    <w:p w:rsidR="00C02E1C" w:rsidRDefault="00C02E1C" w:rsidP="00C16776">
      <w:pPr>
        <w:spacing w:after="0"/>
        <w:rPr>
          <w:b/>
          <w:sz w:val="24"/>
          <w:szCs w:val="24"/>
          <w:u w:val="single"/>
        </w:rPr>
      </w:pPr>
    </w:p>
    <w:tbl>
      <w:tblPr>
        <w:tblStyle w:val="Grilledutableau"/>
        <w:tblW w:w="0" w:type="auto"/>
        <w:tblLook w:val="04A0" w:firstRow="1" w:lastRow="0" w:firstColumn="1" w:lastColumn="0" w:noHBand="0" w:noVBand="1"/>
      </w:tblPr>
      <w:tblGrid>
        <w:gridCol w:w="4531"/>
        <w:gridCol w:w="4531"/>
      </w:tblGrid>
      <w:tr w:rsidR="00C02E1C" w:rsidTr="00C02E1C">
        <w:tc>
          <w:tcPr>
            <w:tcW w:w="4531" w:type="dxa"/>
          </w:tcPr>
          <w:p w:rsidR="00C02E1C" w:rsidRDefault="00C02E1C" w:rsidP="00C02E1C">
            <w:pPr>
              <w:spacing w:line="480" w:lineRule="auto"/>
              <w:rPr>
                <w:b/>
                <w:sz w:val="24"/>
                <w:szCs w:val="24"/>
                <w:u w:val="single"/>
              </w:rPr>
            </w:pPr>
            <w:r>
              <w:rPr>
                <w:b/>
                <w:sz w:val="24"/>
                <w:szCs w:val="24"/>
                <w:u w:val="single"/>
              </w:rPr>
              <w:t>Stratégie</w:t>
            </w:r>
          </w:p>
        </w:tc>
        <w:tc>
          <w:tcPr>
            <w:tcW w:w="4531" w:type="dxa"/>
          </w:tcPr>
          <w:p w:rsidR="00C02E1C" w:rsidRDefault="00C02E1C" w:rsidP="00C16776">
            <w:pPr>
              <w:rPr>
                <w:b/>
                <w:sz w:val="24"/>
                <w:szCs w:val="24"/>
                <w:u w:val="single"/>
              </w:rPr>
            </w:pPr>
            <w:r>
              <w:rPr>
                <w:b/>
                <w:sz w:val="24"/>
                <w:szCs w:val="24"/>
                <w:u w:val="single"/>
              </w:rPr>
              <w:t>Plan d’action</w:t>
            </w:r>
          </w:p>
        </w:tc>
      </w:tr>
      <w:tr w:rsidR="00C02E1C" w:rsidTr="00C02E1C">
        <w:tc>
          <w:tcPr>
            <w:tcW w:w="4531" w:type="dxa"/>
          </w:tcPr>
          <w:p w:rsidR="00C02E1C" w:rsidRDefault="00C02E1C" w:rsidP="00C02E1C">
            <w:r>
              <w:t>-</w:t>
            </w:r>
            <w:r w:rsidRPr="001F5BDF">
              <w:t xml:space="preserve"> </w:t>
            </w:r>
            <w:r>
              <w:t>catalogue, commande et payement en ligne</w:t>
            </w:r>
          </w:p>
          <w:p w:rsidR="00C02E1C" w:rsidRDefault="00C02E1C" w:rsidP="00C02E1C"/>
          <w:p w:rsidR="00C02E1C" w:rsidRDefault="00C02E1C" w:rsidP="00C02E1C">
            <w:r>
              <w:t>- suivis du processus d’achat (commande, payement et livraison)</w:t>
            </w:r>
          </w:p>
          <w:p w:rsidR="00C02E1C" w:rsidRDefault="00C02E1C" w:rsidP="00C02E1C"/>
          <w:p w:rsidR="00C02E1C" w:rsidRDefault="00C02E1C" w:rsidP="00C02E1C">
            <w:r>
              <w:t xml:space="preserve">-facilité de manipulation et de gestion </w:t>
            </w:r>
          </w:p>
          <w:p w:rsidR="00C02E1C" w:rsidRDefault="00C02E1C" w:rsidP="00C02E1C">
            <w:pPr>
              <w:rPr>
                <w:b/>
                <w:sz w:val="24"/>
                <w:szCs w:val="24"/>
                <w:u w:val="single"/>
              </w:rPr>
            </w:pPr>
          </w:p>
        </w:tc>
        <w:tc>
          <w:tcPr>
            <w:tcW w:w="4531" w:type="dxa"/>
          </w:tcPr>
          <w:p w:rsidR="00C02E1C" w:rsidRDefault="00F00858" w:rsidP="00C16776">
            <w:pPr>
              <w:rPr>
                <w:b/>
                <w:sz w:val="24"/>
                <w:szCs w:val="24"/>
                <w:u w:val="single"/>
              </w:rPr>
            </w:pPr>
            <w:r>
              <w:rPr>
                <w:b/>
                <w:sz w:val="24"/>
                <w:szCs w:val="24"/>
                <w:u w:val="single"/>
              </w:rPr>
              <w:t>-</w:t>
            </w:r>
            <w:proofErr w:type="spellStart"/>
            <w:r>
              <w:rPr>
                <w:b/>
                <w:sz w:val="24"/>
                <w:szCs w:val="24"/>
                <w:u w:val="single"/>
              </w:rPr>
              <w:t>Prestashop</w:t>
            </w:r>
            <w:proofErr w:type="spellEnd"/>
          </w:p>
          <w:p w:rsidR="00F00858" w:rsidRDefault="00F00858" w:rsidP="00C16776">
            <w:pPr>
              <w:rPr>
                <w:b/>
                <w:sz w:val="24"/>
                <w:szCs w:val="24"/>
                <w:u w:val="single"/>
              </w:rPr>
            </w:pPr>
          </w:p>
          <w:p w:rsidR="00F00858" w:rsidRDefault="00F00858" w:rsidP="00C16776">
            <w:pPr>
              <w:rPr>
                <w:b/>
                <w:sz w:val="24"/>
                <w:szCs w:val="24"/>
                <w:u w:val="single"/>
              </w:rPr>
            </w:pPr>
            <w:r>
              <w:rPr>
                <w:b/>
                <w:sz w:val="24"/>
                <w:szCs w:val="24"/>
                <w:u w:val="single"/>
              </w:rPr>
              <w:t>-</w:t>
            </w:r>
            <w:proofErr w:type="spellStart"/>
            <w:r>
              <w:rPr>
                <w:b/>
                <w:sz w:val="24"/>
                <w:szCs w:val="24"/>
                <w:u w:val="single"/>
              </w:rPr>
              <w:t>Prestashop</w:t>
            </w:r>
            <w:proofErr w:type="spellEnd"/>
          </w:p>
          <w:p w:rsidR="00F00858" w:rsidRDefault="00F00858" w:rsidP="00C16776">
            <w:pPr>
              <w:rPr>
                <w:b/>
                <w:sz w:val="24"/>
                <w:szCs w:val="24"/>
                <w:u w:val="single"/>
              </w:rPr>
            </w:pPr>
          </w:p>
          <w:p w:rsidR="00F00858" w:rsidRDefault="00F00858" w:rsidP="00C16776">
            <w:pPr>
              <w:rPr>
                <w:b/>
                <w:sz w:val="24"/>
                <w:szCs w:val="24"/>
                <w:u w:val="single"/>
              </w:rPr>
            </w:pPr>
            <w:r>
              <w:rPr>
                <w:b/>
                <w:sz w:val="24"/>
                <w:szCs w:val="24"/>
                <w:u w:val="single"/>
              </w:rPr>
              <w:t>-</w:t>
            </w:r>
            <w:proofErr w:type="spellStart"/>
            <w:r>
              <w:rPr>
                <w:b/>
                <w:sz w:val="24"/>
                <w:szCs w:val="24"/>
                <w:u w:val="single"/>
              </w:rPr>
              <w:t>Prestashop</w:t>
            </w:r>
            <w:proofErr w:type="spellEnd"/>
          </w:p>
        </w:tc>
      </w:tr>
    </w:tbl>
    <w:p w:rsidR="00C02E1C" w:rsidRPr="002C68D1" w:rsidRDefault="00C02E1C" w:rsidP="00C16776">
      <w:pPr>
        <w:spacing w:after="0"/>
        <w:rPr>
          <w:b/>
          <w:sz w:val="24"/>
          <w:szCs w:val="24"/>
          <w:u w:val="single"/>
        </w:rPr>
      </w:pPr>
    </w:p>
    <w:p w:rsidR="002C68D1" w:rsidRPr="002C68D1" w:rsidRDefault="002C68D1" w:rsidP="00C16776">
      <w:pPr>
        <w:spacing w:after="0"/>
        <w:rPr>
          <w:b/>
          <w:u w:val="single"/>
        </w:rPr>
      </w:pPr>
    </w:p>
    <w:p w:rsidR="008F4AF0" w:rsidRPr="002C68D1" w:rsidRDefault="008F4AF0" w:rsidP="008F4AF0">
      <w:pPr>
        <w:spacing w:after="0"/>
        <w:rPr>
          <w:b/>
          <w:sz w:val="24"/>
          <w:szCs w:val="24"/>
          <w:u w:val="single"/>
        </w:rPr>
      </w:pPr>
      <w:r w:rsidRPr="002C68D1">
        <w:rPr>
          <w:b/>
          <w:sz w:val="24"/>
          <w:szCs w:val="24"/>
          <w:u w:val="single"/>
        </w:rPr>
        <w:t>Plan du site simplifié :</w:t>
      </w:r>
    </w:p>
    <w:p w:rsidR="00FC5DAA" w:rsidRDefault="00FC5DAA" w:rsidP="008F4AF0">
      <w:pPr>
        <w:spacing w:after="0"/>
      </w:pPr>
      <w:r>
        <w:t>Dans la page d’accueil :</w:t>
      </w:r>
    </w:p>
    <w:p w:rsidR="00FC5DAA" w:rsidRDefault="00FC5DAA" w:rsidP="00FC5DAA">
      <w:pPr>
        <w:spacing w:after="0"/>
        <w:ind w:firstLine="708"/>
      </w:pPr>
      <w:r>
        <w:t>-Nom du site et logo</w:t>
      </w:r>
    </w:p>
    <w:p w:rsidR="00FC5DAA" w:rsidRDefault="00FC5DAA" w:rsidP="00FC5DAA">
      <w:pPr>
        <w:spacing w:after="0"/>
        <w:ind w:firstLine="708"/>
      </w:pPr>
      <w:r>
        <w:t>-Les catégories</w:t>
      </w:r>
    </w:p>
    <w:p w:rsidR="00FC5DAA" w:rsidRDefault="00FC5DAA" w:rsidP="00FC5DAA">
      <w:pPr>
        <w:spacing w:after="0"/>
        <w:ind w:firstLine="708"/>
      </w:pPr>
      <w:r>
        <w:t>-La barre de recherche</w:t>
      </w:r>
    </w:p>
    <w:p w:rsidR="00FC5DAA" w:rsidRDefault="00FC5DAA" w:rsidP="00FC5DAA">
      <w:pPr>
        <w:spacing w:after="0"/>
        <w:ind w:firstLine="708"/>
      </w:pPr>
      <w:r>
        <w:t>-Extrait des articles</w:t>
      </w:r>
    </w:p>
    <w:p w:rsidR="00FC5DAA" w:rsidRDefault="00FC5DAA" w:rsidP="00FC5DAA">
      <w:pPr>
        <w:spacing w:after="0"/>
        <w:ind w:firstLine="708"/>
      </w:pPr>
      <w:r>
        <w:t>-Contact de l’entreprise</w:t>
      </w:r>
    </w:p>
    <w:p w:rsidR="00FC5DAA" w:rsidRDefault="00FC5DAA" w:rsidP="00FC5DAA">
      <w:pPr>
        <w:spacing w:after="0"/>
      </w:pPr>
    </w:p>
    <w:p w:rsidR="00FC5DAA" w:rsidRDefault="00FC5DAA" w:rsidP="00FC5DAA">
      <w:pPr>
        <w:spacing w:after="0"/>
      </w:pPr>
      <w:r>
        <w:lastRenderedPageBreak/>
        <w:t>Dans le back-office :</w:t>
      </w:r>
    </w:p>
    <w:p w:rsidR="00FC5DAA" w:rsidRDefault="00FC5DAA" w:rsidP="00FC5DAA">
      <w:pPr>
        <w:pStyle w:val="Paragraphedeliste"/>
        <w:numPr>
          <w:ilvl w:val="0"/>
          <w:numId w:val="2"/>
        </w:numPr>
        <w:spacing w:after="0"/>
      </w:pPr>
      <w:r>
        <w:t>un tableau de bord : statistique</w:t>
      </w:r>
    </w:p>
    <w:p w:rsidR="00FC5DAA" w:rsidRDefault="00FC5DAA" w:rsidP="00FC5DAA">
      <w:pPr>
        <w:pStyle w:val="Paragraphedeliste"/>
        <w:numPr>
          <w:ilvl w:val="0"/>
          <w:numId w:val="2"/>
        </w:numPr>
        <w:spacing w:after="0"/>
      </w:pPr>
      <w:r>
        <w:t>rubrique :</w:t>
      </w:r>
      <w:r w:rsidR="001F5BDF">
        <w:t xml:space="preserve"> VENDRE</w:t>
      </w:r>
      <w:r w:rsidR="002C68D1">
        <w:t> : commande, catalogue, clients et statistique</w:t>
      </w:r>
    </w:p>
    <w:p w:rsidR="002C68D1" w:rsidRDefault="002C68D1" w:rsidP="002C68D1">
      <w:pPr>
        <w:pStyle w:val="Paragraphedeliste"/>
        <w:spacing w:after="0"/>
        <w:ind w:left="1416"/>
      </w:pPr>
      <w:r>
        <w:t xml:space="preserve">     PERSONNALISER : Modules, apparences, livraison, paiement</w:t>
      </w:r>
    </w:p>
    <w:p w:rsidR="002C68D1" w:rsidRDefault="002C68D1" w:rsidP="002C68D1">
      <w:pPr>
        <w:pStyle w:val="Paragraphedeliste"/>
        <w:spacing w:after="0"/>
        <w:ind w:left="1416"/>
      </w:pPr>
      <w:r>
        <w:t xml:space="preserve">     PARAMETRES</w:t>
      </w:r>
    </w:p>
    <w:bookmarkEnd w:id="0"/>
    <w:p w:rsidR="008F4AF0" w:rsidRDefault="008F4AF0" w:rsidP="008F4AF0">
      <w:pPr>
        <w:spacing w:after="0"/>
      </w:pPr>
    </w:p>
    <w:p w:rsidR="00A965E6" w:rsidRDefault="00A965E6" w:rsidP="001D56DA">
      <w:pPr>
        <w:spacing w:after="0"/>
      </w:pPr>
    </w:p>
    <w:p w:rsidR="001F5BDF" w:rsidRDefault="001F5BDF" w:rsidP="001D56DA">
      <w:pPr>
        <w:spacing w:after="0"/>
      </w:pPr>
    </w:p>
    <w:p w:rsidR="001F5BDF" w:rsidRDefault="001F5BDF" w:rsidP="001D56DA">
      <w:pPr>
        <w:spacing w:after="0"/>
      </w:pPr>
    </w:p>
    <w:p w:rsidR="001F5BDF" w:rsidRDefault="001F5BDF" w:rsidP="001D56DA">
      <w:pPr>
        <w:spacing w:after="0"/>
      </w:pPr>
    </w:p>
    <w:p w:rsidR="001F5BDF" w:rsidRDefault="001F5BDF" w:rsidP="001D56DA">
      <w:pPr>
        <w:spacing w:after="0"/>
      </w:pPr>
    </w:p>
    <w:p w:rsidR="001F5BDF" w:rsidRDefault="001F5BDF" w:rsidP="001D56DA">
      <w:pPr>
        <w:spacing w:after="0"/>
      </w:pPr>
    </w:p>
    <w:p w:rsidR="001F5BDF" w:rsidRDefault="001F5BDF" w:rsidP="001D56DA">
      <w:pPr>
        <w:spacing w:after="0"/>
      </w:pPr>
    </w:p>
    <w:p w:rsidR="001F5BDF" w:rsidRDefault="001F5BDF" w:rsidP="001D56DA">
      <w:pPr>
        <w:spacing w:after="0"/>
      </w:pPr>
    </w:p>
    <w:p w:rsidR="001F5BDF" w:rsidRDefault="001F5BDF" w:rsidP="001D56DA">
      <w:pPr>
        <w:spacing w:after="0"/>
      </w:pPr>
    </w:p>
    <w:p w:rsidR="001F5BDF" w:rsidRDefault="001F5BDF" w:rsidP="001D56DA">
      <w:pPr>
        <w:spacing w:after="0"/>
      </w:pPr>
    </w:p>
    <w:p w:rsidR="001F5BDF" w:rsidRDefault="001F5BDF" w:rsidP="001D56DA">
      <w:pPr>
        <w:spacing w:after="0"/>
      </w:pPr>
    </w:p>
    <w:p w:rsidR="001F5BDF" w:rsidRDefault="001F5BDF" w:rsidP="001D56DA">
      <w:pPr>
        <w:spacing w:after="0"/>
      </w:pPr>
    </w:p>
    <w:p w:rsidR="001F5BDF" w:rsidRDefault="001F5BDF" w:rsidP="001D56DA">
      <w:pPr>
        <w:spacing w:after="0"/>
      </w:pPr>
    </w:p>
    <w:p w:rsidR="001F5BDF" w:rsidRDefault="001F5BDF" w:rsidP="001D56DA">
      <w:pPr>
        <w:spacing w:after="0"/>
      </w:pPr>
    </w:p>
    <w:p w:rsidR="001F5BDF" w:rsidRDefault="001F5BDF" w:rsidP="001D56DA">
      <w:pPr>
        <w:spacing w:after="0"/>
      </w:pPr>
    </w:p>
    <w:p w:rsidR="001F5BDF" w:rsidRDefault="001F5BDF" w:rsidP="001D56DA">
      <w:pPr>
        <w:spacing w:after="0"/>
      </w:pPr>
    </w:p>
    <w:p w:rsidR="001F5BDF" w:rsidRDefault="001F5BDF" w:rsidP="001D56DA">
      <w:pPr>
        <w:spacing w:after="0"/>
      </w:pPr>
    </w:p>
    <w:p w:rsidR="001F5BDF" w:rsidRDefault="001F5BDF" w:rsidP="001D56DA">
      <w:pPr>
        <w:spacing w:after="0"/>
      </w:pPr>
    </w:p>
    <w:p w:rsidR="001F5BDF" w:rsidRDefault="001F5BDF" w:rsidP="001D56DA">
      <w:pPr>
        <w:spacing w:after="0"/>
      </w:pPr>
    </w:p>
    <w:sectPr w:rsidR="001F5B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F5C14"/>
    <w:multiLevelType w:val="hybridMultilevel"/>
    <w:tmpl w:val="BABEADBE"/>
    <w:lvl w:ilvl="0" w:tplc="092C3A8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346458"/>
    <w:multiLevelType w:val="hybridMultilevel"/>
    <w:tmpl w:val="07A83B9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3B0D61"/>
    <w:multiLevelType w:val="hybridMultilevel"/>
    <w:tmpl w:val="602C0BEE"/>
    <w:lvl w:ilvl="0" w:tplc="55CE19C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83"/>
    <w:rsid w:val="00024B9C"/>
    <w:rsid w:val="00077CA6"/>
    <w:rsid w:val="0009623D"/>
    <w:rsid w:val="001D56DA"/>
    <w:rsid w:val="001D59C2"/>
    <w:rsid w:val="001F5BDF"/>
    <w:rsid w:val="002067FE"/>
    <w:rsid w:val="002A146E"/>
    <w:rsid w:val="002C68D1"/>
    <w:rsid w:val="003B7826"/>
    <w:rsid w:val="003F2249"/>
    <w:rsid w:val="004D42F3"/>
    <w:rsid w:val="005259C5"/>
    <w:rsid w:val="006A6F11"/>
    <w:rsid w:val="00752DA3"/>
    <w:rsid w:val="00786576"/>
    <w:rsid w:val="00811FB4"/>
    <w:rsid w:val="008F39EC"/>
    <w:rsid w:val="008F4AF0"/>
    <w:rsid w:val="00A965E6"/>
    <w:rsid w:val="00C02E1C"/>
    <w:rsid w:val="00C16776"/>
    <w:rsid w:val="00C45881"/>
    <w:rsid w:val="00C81279"/>
    <w:rsid w:val="00D20D21"/>
    <w:rsid w:val="00D71983"/>
    <w:rsid w:val="00D8211B"/>
    <w:rsid w:val="00E40BEF"/>
    <w:rsid w:val="00E770D1"/>
    <w:rsid w:val="00EA3435"/>
    <w:rsid w:val="00F00858"/>
    <w:rsid w:val="00FC5DAA"/>
    <w:rsid w:val="00FE4B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200D2-80C2-4F89-83ED-91BDC6C0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965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A96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4285</TotalTime>
  <Pages>3</Pages>
  <Words>456</Words>
  <Characters>2511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27</cp:revision>
  <cp:lastPrinted>2020-10-26T13:06:00Z</cp:lastPrinted>
  <dcterms:created xsi:type="dcterms:W3CDTF">2020-10-26T12:37:00Z</dcterms:created>
  <dcterms:modified xsi:type="dcterms:W3CDTF">2020-11-05T20:08:00Z</dcterms:modified>
</cp:coreProperties>
</file>