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color w:val="0b5394"/>
          <w:sz w:val="28"/>
          <w:szCs w:val="28"/>
        </w:rPr>
      </w:pPr>
      <w:r w:rsidDel="00000000" w:rsidR="00000000" w:rsidRPr="00000000">
        <w:rPr>
          <w:rFonts w:ascii="Times New Roman" w:cs="Times New Roman" w:eastAsia="Times New Roman" w:hAnsi="Times New Roman"/>
          <w:b w:val="1"/>
          <w:bCs w:val="1"/>
          <w:color w:val="0b5394"/>
          <w:sz w:val="28"/>
          <w:szCs w:val="28"/>
          <w:rtl w:val="0"/>
        </w:rPr>
        <w:t xml:space="preserve">{Org_Logo}</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color w:val="0b5394"/>
          <w:sz w:val="28"/>
          <w:szCs w:val="28"/>
        </w:rPr>
      </w:pPr>
      <w:r w:rsidDel="00000000" w:rsidR="00000000" w:rsidRPr="00000000">
        <w:rPr>
          <w:rFonts w:ascii="Times New Roman" w:cs="Times New Roman" w:eastAsia="Times New Roman" w:hAnsi="Times New Roman"/>
          <w:b w:val="1"/>
          <w:bCs w:val="1"/>
          <w:color w:val="0b5394"/>
          <w:sz w:val="28"/>
          <w:szCs w:val="28"/>
          <w:rtl w:val="0"/>
        </w:rPr>
        <w:t xml:space="preserve">Access Control Policy</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{Org_Name}</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{Date_Code}</w:t>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tbl>
      <w:tblPr>
        <w:tblStyle w:val="Table1"/>
        <w:tblW w:w="9344.0" w:type="dxa"/>
        <w:jc w:val="left"/>
        <w:tblLayout w:type="fixed"/>
        <w:tblLook w:val="0600"/>
      </w:tblPr>
      <w:tblGrid>
        <w:gridCol w:w="2220"/>
        <w:gridCol w:w="7124"/>
        <w:tblGridChange w:id="0">
          <w:tblGrid>
            <w:gridCol w:w="2220"/>
            <w:gridCol w:w="7124"/>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76" w:lineRule="auto"/>
              <w:ind w:lef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76"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POL-01</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D">
            <w:pPr>
              <w:widowControl w:val="0"/>
              <w:spacing w:after="0" w:before="100" w:line="276" w:lineRule="auto"/>
              <w:ind w:lef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E">
            <w:pPr>
              <w:widowControl w:val="0"/>
              <w:spacing w:after="0" w:before="10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Control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F">
            <w:pPr>
              <w:widowControl w:val="0"/>
              <w:spacing w:after="0" w:before="100" w:line="276" w:lineRule="auto"/>
              <w:ind w:lef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10">
            <w:pPr>
              <w:widowControl w:val="0"/>
              <w:spacing w:after="0" w:before="100" w:line="276"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00" w:line="276" w:lineRule="auto"/>
              <w:ind w:lef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12">
            <w:pPr>
              <w:widowControl w:val="0"/>
              <w:spacing w:after="0" w:before="100" w:line="276"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tbl>
      <w:tblPr>
        <w:tblStyle w:val="Table2"/>
        <w:tblW w:w="9330.0" w:type="dxa"/>
        <w:jc w:val="left"/>
        <w:tblLayout w:type="fixed"/>
        <w:tblLook w:val="0600"/>
      </w:tblPr>
      <w:tblGrid>
        <w:gridCol w:w="1290"/>
        <w:gridCol w:w="1755"/>
        <w:gridCol w:w="1859"/>
        <w:gridCol w:w="1636"/>
        <w:gridCol w:w="2790"/>
        <w:tblGridChange w:id="0">
          <w:tblGrid>
            <w:gridCol w:w="1290"/>
            <w:gridCol w:w="1755"/>
            <w:gridCol w:w="1859"/>
            <w:gridCol w:w="1636"/>
            <w:gridCol w:w="2790"/>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2"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2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7">
            <w:pPr>
              <w:widowControl w:val="0"/>
              <w:spacing w:after="0" w:before="120" w:line="276" w:lineRule="auto"/>
              <w:ind w:left="4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8">
            <w:pPr>
              <w:widowControl w:val="0"/>
              <w:spacing w:after="0" w:before="120" w:line="276" w:lineRule="auto"/>
              <w:ind w:lef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9">
            <w:pPr>
              <w:widowControl w:val="0"/>
              <w:spacing w:after="0" w:before="120" w:line="276" w:lineRule="auto"/>
              <w:ind w:left="6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A">
            <w:pPr>
              <w:widowControl w:val="0"/>
              <w:spacing w:after="0" w:before="100" w:line="276" w:lineRule="auto"/>
              <w:ind w:left="140" w:right="36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B">
            <w:pPr>
              <w:widowControl w:val="0"/>
              <w:spacing w:after="0" w:before="24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10-03-2025</w:t>
            </w:r>
          </w:p>
        </w:tc>
        <w:tc>
          <w:tcPr>
            <w:tcBorders>
              <w:bottom w:color="878787" w:space="0" w:sz="10" w:val="single"/>
              <w:right w:color="878787" w:space="0" w:sz="10" w:val="single"/>
            </w:tcBorders>
          </w:tcPr>
          <w:p w:rsidR="00000000" w:rsidDel="00000000" w:rsidP="00000000" w:rsidRDefault="00000000" w:rsidRPr="00000000" w14:paraId="0000001C">
            <w:pPr>
              <w:widowControl w:val="0"/>
              <w:spacing w:after="0" w:before="24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CTO</w:t>
            </w:r>
          </w:p>
        </w:tc>
        <w:tc>
          <w:tcPr>
            <w:tcBorders>
              <w:bottom w:color="878787" w:space="0" w:sz="10" w:val="single"/>
              <w:right w:color="878787" w:space="0" w:sz="10" w:val="single"/>
            </w:tcBorders>
          </w:tcPr>
          <w:p w:rsidR="00000000" w:rsidDel="00000000" w:rsidP="00000000" w:rsidRDefault="00000000" w:rsidRPr="00000000" w14:paraId="0000001D">
            <w:pPr>
              <w:widowControl w:val="0"/>
              <w:spacing w:after="0" w:before="24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CEO</w:t>
            </w:r>
          </w:p>
        </w:tc>
        <w:tc>
          <w:tcPr>
            <w:tcBorders>
              <w:bottom w:color="878787" w:space="0" w:sz="10" w:val="single"/>
              <w:right w:color="878787" w:space="0" w:sz="10" w:val="single"/>
            </w:tcBorders>
          </w:tcPr>
          <w:p w:rsidR="00000000" w:rsidDel="00000000" w:rsidP="00000000" w:rsidRDefault="00000000" w:rsidRPr="00000000" w14:paraId="0000001E">
            <w:pPr>
              <w:widowControl w:val="0"/>
              <w:spacing w:after="0" w:before="100" w:line="242"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Document</w:t>
            </w:r>
          </w:p>
        </w:tc>
      </w:tr>
      <w:tr>
        <w:trPr>
          <w:cantSplit w:val="0"/>
          <w:trHeight w:val="6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F">
            <w:pPr>
              <w:widowControl w:val="0"/>
              <w:spacing w:after="0" w:before="100" w:line="276" w:lineRule="auto"/>
              <w:ind w:left="140" w:right="36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bottom w:color="878787" w:space="0" w:sz="10" w:val="single"/>
              <w:right w:color="878787" w:space="0" w:sz="10" w:val="single"/>
            </w:tcBorders>
          </w:tcPr>
          <w:p w:rsidR="00000000" w:rsidDel="00000000" w:rsidP="00000000" w:rsidRDefault="00000000" w:rsidRPr="00000000" w14:paraId="00000020">
            <w:pPr>
              <w:widowControl w:val="0"/>
              <w:spacing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10-03-2026</w:t>
            </w:r>
          </w:p>
        </w:tc>
        <w:tc>
          <w:tcPr>
            <w:tcBorders>
              <w:bottom w:color="878787" w:space="0" w:sz="10" w:val="single"/>
              <w:right w:color="878787" w:space="0" w:sz="10" w:val="single"/>
            </w:tcBorders>
          </w:tcPr>
          <w:p w:rsidR="00000000" w:rsidDel="00000000" w:rsidP="00000000" w:rsidRDefault="00000000" w:rsidRPr="00000000" w14:paraId="00000021">
            <w:pPr>
              <w:widowControl w:val="0"/>
              <w:spacing w:after="0" w:before="24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CTO</w:t>
            </w:r>
          </w:p>
        </w:tc>
        <w:tc>
          <w:tcPr>
            <w:tcBorders>
              <w:bottom w:color="878787" w:space="0" w:sz="10" w:val="single"/>
              <w:right w:color="878787" w:space="0" w:sz="10" w:val="single"/>
            </w:tcBorders>
          </w:tcPr>
          <w:p w:rsidR="00000000" w:rsidDel="00000000" w:rsidP="00000000" w:rsidRDefault="00000000" w:rsidRPr="00000000" w14:paraId="00000022">
            <w:pPr>
              <w:widowControl w:val="0"/>
              <w:spacing w:after="0" w:before="240"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CEO</w:t>
            </w:r>
          </w:p>
        </w:tc>
        <w:tc>
          <w:tcPr>
            <w:tcBorders>
              <w:bottom w:color="878787" w:space="0" w:sz="10" w:val="single"/>
              <w:right w:color="878787" w:space="0" w:sz="10" w:val="single"/>
            </w:tcBorders>
          </w:tcPr>
          <w:p w:rsidR="00000000" w:rsidDel="00000000" w:rsidP="00000000" w:rsidRDefault="00000000" w:rsidRPr="00000000" w14:paraId="00000023">
            <w:pPr>
              <w:widowControl w:val="0"/>
              <w:spacing w:after="0" w:before="100" w:line="242"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latest document</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24">
            <w:pPr>
              <w:widowControl w:val="0"/>
              <w:spacing w:after="0" w:before="100" w:line="276" w:lineRule="auto"/>
              <w:ind w:left="140" w:right="360" w:firstLine="0"/>
              <w:jc w:val="right"/>
              <w:rPr>
                <w:rFonts w:ascii="Times New Roman" w:cs="Times New Roman" w:eastAsia="Times New Roman" w:hAnsi="Times New Roman"/>
                <w:sz w:val="20"/>
                <w:szCs w:val="20"/>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5">
            <w:pPr>
              <w:widowControl w:val="0"/>
              <w:spacing w:befor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6">
            <w:pPr>
              <w:widowControl w:val="0"/>
              <w:spacing w:after="0" w:before="240" w:line="276"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7">
            <w:pPr>
              <w:widowControl w:val="0"/>
              <w:spacing w:after="0" w:before="240" w:line="276"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8">
            <w:pPr>
              <w:widowControl w:val="0"/>
              <w:spacing w:after="0" w:before="100" w:line="242" w:lineRule="auto"/>
              <w:ind w:left="220" w:firstLine="0"/>
              <w:rPr>
                <w:rFonts w:ascii="Times New Roman" w:cs="Times New Roman" w:eastAsia="Times New Roman" w:hAnsi="Times New Roman"/>
                <w:sz w:val="20"/>
                <w:szCs w:val="20"/>
              </w:rPr>
            </w:pPr>
            <w:r w:rsidDel="00000000" w:rsidR="00000000" w:rsidRPr="00000000">
              <w:rPr>
                <w:rtl w:val="0"/>
              </w:rPr>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29">
            <w:pPr>
              <w:widowControl w:val="0"/>
              <w:spacing w:after="0" w:before="100" w:line="276" w:lineRule="auto"/>
              <w:ind w:left="140" w:right="36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bottom w:color="878787" w:space="0" w:sz="10" w:val="single"/>
              <w:right w:color="878787" w:space="0" w:sz="10" w:val="single"/>
            </w:tcBorders>
          </w:tcPr>
          <w:p w:rsidR="00000000" w:rsidDel="00000000" w:rsidP="00000000" w:rsidRDefault="00000000" w:rsidRPr="00000000" w14:paraId="0000002A">
            <w:pPr>
              <w:widowControl w:val="0"/>
              <w:spacing w:before="240"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B">
            <w:pPr>
              <w:widowControl w:val="0"/>
              <w:spacing w:after="0" w:before="240" w:line="276"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C">
            <w:pPr>
              <w:widowControl w:val="0"/>
              <w:spacing w:after="0" w:before="240" w:line="276" w:lineRule="auto"/>
              <w:ind w:left="140" w:firstLine="0"/>
              <w:rPr>
                <w:rFonts w:ascii="Times New Roman" w:cs="Times New Roman" w:eastAsia="Times New Roman" w:hAnsi="Times New Roman"/>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2D">
            <w:pPr>
              <w:widowControl w:val="0"/>
              <w:spacing w:after="0" w:before="100" w:line="242" w:lineRule="auto"/>
              <w:ind w:left="22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Purpose                                                                                                                                                   3</w:t>
      </w:r>
    </w:p>
    <w:p w:rsidR="00000000" w:rsidDel="00000000" w:rsidP="00000000" w:rsidRDefault="00000000" w:rsidRPr="00000000" w14:paraId="0000003C">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01.2 Related Documents                                                                                                       </w:t>
        <w:tab/>
        <w:t xml:space="preserve">            3</w:t>
      </w:r>
    </w:p>
    <w:p w:rsidR="00000000" w:rsidDel="00000000" w:rsidP="00000000" w:rsidRDefault="00000000" w:rsidRPr="00000000" w14:paraId="0000003D">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01.3 Scope                                                                                                                                                      3</w:t>
      </w:r>
    </w:p>
    <w:p w:rsidR="00000000" w:rsidDel="00000000" w:rsidP="00000000" w:rsidRDefault="00000000" w:rsidRPr="00000000" w14:paraId="0000003E">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 User Types                                                                                                                               3</w:t>
      </w:r>
    </w:p>
    <w:p w:rsidR="00000000" w:rsidDel="00000000" w:rsidP="00000000" w:rsidRDefault="00000000" w:rsidRPr="00000000" w14:paraId="0000003F">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01.3.1.1 Business users                                                                                                          </w:t>
        <w:tab/>
        <w:t xml:space="preserve">3</w:t>
      </w:r>
    </w:p>
    <w:p w:rsidR="00000000" w:rsidDel="00000000" w:rsidP="00000000" w:rsidRDefault="00000000" w:rsidRPr="00000000" w14:paraId="00000040">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01.3.1.2 IT users                                                                                                                   </w:t>
        <w:tab/>
        <w:t xml:space="preserve">3</w:t>
      </w:r>
    </w:p>
    <w:p w:rsidR="00000000" w:rsidDel="00000000" w:rsidP="00000000" w:rsidRDefault="00000000" w:rsidRPr="00000000" w14:paraId="00000041">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01.4 Access Review and Permissions                                                                            </w:t>
        <w:tab/>
        <w:t xml:space="preserve">                        4</w:t>
      </w:r>
    </w:p>
    <w:p w:rsidR="00000000" w:rsidDel="00000000" w:rsidP="00000000" w:rsidRDefault="00000000" w:rsidRPr="00000000" w14:paraId="00000042">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 User Access Management                                                                                                      </w:t>
        <w:tab/>
        <w:t xml:space="preserve">4</w:t>
      </w:r>
    </w:p>
    <w:p w:rsidR="00000000" w:rsidDel="00000000" w:rsidP="00000000" w:rsidRDefault="00000000" w:rsidRPr="00000000" w14:paraId="00000043">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01.4.1.1 Employee User Provisioning                                                                                   </w:t>
        <w:tab/>
        <w:t xml:space="preserve">4</w:t>
      </w:r>
    </w:p>
    <w:p w:rsidR="00000000" w:rsidDel="00000000" w:rsidP="00000000" w:rsidRDefault="00000000" w:rsidRPr="00000000" w14:paraId="00000044">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01.4.1.2 Employee User De-Provisioning                                                                             </w:t>
        <w:tab/>
        <w:t xml:space="preserve">4</w:t>
      </w:r>
    </w:p>
    <w:p w:rsidR="00000000" w:rsidDel="00000000" w:rsidP="00000000" w:rsidRDefault="00000000" w:rsidRPr="00000000" w14:paraId="00000045">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01.4.1.3 Employee User Role Change                                                                                   </w:t>
        <w:tab/>
        <w:t xml:space="preserve">4</w:t>
      </w:r>
    </w:p>
    <w:p w:rsidR="00000000" w:rsidDel="00000000" w:rsidP="00000000" w:rsidRDefault="00000000" w:rsidRPr="00000000" w14:paraId="00000046">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01.4.1.4 Employee Privileged Access Management                                                             </w:t>
        <w:tab/>
        <w:t xml:space="preserve">5</w:t>
      </w:r>
    </w:p>
    <w:p w:rsidR="00000000" w:rsidDel="00000000" w:rsidP="00000000" w:rsidRDefault="00000000" w:rsidRPr="00000000" w14:paraId="00000047">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01.4.1.5 Service Account Creation                                                                                      </w:t>
        <w:tab/>
        <w:t xml:space="preserve">5</w:t>
      </w:r>
    </w:p>
    <w:p w:rsidR="00000000" w:rsidDel="00000000" w:rsidP="00000000" w:rsidRDefault="00000000" w:rsidRPr="00000000" w14:paraId="00000048">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01.4.2 Least Privilege                                                                                                                         5</w:t>
      </w:r>
    </w:p>
    <w:p w:rsidR="00000000" w:rsidDel="00000000" w:rsidP="00000000" w:rsidRDefault="00000000" w:rsidRPr="00000000" w14:paraId="00000049">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01.4.3 Logon Attempts                                                                                                                     </w:t>
        <w:tab/>
        <w:t xml:space="preserve">5</w:t>
      </w:r>
    </w:p>
    <w:p w:rsidR="00000000" w:rsidDel="00000000" w:rsidP="00000000" w:rsidRDefault="00000000" w:rsidRPr="00000000" w14:paraId="0000004A">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01.4.4 User Responsibilities                                                                                                       </w:t>
        <w:tab/>
        <w:t xml:space="preserve">5</w:t>
      </w:r>
    </w:p>
    <w:p w:rsidR="00000000" w:rsidDel="00000000" w:rsidP="00000000" w:rsidRDefault="00000000" w:rsidRPr="00000000" w14:paraId="0000004B">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 System and Application Control                                                                                      </w:t>
        <w:tab/>
        <w:t xml:space="preserve">6</w:t>
      </w:r>
    </w:p>
    <w:p w:rsidR="00000000" w:rsidDel="00000000" w:rsidP="00000000" w:rsidRDefault="00000000" w:rsidRPr="00000000" w14:paraId="0000004C">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01.4.5.1 Password Requirements                                                                                        </w:t>
        <w:tab/>
        <w:t xml:space="preserve">6</w:t>
      </w:r>
    </w:p>
    <w:p w:rsidR="00000000" w:rsidDel="00000000" w:rsidP="00000000" w:rsidRDefault="00000000" w:rsidRPr="00000000" w14:paraId="0000004D">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01.4.5.2 Two-Factor Authentication                                                                                 </w:t>
        <w:tab/>
        <w:t xml:space="preserve">6</w:t>
      </w:r>
    </w:p>
    <w:p w:rsidR="00000000" w:rsidDel="00000000" w:rsidP="00000000" w:rsidRDefault="00000000" w:rsidRPr="00000000" w14:paraId="0000004E">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01.4.5.3 Supported 2FA                                                                                                 </w:t>
        <w:tab/>
        <w:t xml:space="preserve">6</w:t>
      </w:r>
    </w:p>
    <w:p w:rsidR="00000000" w:rsidDel="00000000" w:rsidP="00000000" w:rsidRDefault="00000000" w:rsidRPr="00000000" w14:paraId="0000004F">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01.4.5.4 Password Expiration                                                                                      </w:t>
        <w:tab/>
        <w:t xml:space="preserve">6</w:t>
      </w:r>
    </w:p>
    <w:p w:rsidR="00000000" w:rsidDel="00000000" w:rsidP="00000000" w:rsidRDefault="00000000" w:rsidRPr="00000000" w14:paraId="00000050">
      <w:pPr>
        <w:spacing w:after="0" w:before="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01.4.5.5 Secure Login                                                                                                      </w:t>
        <w:tab/>
        <w:t xml:space="preserve">7</w:t>
      </w:r>
    </w:p>
    <w:p w:rsidR="00000000" w:rsidDel="00000000" w:rsidP="00000000" w:rsidRDefault="00000000" w:rsidRPr="00000000" w14:paraId="00000051">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01.5 ACCESS IMPLEMENTATION                                                                                   </w:t>
        <w:tab/>
        <w:t xml:space="preserve">            7</w:t>
      </w:r>
    </w:p>
    <w:p w:rsidR="00000000" w:rsidDel="00000000" w:rsidP="00000000" w:rsidRDefault="00000000" w:rsidRPr="00000000" w14:paraId="00000052">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01.6 DEPARTMENT OF DUTY                                                                                          </w:t>
        <w:tab/>
        <w:t xml:space="preserve">            7</w:t>
      </w:r>
    </w:p>
    <w:p w:rsidR="00000000" w:rsidDel="00000000" w:rsidP="00000000" w:rsidRDefault="00000000" w:rsidRPr="00000000" w14:paraId="00000053">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01.7 Notification                                                                                                                </w:t>
        <w:tab/>
        <w:t xml:space="preserve">                        7</w:t>
      </w:r>
    </w:p>
    <w:p w:rsidR="00000000" w:rsidDel="00000000" w:rsidP="00000000" w:rsidRDefault="00000000" w:rsidRPr="00000000" w14:paraId="00000054">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01.7.1 Session Lock                                                                                                                    </w:t>
        <w:tab/>
        <w:t xml:space="preserve">8</w:t>
      </w:r>
    </w:p>
    <w:p w:rsidR="00000000" w:rsidDel="00000000" w:rsidP="00000000" w:rsidRDefault="00000000" w:rsidRPr="00000000" w14:paraId="00000055">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01.7.2 Sharing Information                                                                                                        </w:t>
        <w:tab/>
        <w:t xml:space="preserve">8</w:t>
      </w:r>
    </w:p>
    <w:p w:rsidR="00000000" w:rsidDel="00000000" w:rsidP="00000000" w:rsidRDefault="00000000" w:rsidRPr="00000000" w14:paraId="00000056">
      <w:pPr>
        <w:spacing w:after="0" w:before="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01.7.3 Content Publish (Public)                                                                                                </w:t>
        <w:tab/>
        <w:t xml:space="preserve">8</w:t>
      </w:r>
    </w:p>
    <w:p w:rsidR="00000000" w:rsidDel="00000000" w:rsidP="00000000" w:rsidRDefault="00000000" w:rsidRPr="00000000" w14:paraId="00000057">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01.8 Access Authorization                                                                                             </w:t>
        <w:tab/>
        <w:t xml:space="preserve">                        8</w:t>
      </w:r>
    </w:p>
    <w:p w:rsidR="00000000" w:rsidDel="00000000" w:rsidP="00000000" w:rsidRDefault="00000000" w:rsidRPr="00000000" w14:paraId="00000058">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01.9 Person or Entity Authentication                                                                            </w:t>
        <w:tab/>
        <w:t xml:space="preserve">                        8</w:t>
      </w:r>
    </w:p>
    <w:p w:rsidR="00000000" w:rsidDel="00000000" w:rsidP="00000000" w:rsidRDefault="00000000" w:rsidRPr="00000000" w14:paraId="00000059">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01.10 Wireless Access Use                                                                                              </w:t>
        <w:tab/>
        <w:t xml:space="preserve">                        9</w:t>
      </w:r>
    </w:p>
    <w:p w:rsidR="00000000" w:rsidDel="00000000" w:rsidP="00000000" w:rsidRDefault="00000000" w:rsidRPr="00000000" w14:paraId="0000005A">
      <w:pPr>
        <w:spacing w:after="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01.11 Exceptions to the policy                                                                                                             </w:t>
        <w:tab/>
        <w:t xml:space="preserve">9</w:t>
      </w:r>
    </w:p>
    <w:p w:rsidR="00000000" w:rsidDel="00000000" w:rsidP="00000000" w:rsidRDefault="00000000" w:rsidRPr="00000000" w14:paraId="0000005B">
      <w:pPr>
        <w:spacing w:after="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01.12 Compliance or Violation                                                                                                            </w:t>
        <w:tab/>
        <w:t xml:space="preserve">9</w:t>
      </w:r>
      <w:r w:rsidDel="00000000" w:rsidR="00000000" w:rsidRPr="00000000">
        <w:rPr>
          <w:rtl w:val="0"/>
        </w:rPr>
      </w:r>
    </w:p>
    <w:p w:rsidR="00000000" w:rsidDel="00000000" w:rsidP="00000000" w:rsidRDefault="00000000" w:rsidRPr="00000000" w14:paraId="0000005C">
      <w:pPr>
        <w:pStyle w:val="Heading1"/>
        <w:keepNext w:val="0"/>
        <w:keepLines w:val="0"/>
        <w:spacing w:after="120" w:before="480" w:line="276" w:lineRule="auto"/>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b w:val="1"/>
          <w:bCs w:val="1"/>
          <w:sz w:val="26"/>
          <w:szCs w:val="26"/>
          <w:rtl w:val="0"/>
        </w:rPr>
        <w:t xml:space="preserve">01.1 Purpose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ensures that access controls are implemented to protect confidentiality and integrity in compliance with IT security policies, standards, and procedures, maximizing the availability of the network and preventing unauthorized use.</w:t>
      </w:r>
    </w:p>
    <w:p w:rsidR="00000000" w:rsidDel="00000000" w:rsidP="00000000" w:rsidRDefault="00000000" w:rsidRPr="00000000" w14:paraId="0000005E">
      <w:pPr>
        <w:pStyle w:val="Heading1"/>
        <w:keepNext w:val="0"/>
        <w:keepLines w:val="0"/>
        <w:spacing w:after="120" w:before="240" w:line="276" w:lineRule="auto"/>
        <w:rPr>
          <w:rFonts w:ascii="Times New Roman" w:cs="Times New Roman" w:eastAsia="Times New Roman" w:hAnsi="Times New Roman"/>
          <w:b w:val="1"/>
          <w:bCs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bCs w:val="1"/>
          <w:sz w:val="26"/>
          <w:szCs w:val="26"/>
          <w:rtl w:val="0"/>
        </w:rPr>
        <w:t xml:space="preserve">01.2 Related Documents</w:t>
      </w:r>
    </w:p>
    <w:p w:rsidR="00000000" w:rsidDel="00000000" w:rsidP="00000000" w:rsidRDefault="00000000" w:rsidRPr="00000000" w14:paraId="0000005F">
      <w:pPr>
        <w:numPr>
          <w:ilvl w:val="0"/>
          <w:numId w:val="4"/>
        </w:numPr>
        <w:spacing w:after="0" w:before="12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Information Security Policy</w:t>
      </w:r>
      <w:r w:rsidDel="00000000" w:rsidR="00000000" w:rsidRPr="00000000">
        <w:rPr>
          <w:rtl w:val="0"/>
        </w:rPr>
      </w:r>
    </w:p>
    <w:p w:rsidR="00000000" w:rsidDel="00000000" w:rsidP="00000000" w:rsidRDefault="00000000" w:rsidRPr="00000000" w14:paraId="00000060">
      <w:pPr>
        <w:numPr>
          <w:ilvl w:val="0"/>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Human Resources Security Policy</w:t>
      </w:r>
      <w:r w:rsidDel="00000000" w:rsidR="00000000" w:rsidRPr="00000000">
        <w:rPr>
          <w:rtl w:val="0"/>
        </w:rPr>
      </w:r>
    </w:p>
    <w:p w:rsidR="00000000" w:rsidDel="00000000" w:rsidP="00000000" w:rsidRDefault="00000000" w:rsidRPr="00000000" w14:paraId="00000061">
      <w:pPr>
        <w:numPr>
          <w:ilvl w:val="0"/>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Data Classification and Media Handling Policy</w:t>
      </w:r>
      <w:r w:rsidDel="00000000" w:rsidR="00000000" w:rsidRPr="00000000">
        <w:rPr>
          <w:rtl w:val="0"/>
        </w:rPr>
      </w:r>
    </w:p>
    <w:p w:rsidR="00000000" w:rsidDel="00000000" w:rsidP="00000000" w:rsidRDefault="00000000" w:rsidRPr="00000000" w14:paraId="00000062">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bCs w:val="1"/>
          <w:sz w:val="26"/>
          <w:szCs w:val="26"/>
          <w:rtl w:val="0"/>
        </w:rPr>
        <w:t xml:space="preserve">    01.3 Scope</w:t>
      </w:r>
    </w:p>
    <w:p w:rsidR="00000000" w:rsidDel="00000000" w:rsidP="00000000" w:rsidRDefault="00000000" w:rsidRPr="00000000" w14:paraId="00000063">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includes all parts of the organization. All products and services are within the scope of the ISMS. All activities performed by organization workers on behalf of the organization or with organization equipment are within the scope of the ISMS.</w:t>
      </w:r>
    </w:p>
    <w:p w:rsidR="00000000" w:rsidDel="00000000" w:rsidP="00000000" w:rsidRDefault="00000000" w:rsidRPr="00000000" w14:paraId="00000064">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are responsible for reporting an incident of unauthorized user or access to the organization’s information systems. These safeguards have been established to address the Security regulations, including the following:</w:t>
      </w:r>
    </w:p>
    <w:p w:rsidR="00000000" w:rsidDel="00000000" w:rsidP="00000000" w:rsidRDefault="00000000" w:rsidRPr="00000000" w14:paraId="00000065">
      <w:pPr>
        <w:pStyle w:val="Heading1"/>
        <w:keepNext w:val="0"/>
        <w:keepLines w:val="0"/>
        <w:spacing w:after="120" w:before="480" w:line="276" w:lineRule="auto"/>
        <w:ind w:left="1440" w:firstLine="0"/>
        <w:rPr>
          <w:rFonts w:ascii="Times New Roman" w:cs="Times New Roman" w:eastAsia="Times New Roman" w:hAnsi="Times New Roman"/>
          <w:b w:val="1"/>
          <w:bCs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bCs w:val="1"/>
          <w:sz w:val="26"/>
          <w:szCs w:val="26"/>
          <w:rtl w:val="0"/>
        </w:rPr>
        <w:t xml:space="preserve">01.3.1 User Types</w:t>
      </w:r>
    </w:p>
    <w:p w:rsidR="00000000" w:rsidDel="00000000" w:rsidP="00000000" w:rsidRDefault="00000000" w:rsidRPr="00000000" w14:paraId="00000066">
      <w:pPr>
        <w:pStyle w:val="Heading3"/>
        <w:keepNext w:val="0"/>
        <w:keepLines w:val="0"/>
        <w:spacing w:after="80" w:before="280" w:line="276" w:lineRule="auto"/>
        <w:ind w:left="2160" w:firstLine="0"/>
        <w:rPr>
          <w:rFonts w:ascii="Times New Roman" w:cs="Times New Roman" w:eastAsia="Times New Roman" w:hAnsi="Times New Roman"/>
          <w:b w:val="1"/>
          <w:bCs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bCs w:val="1"/>
          <w:color w:val="000000"/>
          <w:sz w:val="26"/>
          <w:szCs w:val="26"/>
          <w:rtl w:val="0"/>
        </w:rPr>
        <w:t xml:space="preserve">01.3.1.1 Business users</w:t>
      </w:r>
    </w:p>
    <w:p w:rsidR="00000000" w:rsidDel="00000000" w:rsidP="00000000" w:rsidRDefault="00000000" w:rsidRPr="00000000" w14:paraId="00000067">
      <w:pPr>
        <w:spacing w:after="240" w:before="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 an application or tool as part of achieving their defined business outcome. Some examples are financed application users who use an application for enterprise finance activity and product development application users who use an application for a product development process.</w:t>
      </w:r>
    </w:p>
    <w:p w:rsidR="00000000" w:rsidDel="00000000" w:rsidP="00000000" w:rsidRDefault="00000000" w:rsidRPr="00000000" w14:paraId="00000068">
      <w:pPr>
        <w:pStyle w:val="Heading3"/>
        <w:keepNext w:val="0"/>
        <w:keepLines w:val="0"/>
        <w:spacing w:after="80" w:before="280" w:line="276" w:lineRule="auto"/>
        <w:ind w:left="2160" w:firstLine="0"/>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b w:val="1"/>
          <w:bCs w:val="1"/>
          <w:color w:val="000000"/>
          <w:sz w:val="26"/>
          <w:szCs w:val="26"/>
          <w:rtl w:val="0"/>
        </w:rPr>
        <w:t xml:space="preserve">01.3.1.2 IT users</w:t>
      </w:r>
      <w:r w:rsidDel="00000000" w:rsidR="00000000" w:rsidRPr="00000000">
        <w:rPr>
          <w:rtl w:val="0"/>
        </w:rPr>
      </w:r>
    </w:p>
    <w:p w:rsidR="00000000" w:rsidDel="00000000" w:rsidP="00000000" w:rsidRDefault="00000000" w:rsidRPr="00000000" w14:paraId="00000069">
      <w:pPr>
        <w:spacing w:after="240" w:before="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access to an application, tool, or system for their assigned application delivery responsibilities, such as application development, testing, deployment, or operations                                                                                                                                                                                                                                                                                                                                                                                                                                                                                                                                                                                                                                                                                                                                                                                                                                                                                                                                                                                                                                                                                                                                                                                                                                                                                                                                                                                                                                                                                                                                                                                                                                                                                                                                                                                                                                                                                                                                                                                                                                                                                                                                                              support. This user type is usually given access based on IT team types, such as development, support, or general.</w:t>
      </w:r>
    </w:p>
    <w:p w:rsidR="00000000" w:rsidDel="00000000" w:rsidP="00000000" w:rsidRDefault="00000000" w:rsidRPr="00000000" w14:paraId="0000006A">
      <w:pPr>
        <w:spacing w:after="240" w:before="2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the IT User’s / Business users leave the Team or Company, all the credentials and access privileges are revoked by the IT Department in charge.</w:t>
      </w:r>
    </w:p>
    <w:p w:rsidR="00000000" w:rsidDel="00000000" w:rsidP="00000000" w:rsidRDefault="00000000" w:rsidRPr="00000000" w14:paraId="0000006B">
      <w:pPr>
        <w:spacing w:after="240" w:before="24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bCs w:val="1"/>
          <w:sz w:val="26"/>
          <w:szCs w:val="26"/>
          <w:rtl w:val="0"/>
        </w:rPr>
        <w:t xml:space="preserve">01.4 Access Review and Permissions</w:t>
      </w:r>
    </w:p>
    <w:p w:rsidR="00000000" w:rsidDel="00000000" w:rsidP="00000000" w:rsidRDefault="00000000" w:rsidRPr="00000000" w14:paraId="0000006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organization’s CISO or person in charge and IT conducts a user access review every month based on a detailed list of existing users, roles, and access privileges and takes action to remove or change any incorrect privileges or access.</w:t>
      </w:r>
    </w:p>
    <w:p w:rsidR="00000000" w:rsidDel="00000000" w:rsidP="00000000" w:rsidRDefault="00000000" w:rsidRPr="00000000" w14:paraId="0000006F">
      <w:pPr>
        <w:numPr>
          <w:ilvl w:val="0"/>
          <w:numId w:val="1"/>
        </w:numPr>
        <w:spacing w:after="0" w:before="4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Accounts are reviewed every 30 days to ensure temporary accounts are not left unnecessarily.</w:t>
      </w:r>
      <w:r w:rsidDel="00000000" w:rsidR="00000000" w:rsidRPr="00000000">
        <w:rPr>
          <w:rtl w:val="0"/>
        </w:rPr>
      </w:r>
    </w:p>
    <w:p w:rsidR="00000000" w:rsidDel="00000000" w:rsidP="00000000" w:rsidRDefault="00000000" w:rsidRPr="00000000" w14:paraId="00000070">
      <w:pPr>
        <w:numPr>
          <w:ilvl w:val="0"/>
          <w:numId w:val="1"/>
        </w:numPr>
        <w:spacing w:after="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Accounts that have been inactive for over 90 days are removed.</w:t>
      </w:r>
      <w:r w:rsidDel="00000000" w:rsidR="00000000" w:rsidRPr="00000000">
        <w:rPr>
          <w:rtl w:val="0"/>
        </w:rPr>
      </w:r>
    </w:p>
    <w:p w:rsidR="00000000" w:rsidDel="00000000" w:rsidP="00000000" w:rsidRDefault="00000000" w:rsidRPr="00000000" w14:paraId="0000007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pStyle w:val="Heading1"/>
        <w:keepNext w:val="0"/>
        <w:keepLines w:val="0"/>
        <w:spacing w:after="120" w:before="40" w:line="276" w:lineRule="auto"/>
        <w:ind w:left="1440" w:firstLine="0"/>
        <w:rPr>
          <w:rFonts w:ascii="Times New Roman" w:cs="Times New Roman" w:eastAsia="Times New Roman" w:hAnsi="Times New Roman"/>
          <w:b w:val="1"/>
          <w:bCs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bCs w:val="1"/>
          <w:sz w:val="26"/>
          <w:szCs w:val="26"/>
          <w:rtl w:val="0"/>
        </w:rPr>
        <w:t xml:space="preserve">01.4.1 User Access Management</w:t>
      </w:r>
    </w:p>
    <w:p w:rsidR="00000000" w:rsidDel="00000000" w:rsidP="00000000" w:rsidRDefault="00000000" w:rsidRPr="00000000" w14:paraId="00000073">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bCs w:val="1"/>
          <w:color w:val="000000"/>
          <w:sz w:val="26"/>
          <w:szCs w:val="26"/>
          <w:rtl w:val="0"/>
        </w:rPr>
        <w:t xml:space="preserve">01.4.1.1 Employee User Provisioning</w:t>
      </w:r>
    </w:p>
    <w:p w:rsidR="00000000" w:rsidDel="00000000" w:rsidP="00000000" w:rsidRDefault="00000000" w:rsidRPr="00000000" w14:paraId="00000074">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(including Contractors, Consultant, Temporary Workers, and Interns) account creation requests must come from the Human Resources Team or Engineering Team. Account creation follows the Employee onboarding procedure. A JIRA ticket must be filed requesting the account be created.</w:t>
      </w:r>
    </w:p>
    <w:p w:rsidR="00000000" w:rsidDel="00000000" w:rsidP="00000000" w:rsidRDefault="00000000" w:rsidRPr="00000000" w14:paraId="00000075">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resource provisioning is performed by having the user create a JIRA ticket requesting access to the particular resource with justification. The request must be approved by the requester’s manager and the information asset owner. The approval must be captured in the JIRA ticket.</w:t>
      </w:r>
    </w:p>
    <w:p w:rsidR="00000000" w:rsidDel="00000000" w:rsidP="00000000" w:rsidRDefault="00000000" w:rsidRPr="00000000" w14:paraId="00000076">
      <w:pPr>
        <w:spacing w:after="40" w:before="4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All-access requests are treated on a ‘least-access principle”.</w:t>
      </w:r>
    </w:p>
    <w:p w:rsidR="00000000" w:rsidDel="00000000" w:rsidP="00000000" w:rsidRDefault="00000000" w:rsidRPr="00000000" w14:paraId="00000077">
      <w:pPr>
        <w:spacing w:after="40" w:before="4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bCs w:val="1"/>
          <w:color w:val="000000"/>
          <w:sz w:val="26"/>
          <w:szCs w:val="26"/>
          <w:rtl w:val="0"/>
        </w:rPr>
        <w:t xml:space="preserve">01.4.1.2 Employee User De-Provisioning</w:t>
      </w:r>
    </w:p>
    <w:p w:rsidR="00000000" w:rsidDel="00000000" w:rsidP="00000000" w:rsidRDefault="00000000" w:rsidRPr="00000000" w14:paraId="00000079">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 shall be de-provisioned within one (1) business day of termination of employees. Termination procedures are documented. An off-boarding checklist is documented in a spreadsheet and must be followed during the off-boarding procedure.</w:t>
      </w:r>
    </w:p>
    <w:p w:rsidR="00000000" w:rsidDel="00000000" w:rsidP="00000000" w:rsidRDefault="00000000" w:rsidRPr="00000000" w14:paraId="0000007A">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terminations must be performed immediately. When performing an emergency termination. The IT, Network, and System Operations teams should ensure that all VPN and service sessions are terminated as part of the de-provisioning process.</w:t>
      </w:r>
    </w:p>
    <w:p w:rsidR="00000000" w:rsidDel="00000000" w:rsidP="00000000" w:rsidRDefault="00000000" w:rsidRPr="00000000" w14:paraId="0000007B">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bCs w:val="1"/>
          <w:color w:val="000000"/>
          <w:sz w:val="26"/>
          <w:szCs w:val="26"/>
          <w:rtl w:val="0"/>
        </w:rPr>
        <w:t xml:space="preserve">01.4.1.3 Employee User Role Change</w:t>
      </w:r>
    </w:p>
    <w:p w:rsidR="00000000" w:rsidDel="00000000" w:rsidP="00000000" w:rsidRDefault="00000000" w:rsidRPr="00000000" w14:paraId="0000007D">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changes a major role/function within the organization, such as moving from Engineering to Operations or from Sales to Product, his or her account access must be reviewed. This is not a requirement when changing groups of the same type, such as from Front-End to Backend Development.</w:t>
      </w:r>
    </w:p>
    <w:p w:rsidR="00000000" w:rsidDel="00000000" w:rsidP="00000000" w:rsidRDefault="00000000" w:rsidRPr="00000000" w14:paraId="0000007E">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bCs w:val="1"/>
          <w:color w:val="000000"/>
          <w:sz w:val="26"/>
          <w:szCs w:val="26"/>
          <w:rtl w:val="0"/>
        </w:rPr>
        <w:t xml:space="preserve">01.4.1.4 Employee Privileged Access Management</w:t>
      </w:r>
    </w:p>
    <w:p w:rsidR="00000000" w:rsidDel="00000000" w:rsidP="00000000" w:rsidRDefault="00000000" w:rsidRPr="00000000" w14:paraId="00000080">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privileged access account must be approved by the asset owner and the access requester’s manager. Access should only be granted on a need-to-know, least-privilege basis.</w:t>
      </w:r>
    </w:p>
    <w:p w:rsidR="00000000" w:rsidDel="00000000" w:rsidP="00000000" w:rsidRDefault="00000000" w:rsidRPr="00000000" w14:paraId="00000081">
      <w:pPr>
        <w:pStyle w:val="Heading3"/>
        <w:keepNext w:val="0"/>
        <w:keepLines w:val="0"/>
        <w:spacing w:after="80" w:before="40" w:line="276" w:lineRule="auto"/>
        <w:rPr>
          <w:rFonts w:ascii="Times New Roman" w:cs="Times New Roman" w:eastAsia="Times New Roman" w:hAnsi="Times New Roman"/>
          <w:sz w:val="24"/>
          <w:szCs w:val="24"/>
        </w:rPr>
      </w:pPr>
      <w:bookmarkStart w:colFirst="0" w:colLast="0" w:name="_heading=h.26in1rg" w:id="12"/>
      <w:bookmarkEnd w:id="12"/>
      <w:r w:rsidDel="00000000" w:rsidR="00000000" w:rsidRPr="00000000">
        <w:rPr>
          <w:rFonts w:ascii="Times New Roman" w:cs="Times New Roman" w:eastAsia="Times New Roman" w:hAnsi="Times New Roman"/>
          <w:b w:val="1"/>
          <w:bCs w:val="1"/>
          <w:color w:val="2fa397"/>
          <w:sz w:val="24"/>
          <w:szCs w:val="24"/>
          <w:rtl w:val="0"/>
        </w:rPr>
        <w:t xml:space="preserve"> </w:t>
      </w:r>
      <w:r w:rsidDel="00000000" w:rsidR="00000000" w:rsidRPr="00000000">
        <w:rPr>
          <w:rtl w:val="0"/>
        </w:rPr>
      </w:r>
    </w:p>
    <w:p w:rsidR="00000000" w:rsidDel="00000000" w:rsidP="00000000" w:rsidRDefault="00000000" w:rsidRPr="00000000" w14:paraId="00000082">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bCs w:val="1"/>
          <w:color w:val="000000"/>
          <w:sz w:val="26"/>
          <w:szCs w:val="26"/>
          <w:rtl w:val="0"/>
        </w:rPr>
        <w:t xml:space="preserve">01.4.1.5 Service Account Creation</w:t>
      </w:r>
    </w:p>
    <w:p w:rsidR="00000000" w:rsidDel="00000000" w:rsidP="00000000" w:rsidRDefault="00000000" w:rsidRPr="00000000" w14:paraId="00000083">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accounts may be created for automated tasks. Service account creation must be approved by the information custodian, asset owner, IT, or Security team. The following guidelines should be followed when creating service accounts:</w:t>
      </w:r>
    </w:p>
    <w:p w:rsidR="00000000" w:rsidDel="00000000" w:rsidP="00000000" w:rsidRDefault="00000000" w:rsidRPr="00000000" w14:paraId="00000084">
      <w:pPr>
        <w:spacing w:after="0" w:before="12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accounts should not allow interactive logins to workstations or servers.</w:t>
      </w:r>
    </w:p>
    <w:p w:rsidR="00000000" w:rsidDel="00000000" w:rsidP="00000000" w:rsidRDefault="00000000" w:rsidRPr="00000000" w14:paraId="00000085">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accounts must also follow the least-privilege principles.</w:t>
      </w:r>
    </w:p>
    <w:p w:rsidR="00000000" w:rsidDel="00000000" w:rsidP="00000000" w:rsidRDefault="00000000" w:rsidRPr="00000000" w14:paraId="00000086">
      <w:pPr>
        <w:spacing w:after="120" w:before="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accounts must be created by ITOps, SysOps, and Security based on the JIRA ticket with approval.</w:t>
      </w:r>
    </w:p>
    <w:p w:rsidR="00000000" w:rsidDel="00000000" w:rsidP="00000000" w:rsidRDefault="00000000" w:rsidRPr="00000000" w14:paraId="00000087">
      <w:pPr>
        <w:pStyle w:val="Heading1"/>
        <w:keepNext w:val="0"/>
        <w:keepLines w:val="0"/>
        <w:spacing w:after="120" w:before="40" w:line="276" w:lineRule="auto"/>
        <w:ind w:left="1440" w:firstLine="0"/>
        <w:rPr>
          <w:rFonts w:ascii="Times New Roman" w:cs="Times New Roman" w:eastAsia="Times New Roman" w:hAnsi="Times New Roman"/>
          <w:b w:val="1"/>
          <w:bCs w:val="1"/>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bCs w:val="1"/>
          <w:sz w:val="26"/>
          <w:szCs w:val="26"/>
          <w:rtl w:val="0"/>
        </w:rPr>
        <w:t xml:space="preserve">01.4.2 Least Privilege</w:t>
      </w:r>
    </w:p>
    <w:p w:rsidR="00000000" w:rsidDel="00000000" w:rsidP="00000000" w:rsidRDefault="00000000" w:rsidRPr="00000000" w14:paraId="00000088">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least privilege principle by granting users (or processes acting on their behalf) only those accesses that are necessary for them to carry out the tasks that have been given to them by organizational missions and business functions.</w:t>
      </w:r>
    </w:p>
    <w:p w:rsidR="00000000" w:rsidDel="00000000" w:rsidP="00000000" w:rsidRDefault="00000000" w:rsidRPr="00000000" w14:paraId="00000089">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explicit access to hardware and software that controls systems' access, router/firewall filtering rules, cryptographic key management data, security service configuration settings, and access control lists.</w:t>
      </w:r>
    </w:p>
    <w:p w:rsidR="00000000" w:rsidDel="00000000" w:rsidP="00000000" w:rsidRDefault="00000000" w:rsidRPr="00000000" w14:paraId="0000008A">
      <w:pPr>
        <w:pStyle w:val="Heading1"/>
        <w:keepNext w:val="0"/>
        <w:keepLines w:val="0"/>
        <w:spacing w:after="120" w:before="480" w:line="276" w:lineRule="auto"/>
        <w:ind w:left="1440" w:firstLine="0"/>
        <w:rPr>
          <w:rFonts w:ascii="Times New Roman" w:cs="Times New Roman" w:eastAsia="Times New Roman" w:hAnsi="Times New Roman"/>
          <w:b w:val="1"/>
          <w:bCs w:val="1"/>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bCs w:val="1"/>
          <w:sz w:val="26"/>
          <w:szCs w:val="26"/>
          <w:rtl w:val="0"/>
        </w:rPr>
        <w:t xml:space="preserve">01.4.3 Logon Attempts</w:t>
      </w:r>
    </w:p>
    <w:p w:rsidR="00000000" w:rsidDel="00000000" w:rsidP="00000000" w:rsidRDefault="00000000" w:rsidRPr="00000000" w14:paraId="0000008B">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the number of times a user may attempt to log on incorrectly in a row during a [entity defined frequency].</w:t>
      </w:r>
    </w:p>
    <w:p w:rsidR="00000000" w:rsidDel="00000000" w:rsidP="00000000" w:rsidRDefault="00000000" w:rsidRPr="00000000" w14:paraId="0000008C">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certain number of unsuccessful tries, the account or node is automatically locked for [entity defined frequency] or until it is unlocked by an administrator.</w:t>
      </w:r>
    </w:p>
    <w:p w:rsidR="00000000" w:rsidDel="00000000" w:rsidP="00000000" w:rsidRDefault="00000000" w:rsidRPr="00000000" w14:paraId="0000008D">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keepNext w:val="0"/>
        <w:keepLines w:val="0"/>
        <w:spacing w:after="120" w:before="40" w:line="276" w:lineRule="auto"/>
        <w:ind w:left="1440" w:firstLine="0"/>
        <w:rPr>
          <w:rFonts w:ascii="Times New Roman" w:cs="Times New Roman" w:eastAsia="Times New Roman" w:hAnsi="Times New Roman"/>
          <w:b w:val="1"/>
          <w:bCs w:val="1"/>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bCs w:val="1"/>
          <w:sz w:val="26"/>
          <w:szCs w:val="26"/>
          <w:rtl w:val="0"/>
        </w:rPr>
        <w:t xml:space="preserve">01.4.4 User Responsibilities</w:t>
      </w:r>
    </w:p>
    <w:p w:rsidR="00000000" w:rsidDel="00000000" w:rsidP="00000000" w:rsidRDefault="00000000" w:rsidRPr="00000000" w14:paraId="0000008F">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assigned a unique user ID and password. This information is the responsibility of the user they are assigned. This information must not be shared. Any action performed using this information will be attributed to the user it was assigned.</w:t>
      </w:r>
    </w:p>
    <w:p w:rsidR="00000000" w:rsidDel="00000000" w:rsidP="00000000" w:rsidRDefault="00000000" w:rsidRPr="00000000" w14:paraId="00000090">
      <w:pPr>
        <w:spacing w:after="120" w:before="12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notify the security team without delay when they know or suspect that a password has been compromised.</w:t>
      </w:r>
    </w:p>
    <w:p w:rsidR="00000000" w:rsidDel="00000000" w:rsidP="00000000" w:rsidRDefault="00000000" w:rsidRPr="00000000" w14:paraId="00000091">
      <w:pPr>
        <w:pStyle w:val="Heading2"/>
        <w:keepNext w:val="0"/>
        <w:keepLines w:val="0"/>
        <w:spacing w:after="80" w:before="40" w:line="276" w:lineRule="auto"/>
        <w:rPr>
          <w:rFonts w:ascii="Times New Roman" w:cs="Times New Roman" w:eastAsia="Times New Roman" w:hAnsi="Times New Roman"/>
          <w:b w:val="1"/>
          <w:bCs w:val="1"/>
          <w:color w:val="335b8a"/>
          <w:sz w:val="24"/>
          <w:szCs w:val="24"/>
        </w:rPr>
      </w:pPr>
      <w:bookmarkStart w:colFirst="0" w:colLast="0" w:name="_heading=h.2jxsxqh" w:id="17"/>
      <w:bookmarkEnd w:id="17"/>
      <w:r w:rsidDel="00000000" w:rsidR="00000000" w:rsidRPr="00000000">
        <w:rPr>
          <w:rFonts w:ascii="Times New Roman" w:cs="Times New Roman" w:eastAsia="Times New Roman" w:hAnsi="Times New Roman"/>
          <w:b w:val="1"/>
          <w:bCs w:val="1"/>
          <w:color w:val="335b8a"/>
          <w:sz w:val="24"/>
          <w:szCs w:val="24"/>
          <w:rtl w:val="0"/>
        </w:rPr>
        <w:t xml:space="preserve"> </w:t>
      </w:r>
    </w:p>
    <w:p w:rsidR="00000000" w:rsidDel="00000000" w:rsidP="00000000" w:rsidRDefault="00000000" w:rsidRPr="00000000" w14:paraId="00000092">
      <w:pPr>
        <w:pStyle w:val="Heading1"/>
        <w:keepNext w:val="0"/>
        <w:keepLines w:val="0"/>
        <w:spacing w:after="120" w:before="40" w:line="276" w:lineRule="auto"/>
        <w:ind w:left="1440" w:firstLine="0"/>
        <w:rPr>
          <w:rFonts w:ascii="Times New Roman" w:cs="Times New Roman" w:eastAsia="Times New Roman" w:hAnsi="Times New Roman"/>
          <w:b w:val="1"/>
          <w:bCs w:val="1"/>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bCs w:val="1"/>
          <w:sz w:val="26"/>
          <w:szCs w:val="26"/>
          <w:rtl w:val="0"/>
        </w:rPr>
        <w:t xml:space="preserve">01.4.5 System and Application Control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bCs w:val="1"/>
          <w:color w:val="000000"/>
          <w:sz w:val="26"/>
          <w:szCs w:val="26"/>
          <w:rtl w:val="0"/>
        </w:rPr>
        <w:t xml:space="preserve">01.4.5.1 Password Requirements</w:t>
      </w:r>
    </w:p>
    <w:p w:rsidR="00000000" w:rsidDel="00000000" w:rsidP="00000000" w:rsidRDefault="00000000" w:rsidRPr="00000000" w14:paraId="00000095">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requires users to use strong passwords. Wherever possible, technical controls should be used to enforce password length and complexity requirements. The requirements are:</w:t>
      </w:r>
    </w:p>
    <w:p w:rsidR="00000000" w:rsidDel="00000000" w:rsidP="00000000" w:rsidRDefault="00000000" w:rsidRPr="00000000" w14:paraId="00000096">
      <w:pPr>
        <w:spacing w:after="0" w:before="12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eight character minimum length</w:t>
      </w:r>
    </w:p>
    <w:p w:rsidR="00000000" w:rsidDel="00000000" w:rsidP="00000000" w:rsidRDefault="00000000" w:rsidRPr="00000000" w14:paraId="00000097">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requirements</w:t>
      </w:r>
    </w:p>
    <w:p w:rsidR="00000000" w:rsidDel="00000000" w:rsidP="00000000" w:rsidRDefault="00000000" w:rsidRPr="00000000" w14:paraId="00000098">
      <w:pPr>
        <w:spacing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Upper case letter</w:t>
      </w:r>
    </w:p>
    <w:p w:rsidR="00000000" w:rsidDel="00000000" w:rsidP="00000000" w:rsidRDefault="00000000" w:rsidRPr="00000000" w14:paraId="00000099">
      <w:pPr>
        <w:spacing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Lowercase letter</w:t>
      </w:r>
    </w:p>
    <w:p w:rsidR="00000000" w:rsidDel="00000000" w:rsidP="00000000" w:rsidRDefault="00000000" w:rsidRPr="00000000" w14:paraId="0000009A">
      <w:pPr>
        <w:spacing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Number</w:t>
      </w:r>
    </w:p>
    <w:p w:rsidR="00000000" w:rsidDel="00000000" w:rsidP="00000000" w:rsidRDefault="00000000" w:rsidRPr="00000000" w14:paraId="0000009B">
      <w:pPr>
        <w:spacing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Non-AlphaNumeric character</w:t>
      </w:r>
    </w:p>
    <w:p w:rsidR="00000000" w:rsidDel="00000000" w:rsidP="00000000" w:rsidRDefault="00000000" w:rsidRPr="00000000" w14:paraId="0000009C">
      <w:pPr>
        <w:spacing w:after="120" w:before="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 Factor Authentication</w:t>
      </w:r>
    </w:p>
    <w:p w:rsidR="00000000" w:rsidDel="00000000" w:rsidP="00000000" w:rsidRDefault="00000000" w:rsidRPr="00000000" w14:paraId="0000009D">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passwords set by IT, NetOps, or SysOps must be randomly generated and unique for each account. Use of common and/or simple passwords is not authorized.</w:t>
      </w:r>
    </w:p>
    <w:p w:rsidR="00000000" w:rsidDel="00000000" w:rsidP="00000000" w:rsidRDefault="00000000" w:rsidRPr="00000000" w14:paraId="0000009E">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bCs w:val="1"/>
          <w:color w:val="000000"/>
          <w:sz w:val="26"/>
          <w:szCs w:val="26"/>
          <w:rtl w:val="0"/>
        </w:rPr>
        <w:t xml:space="preserve">01.4.5.2 Two-Factor Authentication</w:t>
      </w:r>
    </w:p>
    <w:p w:rsidR="00000000" w:rsidDel="00000000" w:rsidP="00000000" w:rsidRDefault="00000000" w:rsidRPr="00000000" w14:paraId="000000A0">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requires Two-Factor Authentication (2FA / MFA) wherever technically feasible. Authentication Mechanisms that must support 2FA include:</w:t>
      </w:r>
    </w:p>
    <w:p w:rsidR="00000000" w:rsidDel="00000000" w:rsidP="00000000" w:rsidRDefault="00000000" w:rsidRPr="00000000" w14:paraId="000000A1">
      <w:pPr>
        <w:spacing w:after="0" w:before="12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VPN / Remote Access</w:t>
      </w:r>
    </w:p>
    <w:p w:rsidR="00000000" w:rsidDel="00000000" w:rsidP="00000000" w:rsidRDefault="00000000" w:rsidRPr="00000000" w14:paraId="000000A2">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Okta Authentication</w:t>
      </w:r>
    </w:p>
    <w:p w:rsidR="00000000" w:rsidDel="00000000" w:rsidP="00000000" w:rsidRDefault="00000000" w:rsidRPr="00000000" w14:paraId="000000A3">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Office 365 (Including Email, Drive, Docs, etc)</w:t>
      </w:r>
    </w:p>
    <w:p w:rsidR="00000000" w:rsidDel="00000000" w:rsidP="00000000" w:rsidRDefault="00000000" w:rsidRPr="00000000" w14:paraId="000000A4">
      <w:pPr>
        <w:spacing w:after="120" w:before="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ITOps / TechOps / NetOps access to Passpack or LastPass</w:t>
      </w:r>
    </w:p>
    <w:p w:rsidR="00000000" w:rsidDel="00000000" w:rsidP="00000000" w:rsidRDefault="00000000" w:rsidRPr="00000000" w14:paraId="000000A5">
      <w:pPr>
        <w:spacing w:after="120" w:before="0" w:line="276" w:lineRule="auto"/>
        <w:ind w:left="32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bCs w:val="1"/>
          <w:color w:val="000000"/>
          <w:sz w:val="26"/>
          <w:szCs w:val="26"/>
          <w:rtl w:val="0"/>
        </w:rPr>
        <w:t xml:space="preserve">01.4.5.3 Supported 2FA</w:t>
      </w:r>
    </w:p>
    <w:p w:rsidR="00000000" w:rsidDel="00000000" w:rsidP="00000000" w:rsidRDefault="00000000" w:rsidRPr="00000000" w14:paraId="000000A7">
      <w:pPr>
        <w:spacing w:after="0" w:before="12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Microsoft Authenticator</w:t>
      </w:r>
    </w:p>
    <w:p w:rsidR="00000000" w:rsidDel="00000000" w:rsidP="00000000" w:rsidRDefault="00000000" w:rsidRPr="00000000" w14:paraId="000000A8">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Okta Verify</w:t>
      </w:r>
    </w:p>
    <w:p w:rsidR="00000000" w:rsidDel="00000000" w:rsidP="00000000" w:rsidRDefault="00000000" w:rsidRPr="00000000" w14:paraId="000000A9">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 Authenticator</w:t>
      </w:r>
    </w:p>
    <w:p w:rsidR="00000000" w:rsidDel="00000000" w:rsidP="00000000" w:rsidRDefault="00000000" w:rsidRPr="00000000" w14:paraId="000000AA">
      <w:pPr>
        <w:spacing w:after="120" w:before="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Authy</w:t>
      </w:r>
    </w:p>
    <w:p w:rsidR="00000000" w:rsidDel="00000000" w:rsidP="00000000" w:rsidRDefault="00000000" w:rsidRPr="00000000" w14:paraId="000000AB">
      <w:pPr>
        <w:spacing w:after="120" w:before="0" w:line="276" w:lineRule="auto"/>
        <w:ind w:left="32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2xcytpi" w:id="22"/>
      <w:bookmarkEnd w:id="22"/>
      <w:r w:rsidDel="00000000" w:rsidR="00000000" w:rsidRPr="00000000">
        <w:rPr>
          <w:rFonts w:ascii="Times New Roman" w:cs="Times New Roman" w:eastAsia="Times New Roman" w:hAnsi="Times New Roman"/>
          <w:b w:val="1"/>
          <w:bCs w:val="1"/>
          <w:color w:val="000000"/>
          <w:sz w:val="26"/>
          <w:szCs w:val="26"/>
          <w:rtl w:val="0"/>
        </w:rPr>
        <w:t xml:space="preserve">01.4.5.4 Password Expiration</w:t>
      </w:r>
    </w:p>
    <w:p w:rsidR="00000000" w:rsidDel="00000000" w:rsidP="00000000" w:rsidRDefault="00000000" w:rsidRPr="00000000" w14:paraId="000000AD">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be set to expire every 90 days. The previous four passwords cannot be reused.</w:t>
      </w:r>
    </w:p>
    <w:p w:rsidR="00000000" w:rsidDel="00000000" w:rsidP="00000000" w:rsidRDefault="00000000" w:rsidRPr="00000000" w14:paraId="000000AE">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keepNext w:val="0"/>
        <w:keepLines w:val="0"/>
        <w:spacing w:after="80" w:before="40" w:line="276" w:lineRule="auto"/>
        <w:ind w:left="2160" w:firstLine="0"/>
        <w:rPr>
          <w:rFonts w:ascii="Times New Roman" w:cs="Times New Roman" w:eastAsia="Times New Roman" w:hAnsi="Times New Roman"/>
          <w:b w:val="1"/>
          <w:bCs w:val="1"/>
          <w:color w:val="000000"/>
          <w:sz w:val="26"/>
          <w:szCs w:val="26"/>
        </w:rPr>
      </w:pPr>
      <w:bookmarkStart w:colFirst="0" w:colLast="0" w:name="_heading=h.1ci93xb" w:id="23"/>
      <w:bookmarkEnd w:id="23"/>
      <w:r w:rsidDel="00000000" w:rsidR="00000000" w:rsidRPr="00000000">
        <w:rPr>
          <w:rFonts w:ascii="Times New Roman" w:cs="Times New Roman" w:eastAsia="Times New Roman" w:hAnsi="Times New Roman"/>
          <w:b w:val="1"/>
          <w:bCs w:val="1"/>
          <w:color w:val="000000"/>
          <w:sz w:val="26"/>
          <w:szCs w:val="26"/>
          <w:rtl w:val="0"/>
        </w:rPr>
        <w:t xml:space="preserve">01.4.5.5 Secure Logon</w:t>
      </w:r>
    </w:p>
    <w:p w:rsidR="00000000" w:rsidDel="00000000" w:rsidP="00000000" w:rsidRDefault="00000000" w:rsidRPr="00000000" w14:paraId="000000B1">
      <w:pPr>
        <w:spacing w:after="0" w:before="12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 Information, such as password and One-time authentication information from 2FA systems, must only be sent over a secure connection, such as a VPN or TLS connection.</w:t>
      </w:r>
    </w:p>
    <w:p w:rsidR="00000000" w:rsidDel="00000000" w:rsidP="00000000" w:rsidRDefault="00000000" w:rsidRPr="00000000" w14:paraId="000000B2">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Logon mechanisms must not log the password or 2FA token code.</w:t>
      </w:r>
    </w:p>
    <w:p w:rsidR="00000000" w:rsidDel="00000000" w:rsidP="00000000" w:rsidRDefault="00000000" w:rsidRPr="00000000" w14:paraId="000000B3">
      <w:pPr>
        <w:spacing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login attempts must be logged to a central logging solution where possible.</w:t>
      </w:r>
    </w:p>
    <w:p w:rsidR="00000000" w:rsidDel="00000000" w:rsidP="00000000" w:rsidRDefault="00000000" w:rsidRPr="00000000" w14:paraId="000000B4">
      <w:pPr>
        <w:spacing w:after="120" w:before="0"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25b73"/>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Access to Application Source Code</w:t>
      </w:r>
    </w:p>
    <w:p w:rsidR="00000000" w:rsidDel="00000000" w:rsidP="00000000" w:rsidRDefault="00000000" w:rsidRPr="00000000" w14:paraId="000000B5">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application source code must be granted following the user-provisioning as described earlier in this policy.</w:t>
      </w:r>
    </w:p>
    <w:p w:rsidR="00000000" w:rsidDel="00000000" w:rsidP="00000000" w:rsidRDefault="00000000" w:rsidRPr="00000000" w14:paraId="000000B6">
      <w:pPr>
        <w:spacing w:after="120" w:before="120" w:line="276"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is granted to Developers and others who have a legitimate business need to access the source code repository. Once a user is authorized to access the source control system, individual repository owners may control who has access to their particular repositories without further approval.</w:t>
      </w:r>
    </w:p>
    <w:p w:rsidR="00000000" w:rsidDel="00000000" w:rsidP="00000000" w:rsidRDefault="00000000" w:rsidRPr="00000000" w14:paraId="000000B7">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bCs w:val="1"/>
          <w:sz w:val="26"/>
          <w:szCs w:val="26"/>
          <w:rtl w:val="0"/>
        </w:rPr>
        <w:t xml:space="preserve">01.5 ACCESS IMPLEMENTATION</w:t>
      </w:r>
    </w:p>
    <w:p w:rsidR="00000000" w:rsidDel="00000000" w:rsidP="00000000" w:rsidRDefault="00000000" w:rsidRPr="00000000" w14:paraId="000000B8">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ensures the information system abides by the applicable access control policies and enforces approved authorizations for logical access to the information and system resources.</w:t>
      </w:r>
    </w:p>
    <w:p w:rsidR="00000000" w:rsidDel="00000000" w:rsidP="00000000" w:rsidRDefault="00000000" w:rsidRPr="00000000" w14:paraId="000000B9">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2bn6wsx" w:id="25"/>
      <w:bookmarkEnd w:id="25"/>
      <w:r w:rsidDel="00000000" w:rsidR="00000000" w:rsidRPr="00000000">
        <w:rPr>
          <w:rFonts w:ascii="Times New Roman" w:cs="Times New Roman" w:eastAsia="Times New Roman" w:hAnsi="Times New Roman"/>
          <w:b w:val="1"/>
          <w:bCs w:val="1"/>
          <w:sz w:val="26"/>
          <w:szCs w:val="26"/>
          <w:rtl w:val="0"/>
        </w:rPr>
        <w:t xml:space="preserve">01.6 DEPARTMENT OF DUTY</w:t>
      </w:r>
    </w:p>
    <w:p w:rsidR="00000000" w:rsidDel="00000000" w:rsidP="00000000" w:rsidRDefault="00000000" w:rsidRPr="00000000" w14:paraId="000000BA">
      <w:pPr>
        <w:numPr>
          <w:ilvl w:val="0"/>
          <w:numId w:val="10"/>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DevOps team must divide up tasks as needed to stop malicious activities without cooperation.</w:t>
      </w:r>
      <w:r w:rsidDel="00000000" w:rsidR="00000000" w:rsidRPr="00000000">
        <w:rPr>
          <w:rtl w:val="0"/>
        </w:rPr>
      </w:r>
    </w:p>
    <w:p w:rsidR="00000000" w:rsidDel="00000000" w:rsidP="00000000" w:rsidRDefault="00000000" w:rsidRPr="00000000" w14:paraId="000000BB">
      <w:pPr>
        <w:numPr>
          <w:ilvl w:val="0"/>
          <w:numId w:val="10"/>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a record of the division of duties between people.</w:t>
      </w:r>
      <w:r w:rsidDel="00000000" w:rsidR="00000000" w:rsidRPr="00000000">
        <w:rPr>
          <w:rtl w:val="0"/>
        </w:rPr>
      </w:r>
    </w:p>
    <w:p w:rsidR="00000000" w:rsidDel="00000000" w:rsidP="00000000" w:rsidRDefault="00000000" w:rsidRPr="00000000" w14:paraId="000000BC">
      <w:pPr>
        <w:numPr>
          <w:ilvl w:val="0"/>
          <w:numId w:val="10"/>
        </w:numPr>
        <w:spacing w:after="2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information system access permissions to support the division of responsibilities.</w:t>
      </w:r>
      <w:r w:rsidDel="00000000" w:rsidR="00000000" w:rsidRPr="00000000">
        <w:rPr>
          <w:rtl w:val="0"/>
        </w:rPr>
      </w:r>
    </w:p>
    <w:p w:rsidR="00000000" w:rsidDel="00000000" w:rsidP="00000000" w:rsidRDefault="00000000" w:rsidRPr="00000000" w14:paraId="000000BD">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bCs w:val="1"/>
          <w:sz w:val="26"/>
          <w:szCs w:val="26"/>
          <w:rtl w:val="0"/>
        </w:rPr>
        <w:t xml:space="preserve">01.7 Notification</w:t>
      </w:r>
    </w:p>
    <w:p w:rsidR="00000000" w:rsidDel="00000000" w:rsidP="00000000" w:rsidRDefault="00000000" w:rsidRPr="00000000" w14:paraId="000000BE">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giving access to the system, display to users a message or banner that notifies them that the system has been approved for use. This message or banner contains privacy and security notices that are in accordance with applicable state and federal laws, regulations, standards, and guidance. It also informs users that:</w:t>
      </w:r>
    </w:p>
    <w:p w:rsidR="00000000" w:rsidDel="00000000" w:rsidP="00000000" w:rsidRDefault="00000000" w:rsidRPr="00000000" w14:paraId="000000BF">
      <w:pPr>
        <w:numPr>
          <w:ilvl w:val="0"/>
          <w:numId w:val="8"/>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are using an information system that belongs to the organization.</w:t>
      </w:r>
      <w:r w:rsidDel="00000000" w:rsidR="00000000" w:rsidRPr="00000000">
        <w:rPr>
          <w:rtl w:val="0"/>
        </w:rPr>
      </w:r>
    </w:p>
    <w:p w:rsidR="00000000" w:rsidDel="00000000" w:rsidP="00000000" w:rsidRDefault="00000000" w:rsidRPr="00000000" w14:paraId="000000C0">
      <w:pPr>
        <w:numPr>
          <w:ilvl w:val="0"/>
          <w:numId w:val="8"/>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possible to track, document, and audit how information systems are used.</w:t>
      </w:r>
      <w:r w:rsidDel="00000000" w:rsidR="00000000" w:rsidRPr="00000000">
        <w:rPr>
          <w:rtl w:val="0"/>
        </w:rPr>
      </w:r>
    </w:p>
    <w:p w:rsidR="00000000" w:rsidDel="00000000" w:rsidP="00000000" w:rsidRDefault="00000000" w:rsidRPr="00000000" w14:paraId="000000C1">
      <w:pPr>
        <w:numPr>
          <w:ilvl w:val="0"/>
          <w:numId w:val="8"/>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 of the information system without authorization is forbidden and punishable by both civil and criminal laws.</w:t>
      </w:r>
      <w:r w:rsidDel="00000000" w:rsidR="00000000" w:rsidRPr="00000000">
        <w:rPr>
          <w:rtl w:val="0"/>
        </w:rPr>
      </w:r>
    </w:p>
    <w:p w:rsidR="00000000" w:rsidDel="00000000" w:rsidP="00000000" w:rsidRDefault="00000000" w:rsidRPr="00000000" w14:paraId="000000C2">
      <w:pPr>
        <w:numPr>
          <w:ilvl w:val="0"/>
          <w:numId w:val="8"/>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using the information system, you are giving your permission for monitoring and recording.</w:t>
      </w:r>
      <w:r w:rsidDel="00000000" w:rsidR="00000000" w:rsidRPr="00000000">
        <w:rPr>
          <w:rtl w:val="0"/>
        </w:rPr>
      </w:r>
    </w:p>
    <w:p w:rsidR="00000000" w:rsidDel="00000000" w:rsidP="00000000" w:rsidRDefault="00000000" w:rsidRPr="00000000" w14:paraId="000000C3">
      <w:pPr>
        <w:numPr>
          <w:ilvl w:val="1"/>
          <w:numId w:val="8"/>
        </w:numPr>
        <w:spacing w:after="240" w:before="0"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one has a right to privacy.</w:t>
      </w:r>
      <w:r w:rsidDel="00000000" w:rsidR="00000000" w:rsidRPr="00000000">
        <w:rPr>
          <w:rtl w:val="0"/>
        </w:rPr>
      </w:r>
    </w:p>
    <w:p w:rsidR="00000000" w:rsidDel="00000000" w:rsidP="00000000" w:rsidRDefault="00000000" w:rsidRPr="00000000" w14:paraId="000000C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5">
      <w:pPr>
        <w:pStyle w:val="Heading1"/>
        <w:keepNext w:val="0"/>
        <w:keepLines w:val="0"/>
        <w:spacing w:after="120" w:before="480" w:line="276" w:lineRule="auto"/>
        <w:ind w:left="1440" w:firstLine="0"/>
        <w:rPr>
          <w:rFonts w:ascii="Times New Roman" w:cs="Times New Roman" w:eastAsia="Times New Roman" w:hAnsi="Times New Roman"/>
          <w:b w:val="1"/>
          <w:bCs w:val="1"/>
          <w:sz w:val="26"/>
          <w:szCs w:val="26"/>
        </w:rPr>
      </w:pPr>
      <w:bookmarkStart w:colFirst="0" w:colLast="0" w:name="_heading=h.3as4poj" w:id="27"/>
      <w:bookmarkEnd w:id="27"/>
      <w:r w:rsidDel="00000000" w:rsidR="00000000" w:rsidRPr="00000000">
        <w:rPr>
          <w:rFonts w:ascii="Times New Roman" w:cs="Times New Roman" w:eastAsia="Times New Roman" w:hAnsi="Times New Roman"/>
          <w:b w:val="1"/>
          <w:bCs w:val="1"/>
          <w:sz w:val="26"/>
          <w:szCs w:val="26"/>
          <w:rtl w:val="0"/>
        </w:rPr>
        <w:t xml:space="preserve">01.7.1 Session Lock</w:t>
      </w:r>
    </w:p>
    <w:p w:rsidR="00000000" w:rsidDel="00000000" w:rsidP="00000000" w:rsidRDefault="00000000" w:rsidRPr="00000000" w14:paraId="000000C6">
      <w:pPr>
        <w:numPr>
          <w:ilvl w:val="0"/>
          <w:numId w:val="7"/>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1 hour of inactivity or in response to a user request, start a session lock to prevent further access to the system.</w:t>
      </w:r>
      <w:r w:rsidDel="00000000" w:rsidR="00000000" w:rsidRPr="00000000">
        <w:rPr>
          <w:rtl w:val="0"/>
        </w:rPr>
      </w:r>
    </w:p>
    <w:p w:rsidR="00000000" w:rsidDel="00000000" w:rsidP="00000000" w:rsidRDefault="00000000" w:rsidRPr="00000000" w14:paraId="000000C7">
      <w:pPr>
        <w:numPr>
          <w:ilvl w:val="0"/>
          <w:numId w:val="7"/>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the session locked until the user reactivates access by following standard identification and authentication steps.</w:t>
      </w:r>
      <w:r w:rsidDel="00000000" w:rsidR="00000000" w:rsidRPr="00000000">
        <w:rPr>
          <w:rtl w:val="0"/>
        </w:rPr>
      </w:r>
    </w:p>
    <w:p w:rsidR="00000000" w:rsidDel="00000000" w:rsidP="00000000" w:rsidRDefault="00000000" w:rsidRPr="00000000" w14:paraId="000000C8">
      <w:pPr>
        <w:numPr>
          <w:ilvl w:val="0"/>
          <w:numId w:val="7"/>
        </w:numPr>
        <w:spacing w:after="2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Utilize the session lock to cover up information that was previously available on the display with a publicly accessible image. </w:t>
      </w:r>
      <w:r w:rsidDel="00000000" w:rsidR="00000000" w:rsidRPr="00000000">
        <w:rPr>
          <w:rtl w:val="0"/>
        </w:rPr>
      </w:r>
    </w:p>
    <w:p w:rsidR="00000000" w:rsidDel="00000000" w:rsidP="00000000" w:rsidRDefault="00000000" w:rsidRPr="00000000" w14:paraId="000000C9">
      <w:pPr>
        <w:pStyle w:val="Heading1"/>
        <w:keepNext w:val="0"/>
        <w:keepLines w:val="0"/>
        <w:spacing w:after="120" w:before="480" w:line="276" w:lineRule="auto"/>
        <w:ind w:left="1440" w:firstLine="0"/>
        <w:rPr>
          <w:rFonts w:ascii="Times New Roman" w:cs="Times New Roman" w:eastAsia="Times New Roman" w:hAnsi="Times New Roman"/>
          <w:b w:val="1"/>
          <w:bCs w:val="1"/>
          <w:sz w:val="26"/>
          <w:szCs w:val="26"/>
        </w:rPr>
      </w:pPr>
      <w:bookmarkStart w:colFirst="0" w:colLast="0" w:name="_heading=h.1pxezwc" w:id="28"/>
      <w:bookmarkEnd w:id="28"/>
      <w:r w:rsidDel="00000000" w:rsidR="00000000" w:rsidRPr="00000000">
        <w:rPr>
          <w:rFonts w:ascii="Times New Roman" w:cs="Times New Roman" w:eastAsia="Times New Roman" w:hAnsi="Times New Roman"/>
          <w:b w:val="1"/>
          <w:bCs w:val="1"/>
          <w:sz w:val="26"/>
          <w:szCs w:val="26"/>
          <w:rtl w:val="0"/>
        </w:rPr>
        <w:t xml:space="preserve">01.7.2 Sharing Information</w:t>
      </w:r>
    </w:p>
    <w:p w:rsidR="00000000" w:rsidDel="00000000" w:rsidP="00000000" w:rsidRDefault="00000000" w:rsidRPr="00000000" w14:paraId="000000CA">
      <w:pPr>
        <w:numPr>
          <w:ilvl w:val="0"/>
          <w:numId w:val="5"/>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Allowing authorized users to check if the access permissions granted to the information sharing partner correspond to the access limitations on the data will facilitate information sharing in [entity-defined information sharing scenarios where human discretion is required].</w:t>
      </w:r>
      <w:r w:rsidDel="00000000" w:rsidR="00000000" w:rsidRPr="00000000">
        <w:rPr>
          <w:rtl w:val="0"/>
        </w:rPr>
      </w:r>
    </w:p>
    <w:p w:rsidR="00000000" w:rsidDel="00000000" w:rsidP="00000000" w:rsidRDefault="00000000" w:rsidRPr="00000000" w14:paraId="000000CB">
      <w:pPr>
        <w:numPr>
          <w:ilvl w:val="0"/>
          <w:numId w:val="5"/>
        </w:numPr>
        <w:spacing w:after="2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[entity-defined automated methods or manual processes] to help users decide whether to share information or collaborate.</w:t>
      </w:r>
      <w:r w:rsidDel="00000000" w:rsidR="00000000" w:rsidRPr="00000000">
        <w:rPr>
          <w:rtl w:val="0"/>
        </w:rPr>
      </w:r>
    </w:p>
    <w:p w:rsidR="00000000" w:rsidDel="00000000" w:rsidP="00000000" w:rsidRDefault="00000000" w:rsidRPr="00000000" w14:paraId="000000CC">
      <w:pPr>
        <w:pStyle w:val="Heading1"/>
        <w:keepNext w:val="0"/>
        <w:keepLines w:val="0"/>
        <w:spacing w:after="120" w:before="480" w:line="276" w:lineRule="auto"/>
        <w:ind w:left="1440" w:firstLine="0"/>
        <w:rPr>
          <w:rFonts w:ascii="Times New Roman" w:cs="Times New Roman" w:eastAsia="Times New Roman" w:hAnsi="Times New Roman"/>
          <w:b w:val="1"/>
          <w:bCs w:val="1"/>
          <w:sz w:val="26"/>
          <w:szCs w:val="26"/>
        </w:rPr>
      </w:pPr>
      <w:bookmarkStart w:colFirst="0" w:colLast="0" w:name="_heading=h.49x2ik5" w:id="29"/>
      <w:bookmarkEnd w:id="29"/>
      <w:r w:rsidDel="00000000" w:rsidR="00000000" w:rsidRPr="00000000">
        <w:rPr>
          <w:rFonts w:ascii="Times New Roman" w:cs="Times New Roman" w:eastAsia="Times New Roman" w:hAnsi="Times New Roman"/>
          <w:b w:val="1"/>
          <w:bCs w:val="1"/>
          <w:sz w:val="26"/>
          <w:szCs w:val="26"/>
          <w:rtl w:val="0"/>
        </w:rPr>
        <w:t xml:space="preserve">01.7.3 Content Publish (Public)</w:t>
      </w:r>
    </w:p>
    <w:p w:rsidR="00000000" w:rsidDel="00000000" w:rsidP="00000000" w:rsidRDefault="00000000" w:rsidRPr="00000000" w14:paraId="000000CD">
      <w:pPr>
        <w:numPr>
          <w:ilvl w:val="0"/>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chooses those who are allowed to upload content to a system that is open to the public.</w:t>
      </w:r>
      <w:r w:rsidDel="00000000" w:rsidR="00000000" w:rsidRPr="00000000">
        <w:rPr>
          <w:rtl w:val="0"/>
        </w:rPr>
      </w:r>
    </w:p>
    <w:p w:rsidR="00000000" w:rsidDel="00000000" w:rsidP="00000000" w:rsidRDefault="00000000" w:rsidRPr="00000000" w14:paraId="000000CE">
      <w:pPr>
        <w:numPr>
          <w:ilvl w:val="0"/>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Teach authorized people to make sure that information that is publicly available does not contain private information.</w:t>
      </w:r>
      <w:r w:rsidDel="00000000" w:rsidR="00000000" w:rsidRPr="00000000">
        <w:rPr>
          <w:rtl w:val="0"/>
        </w:rPr>
      </w:r>
    </w:p>
    <w:p w:rsidR="00000000" w:rsidDel="00000000" w:rsidP="00000000" w:rsidRDefault="00000000" w:rsidRPr="00000000" w14:paraId="000000CF">
      <w:pPr>
        <w:numPr>
          <w:ilvl w:val="0"/>
          <w:numId w:val="3"/>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publishing the suggested information's content onto the system with open access, it should be reviewed to make sure no private information is included.</w:t>
      </w:r>
      <w:r w:rsidDel="00000000" w:rsidR="00000000" w:rsidRPr="00000000">
        <w:rPr>
          <w:rtl w:val="0"/>
        </w:rPr>
      </w:r>
    </w:p>
    <w:p w:rsidR="00000000" w:rsidDel="00000000" w:rsidP="00000000" w:rsidRDefault="00000000" w:rsidRPr="00000000" w14:paraId="000000D0">
      <w:pPr>
        <w:numPr>
          <w:ilvl w:val="0"/>
          <w:numId w:val="3"/>
        </w:numPr>
        <w:spacing w:after="2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Examine the information on the open information system for nonpublic information [entity-defined frequency] and remove it if found.</w:t>
      </w:r>
      <w:r w:rsidDel="00000000" w:rsidR="00000000" w:rsidRPr="00000000">
        <w:rPr>
          <w:rtl w:val="0"/>
        </w:rPr>
      </w:r>
    </w:p>
    <w:p w:rsidR="00000000" w:rsidDel="00000000" w:rsidP="00000000" w:rsidRDefault="00000000" w:rsidRPr="00000000" w14:paraId="000000D1">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2p2csry" w:id="30"/>
      <w:bookmarkEnd w:id="30"/>
      <w:r w:rsidDel="00000000" w:rsidR="00000000" w:rsidRPr="00000000">
        <w:rPr>
          <w:rFonts w:ascii="Times New Roman" w:cs="Times New Roman" w:eastAsia="Times New Roman" w:hAnsi="Times New Roman"/>
          <w:b w:val="1"/>
          <w:bCs w:val="1"/>
          <w:sz w:val="26"/>
          <w:szCs w:val="26"/>
          <w:rtl w:val="0"/>
        </w:rPr>
        <w:t xml:space="preserve">01.8 Access Authorization</w:t>
      </w:r>
    </w:p>
    <w:p w:rsidR="00000000" w:rsidDel="00000000" w:rsidP="00000000" w:rsidRDefault="00000000" w:rsidRPr="00000000" w14:paraId="000000D2">
      <w:pPr>
        <w:numPr>
          <w:ilvl w:val="0"/>
          <w:numId w:val="9"/>
        </w:numPr>
        <w:spacing w:after="0" w:before="4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categories for each Akitra Test system and application are pre-approved by the Security Officer or VP of Engineering.</w:t>
      </w:r>
      <w:r w:rsidDel="00000000" w:rsidR="00000000" w:rsidRPr="00000000">
        <w:rPr>
          <w:rtl w:val="0"/>
        </w:rPr>
      </w:r>
    </w:p>
    <w:p w:rsidR="00000000" w:rsidDel="00000000" w:rsidP="00000000" w:rsidRDefault="00000000" w:rsidRPr="00000000" w14:paraId="000000D3">
      <w:pPr>
        <w:numPr>
          <w:ilvl w:val="0"/>
          <w:numId w:val="9"/>
        </w:numPr>
        <w:spacing w:after="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Akitra Test utilizes hardware and software firewalls to segment data, prevent unauthorized access, and monitor traffic for denial of service attacks.</w:t>
      </w:r>
      <w:r w:rsidDel="00000000" w:rsidR="00000000" w:rsidRPr="00000000">
        <w:rPr>
          <w:rtl w:val="0"/>
        </w:rPr>
      </w:r>
    </w:p>
    <w:p w:rsidR="00000000" w:rsidDel="00000000" w:rsidP="00000000" w:rsidRDefault="00000000" w:rsidRPr="00000000" w14:paraId="000000D4">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147n2zr" w:id="31"/>
      <w:bookmarkEnd w:id="31"/>
      <w:r w:rsidDel="00000000" w:rsidR="00000000" w:rsidRPr="00000000">
        <w:rPr>
          <w:rFonts w:ascii="Times New Roman" w:cs="Times New Roman" w:eastAsia="Times New Roman" w:hAnsi="Times New Roman"/>
          <w:b w:val="1"/>
          <w:bCs w:val="1"/>
          <w:sz w:val="26"/>
          <w:szCs w:val="26"/>
          <w:rtl w:val="0"/>
        </w:rPr>
        <w:t xml:space="preserve">01.9 Person or Entity Authentication</w:t>
      </w:r>
    </w:p>
    <w:p w:rsidR="00000000" w:rsidDel="00000000" w:rsidP="00000000" w:rsidRDefault="00000000" w:rsidRPr="00000000" w14:paraId="000000D5">
      <w:pPr>
        <w:numPr>
          <w:ilvl w:val="0"/>
          <w:numId w:val="2"/>
        </w:numPr>
        <w:spacing w:after="0" w:before="4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workforce member has and uses a unique user ID and password that identifies him/her as the user of the information system.</w:t>
      </w:r>
      <w:r w:rsidDel="00000000" w:rsidR="00000000" w:rsidRPr="00000000">
        <w:rPr>
          <w:rtl w:val="0"/>
        </w:rPr>
      </w:r>
    </w:p>
    <w:p w:rsidR="00000000" w:rsidDel="00000000" w:rsidP="00000000" w:rsidRDefault="00000000" w:rsidRPr="00000000" w14:paraId="000000D6">
      <w:pPr>
        <w:numPr>
          <w:ilvl w:val="0"/>
          <w:numId w:val="2"/>
        </w:numPr>
        <w:spacing w:after="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Customer and Partner has and uses a unique user ID and password that identifies him/her as the user of the information system.</w:t>
      </w:r>
      <w:r w:rsidDel="00000000" w:rsidR="00000000" w:rsidRPr="00000000">
        <w:rPr>
          <w:rtl w:val="0"/>
        </w:rPr>
      </w:r>
    </w:p>
    <w:p w:rsidR="00000000" w:rsidDel="00000000" w:rsidP="00000000" w:rsidRDefault="00000000" w:rsidRPr="00000000" w14:paraId="000000D7">
      <w:pPr>
        <w:pStyle w:val="Heading1"/>
        <w:keepNext w:val="0"/>
        <w:keepLines w:val="0"/>
        <w:spacing w:after="120" w:before="480" w:line="276" w:lineRule="auto"/>
        <w:rPr>
          <w:rFonts w:ascii="Times New Roman" w:cs="Times New Roman" w:eastAsia="Times New Roman" w:hAnsi="Times New Roman"/>
          <w:b w:val="1"/>
          <w:bCs w:val="1"/>
          <w:sz w:val="26"/>
          <w:szCs w:val="26"/>
        </w:rPr>
      </w:pPr>
      <w:bookmarkStart w:colFirst="0" w:colLast="0" w:name="_heading=h.3o7alnk" w:id="32"/>
      <w:bookmarkEnd w:id="32"/>
      <w:r w:rsidDel="00000000" w:rsidR="00000000" w:rsidRPr="00000000">
        <w:rPr>
          <w:rFonts w:ascii="Times New Roman" w:cs="Times New Roman" w:eastAsia="Times New Roman" w:hAnsi="Times New Roman"/>
          <w:b w:val="1"/>
          <w:bCs w:val="1"/>
          <w:sz w:val="26"/>
          <w:szCs w:val="26"/>
          <w:rtl w:val="0"/>
        </w:rPr>
        <w:t xml:space="preserve">01.10 Wireless Access Use</w:t>
      </w:r>
    </w:p>
    <w:p w:rsidR="00000000" w:rsidDel="00000000" w:rsidP="00000000" w:rsidRDefault="00000000" w:rsidRPr="00000000" w14:paraId="000000D8">
      <w:pPr>
        <w:numPr>
          <w:ilvl w:val="0"/>
          <w:numId w:val="6"/>
        </w:numPr>
        <w:spacing w:after="0" w:before="4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Organization production systems are not accessible directly over wireless channels.</w:t>
      </w:r>
      <w:r w:rsidDel="00000000" w:rsidR="00000000" w:rsidRPr="00000000">
        <w:rPr>
          <w:rtl w:val="0"/>
        </w:rPr>
      </w:r>
    </w:p>
    <w:p w:rsidR="00000000" w:rsidDel="00000000" w:rsidP="00000000" w:rsidRDefault="00000000" w:rsidRPr="00000000" w14:paraId="000000D9">
      <w:pPr>
        <w:numPr>
          <w:ilvl w:val="0"/>
          <w:numId w:val="6"/>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Wireless access is disabled on all production systems.</w:t>
      </w:r>
      <w:r w:rsidDel="00000000" w:rsidR="00000000" w:rsidRPr="00000000">
        <w:rPr>
          <w:rtl w:val="0"/>
        </w:rPr>
      </w:r>
    </w:p>
    <w:p w:rsidR="00000000" w:rsidDel="00000000" w:rsidP="00000000" w:rsidRDefault="00000000" w:rsidRPr="00000000" w14:paraId="000000DA">
      <w:pPr>
        <w:numPr>
          <w:ilvl w:val="0"/>
          <w:numId w:val="6"/>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accessing production systems via remote wireless connections, the same system access policies and procedures apply to wireless as all other connections, including wiring.</w:t>
      </w:r>
      <w:r w:rsidDel="00000000" w:rsidR="00000000" w:rsidRPr="00000000">
        <w:rPr>
          <w:rtl w:val="0"/>
        </w:rPr>
      </w:r>
    </w:p>
    <w:p w:rsidR="00000000" w:rsidDel="00000000" w:rsidP="00000000" w:rsidRDefault="00000000" w:rsidRPr="00000000" w14:paraId="000000DB">
      <w:pPr>
        <w:numPr>
          <w:ilvl w:val="0"/>
          <w:numId w:val="6"/>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Wireless networks managed within organization non-production facilities (offices, etc.) are secured with the following configurations:</w:t>
      </w:r>
      <w:r w:rsidDel="00000000" w:rsidR="00000000" w:rsidRPr="00000000">
        <w:rPr>
          <w:rtl w:val="0"/>
        </w:rPr>
      </w:r>
    </w:p>
    <w:p w:rsidR="00000000" w:rsidDel="00000000" w:rsidP="00000000" w:rsidRDefault="00000000" w:rsidRPr="00000000" w14:paraId="000000DC">
      <w:pPr>
        <w:numPr>
          <w:ilvl w:val="1"/>
          <w:numId w:val="6"/>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data in transit over wireless is encrypted using WPA2 encryption;</w:t>
      </w:r>
      <w:r w:rsidDel="00000000" w:rsidR="00000000" w:rsidRPr="00000000">
        <w:rPr>
          <w:rtl w:val="0"/>
        </w:rPr>
      </w:r>
    </w:p>
    <w:p w:rsidR="00000000" w:rsidDel="00000000" w:rsidP="00000000" w:rsidRDefault="00000000" w:rsidRPr="00000000" w14:paraId="000000DD">
      <w:pPr>
        <w:numPr>
          <w:ilvl w:val="1"/>
          <w:numId w:val="6"/>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SSIDs are not broadcast;</w:t>
      </w:r>
      <w:r w:rsidDel="00000000" w:rsidR="00000000" w:rsidRPr="00000000">
        <w:rPr>
          <w:rtl w:val="0"/>
        </w:rPr>
      </w:r>
    </w:p>
    <w:p w:rsidR="00000000" w:rsidDel="00000000" w:rsidP="00000000" w:rsidRDefault="00000000" w:rsidRPr="00000000" w14:paraId="000000DE">
      <w:pPr>
        <w:numPr>
          <w:ilvl w:val="1"/>
          <w:numId w:val="6"/>
        </w:numPr>
        <w:spacing w:after="40" w:before="0"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Passwords are rotated regularly, presently quarterly. This process is managed by the Akitra Test Security Officer.</w:t>
      </w:r>
      <w:r w:rsidDel="00000000" w:rsidR="00000000" w:rsidRPr="00000000">
        <w:rPr>
          <w:rtl w:val="0"/>
        </w:rPr>
      </w:r>
    </w:p>
    <w:p w:rsidR="00000000" w:rsidDel="00000000" w:rsidP="00000000" w:rsidRDefault="00000000" w:rsidRPr="00000000" w14:paraId="000000DF">
      <w:pPr>
        <w:pStyle w:val="Heading1"/>
        <w:keepNext w:val="0"/>
        <w:keepLines w:val="0"/>
        <w:spacing w:after="200" w:before="400" w:line="276" w:lineRule="auto"/>
        <w:rPr>
          <w:rFonts w:ascii="Times New Roman" w:cs="Times New Roman" w:eastAsia="Times New Roman" w:hAnsi="Times New Roman"/>
          <w:b w:val="1"/>
          <w:bCs w:val="1"/>
          <w:sz w:val="26"/>
          <w:szCs w:val="26"/>
        </w:rPr>
      </w:pPr>
      <w:bookmarkStart w:colFirst="0" w:colLast="0" w:name="_heading=h.23ckvvd" w:id="33"/>
      <w:bookmarkEnd w:id="33"/>
      <w:r w:rsidDel="00000000" w:rsidR="00000000" w:rsidRPr="00000000">
        <w:rPr>
          <w:rFonts w:ascii="Times New Roman" w:cs="Times New Roman" w:eastAsia="Times New Roman" w:hAnsi="Times New Roman"/>
          <w:b w:val="1"/>
          <w:bCs w:val="1"/>
          <w:sz w:val="26"/>
          <w:szCs w:val="26"/>
          <w:rtl w:val="0"/>
        </w:rPr>
        <w:t xml:space="preserve">01.11 Exception</w:t>
      </w:r>
    </w:p>
    <w:p w:rsidR="00000000" w:rsidDel="00000000" w:rsidP="00000000" w:rsidRDefault="00000000" w:rsidRPr="00000000" w14:paraId="000000E0">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 followed. Policies and standards are subject to change at any time, and compliance with updated versions is anticipated.</w:t>
      </w:r>
    </w:p>
    <w:p w:rsidR="00000000" w:rsidDel="00000000" w:rsidP="00000000" w:rsidRDefault="00000000" w:rsidRPr="00000000" w14:paraId="000000E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 variance from this policy if compliance with this standard is not practical or technically achievable or if it is required to serve a business function.</w:t>
      </w:r>
    </w:p>
    <w:p w:rsidR="00000000" w:rsidDel="00000000" w:rsidP="00000000" w:rsidRDefault="00000000" w:rsidRPr="00000000" w14:paraId="000000E2">
      <w:pPr>
        <w:pStyle w:val="Heading1"/>
        <w:keepNext w:val="0"/>
        <w:keepLines w:val="0"/>
        <w:spacing w:after="120" w:before="200" w:line="276" w:lineRule="auto"/>
        <w:rPr>
          <w:rFonts w:ascii="Times New Roman" w:cs="Times New Roman" w:eastAsia="Times New Roman" w:hAnsi="Times New Roman"/>
          <w:b w:val="1"/>
          <w:bCs w:val="1"/>
          <w:sz w:val="26"/>
          <w:szCs w:val="26"/>
        </w:rPr>
      </w:pPr>
      <w:bookmarkStart w:colFirst="0" w:colLast="0" w:name="_heading=h.ihv636" w:id="34"/>
      <w:bookmarkEnd w:id="34"/>
      <w:r w:rsidDel="00000000" w:rsidR="00000000" w:rsidRPr="00000000">
        <w:rPr>
          <w:rFonts w:ascii="Times New Roman" w:cs="Times New Roman" w:eastAsia="Times New Roman" w:hAnsi="Times New Roman"/>
          <w:b w:val="1"/>
          <w:bCs w:val="1"/>
          <w:sz w:val="26"/>
          <w:szCs w:val="26"/>
          <w:rtl w:val="0"/>
        </w:rPr>
        <w:t xml:space="preserve">01.12 Non-Compliance</w:t>
      </w:r>
    </w:p>
    <w:p w:rsidR="00000000" w:rsidDel="00000000" w:rsidP="00000000" w:rsidRDefault="00000000" w:rsidRPr="00000000" w14:paraId="000000E3">
      <w:pPr>
        <w:spacing w:after="180" w:before="18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 including termination of employment.</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OL54il6Sn5FOvwCoCxnpUKV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QNkRiYVMtTjVxazEzN2RvN2dyNUF4ZHVpcnc2MUZm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