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240" w:lineRule="auto"/>
        <w:jc w:val="center"/>
        <w:rPr>
          <w:b w:val="1"/>
          <w:color w:val="335b8a"/>
          <w:sz w:val="28"/>
          <w:szCs w:val="28"/>
        </w:rPr>
      </w:pPr>
      <w:r w:rsidDel="00000000" w:rsidR="00000000" w:rsidRPr="00000000">
        <w:rPr>
          <w:b w:val="1"/>
          <w:color w:val="335b8a"/>
          <w:sz w:val="28"/>
          <w:szCs w:val="28"/>
          <w:rtl w:val="0"/>
        </w:rPr>
        <w:t xml:space="preserve">{Org_Logo}</w:t>
      </w:r>
    </w:p>
    <w:p w:rsidR="00000000" w:rsidDel="00000000" w:rsidP="00000000" w:rsidRDefault="00000000" w:rsidRPr="00000000" w14:paraId="00000002">
      <w:pPr>
        <w:spacing w:after="240" w:before="480" w:line="240" w:lineRule="auto"/>
        <w:jc w:val="center"/>
        <w:rPr>
          <w:b w:val="1"/>
          <w:color w:val="335b8a"/>
          <w:sz w:val="28"/>
          <w:szCs w:val="28"/>
        </w:rPr>
      </w:pPr>
      <w:r w:rsidDel="00000000" w:rsidR="00000000" w:rsidRPr="00000000">
        <w:rPr>
          <w:b w:val="1"/>
          <w:color w:val="335b8a"/>
          <w:sz w:val="28"/>
          <w:szCs w:val="28"/>
          <w:rtl w:val="0"/>
        </w:rPr>
        <w:t xml:space="preserve">Code of Conduct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0"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 </w:t>
      </w:r>
    </w:p>
    <w:tbl>
      <w:tblPr>
        <w:tblStyle w:val="Table1"/>
        <w:tblW w:w="9329.0" w:type="dxa"/>
        <w:jc w:val="left"/>
        <w:tblInd w:w="1.0" w:type="dxa"/>
        <w:tblLayout w:type="fixed"/>
        <w:tblLook w:val="0600"/>
      </w:tblPr>
      <w:tblGrid>
        <w:gridCol w:w="2219"/>
        <w:gridCol w:w="7110"/>
        <w:tblGridChange w:id="0">
          <w:tblGrid>
            <w:gridCol w:w="2219"/>
            <w:gridCol w:w="7110"/>
          </w:tblGrid>
        </w:tblGridChange>
      </w:tblGrid>
      <w:tr>
        <w:trPr>
          <w:cantSplit w:val="0"/>
          <w:trHeight w:val="420"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07">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ISMS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08">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POL-07</w:t>
            </w:r>
          </w:p>
        </w:tc>
      </w:tr>
      <w:tr>
        <w:trPr>
          <w:cantSplit w:val="0"/>
          <w:trHeight w:val="45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9">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tcBorders>
              <w:bottom w:color="878787" w:space="0" w:sz="10" w:val="single"/>
              <w:right w:color="878787" w:space="0" w:sz="10" w:val="single"/>
            </w:tcBorders>
          </w:tcPr>
          <w:p w:rsidR="00000000" w:rsidDel="00000000" w:rsidP="00000000" w:rsidRDefault="00000000" w:rsidRPr="00000000" w14:paraId="0000000A">
            <w:pPr>
              <w:widowControl w:val="0"/>
              <w:spacing w:after="240" w:before="100" w:line="240" w:lineRule="auto"/>
              <w:ind w:left="1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Code of Conduct Policy</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B">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w:t>
            </w:r>
          </w:p>
        </w:tc>
        <w:tc>
          <w:tcPr>
            <w:tcBorders>
              <w:bottom w:color="878787" w:space="0" w:sz="10" w:val="single"/>
              <w:right w:color="878787" w:space="0" w:sz="10" w:val="single"/>
            </w:tcBorders>
          </w:tcPr>
          <w:p w:rsidR="00000000" w:rsidDel="00000000" w:rsidP="00000000" w:rsidRDefault="00000000" w:rsidRPr="00000000" w14:paraId="0000000C">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D">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Effective Date</w:t>
            </w:r>
          </w:p>
        </w:tc>
        <w:tc>
          <w:tcPr>
            <w:tcBorders>
              <w:bottom w:color="878787" w:space="0" w:sz="10" w:val="single"/>
              <w:right w:color="878787" w:space="0" w:sz="10" w:val="single"/>
            </w:tcBorders>
          </w:tcPr>
          <w:p w:rsidR="00000000" w:rsidDel="00000000" w:rsidP="00000000" w:rsidRDefault="00000000" w:rsidRPr="00000000" w14:paraId="0000000E">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0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0">
      <w:pPr>
        <w:spacing w:after="240" w:before="0" w:line="240"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 </w:t>
      </w:r>
    </w:p>
    <w:tbl>
      <w:tblPr>
        <w:tblStyle w:val="Table2"/>
        <w:tblW w:w="9315.0" w:type="dxa"/>
        <w:jc w:val="left"/>
        <w:tblInd w:w="1.0" w:type="dxa"/>
        <w:tblLayout w:type="fixed"/>
        <w:tblLook w:val="0600"/>
      </w:tblPr>
      <w:tblGrid>
        <w:gridCol w:w="1275"/>
        <w:gridCol w:w="1755"/>
        <w:gridCol w:w="1860"/>
        <w:gridCol w:w="1620"/>
        <w:gridCol w:w="2805"/>
        <w:tblGridChange w:id="0">
          <w:tblGrid>
            <w:gridCol w:w="1275"/>
            <w:gridCol w:w="1755"/>
            <w:gridCol w:w="1860"/>
            <w:gridCol w:w="1620"/>
            <w:gridCol w:w="2805"/>
          </w:tblGrid>
        </w:tblGridChange>
      </w:tblGrid>
      <w:tr>
        <w:trPr>
          <w:cantSplit w:val="0"/>
          <w:trHeight w:val="795"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11">
            <w:pPr>
              <w:widowControl w:val="0"/>
              <w:spacing w:after="0" w:before="120" w:line="242"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2">
            <w:pPr>
              <w:widowControl w:val="0"/>
              <w:spacing w:after="0" w:before="120" w:line="240" w:lineRule="auto"/>
              <w:ind w:left="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Date</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3">
            <w:pPr>
              <w:widowControl w:val="0"/>
              <w:spacing w:after="0" w:before="120" w:line="240" w:lineRule="auto"/>
              <w:ind w:left="4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4">
            <w:pPr>
              <w:widowControl w:val="0"/>
              <w:spacing w:after="0" w:before="12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5">
            <w:pPr>
              <w:widowControl w:val="0"/>
              <w:spacing w:after="0" w:before="120" w:line="240" w:lineRule="auto"/>
              <w:ind w:left="6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Description</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6">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0" w:val="single"/>
              <w:right w:color="878787" w:space="0" w:sz="10" w:val="single"/>
            </w:tcBorders>
          </w:tcPr>
          <w:p w:rsidR="00000000" w:rsidDel="00000000" w:rsidP="00000000" w:rsidRDefault="00000000" w:rsidRPr="00000000" w14:paraId="00000017">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1A">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tl w:val="0"/>
              </w:rPr>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B">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bottom w:color="878787" w:space="0" w:sz="10" w:val="single"/>
              <w:right w:color="878787" w:space="0" w:sz="10" w:val="single"/>
            </w:tcBorders>
          </w:tcPr>
          <w:p w:rsidR="00000000" w:rsidDel="00000000" w:rsidP="00000000" w:rsidRDefault="00000000" w:rsidRPr="00000000" w14:paraId="0000001C">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1D">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1E">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tl w:val="0"/>
              </w:rPr>
            </w:r>
          </w:p>
        </w:tc>
        <w:tc>
          <w:tcPr>
            <w:tcBorders>
              <w:bottom w:color="878787" w:space="0" w:sz="10" w:val="single"/>
              <w:right w:color="878787" w:space="0" w:sz="10" w:val="single"/>
            </w:tcBorders>
          </w:tcPr>
          <w:p w:rsidR="00000000" w:rsidDel="00000000" w:rsidP="00000000" w:rsidRDefault="00000000" w:rsidRPr="00000000" w14:paraId="0000001F">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0">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240" w:before="48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22">
      <w:pPr>
        <w:spacing w:after="240" w:before="480" w:line="240" w:lineRule="auto"/>
        <w:jc w:val="center"/>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48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24">
      <w:pPr>
        <w:spacing w:after="24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 Purpose and Scope                                                                                                  </w:t>
        <w:tab/>
        <w:t xml:space="preserve">3</w:t>
      </w:r>
    </w:p>
    <w:p w:rsidR="00000000" w:rsidDel="00000000" w:rsidP="00000000" w:rsidRDefault="00000000" w:rsidRPr="00000000" w14:paraId="00000025">
      <w:pPr>
        <w:spacing w:after="240"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 Policy                                                                                                                          </w:t>
        <w:tab/>
        <w:t xml:space="preserve">3</w:t>
      </w:r>
    </w:p>
    <w:p w:rsidR="00000000" w:rsidDel="00000000" w:rsidP="00000000" w:rsidRDefault="00000000" w:rsidRPr="00000000" w14:paraId="00000026">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07.2.1 Compliance with Law                                                                                      </w:t>
        <w:tab/>
        <w:t xml:space="preserve">3</w:t>
      </w:r>
    </w:p>
    <w:p w:rsidR="00000000" w:rsidDel="00000000" w:rsidP="00000000" w:rsidRDefault="00000000" w:rsidRPr="00000000" w14:paraId="00000027">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07.2.2 Respect in the Workplace                                                                                </w:t>
        <w:tab/>
        <w:t xml:space="preserve">3</w:t>
      </w:r>
    </w:p>
    <w:p w:rsidR="00000000" w:rsidDel="00000000" w:rsidP="00000000" w:rsidRDefault="00000000" w:rsidRPr="00000000" w14:paraId="00000028">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07.2.3 Protection of company property                                                                      </w:t>
        <w:tab/>
        <w:t xml:space="preserve">3</w:t>
      </w:r>
    </w:p>
    <w:p w:rsidR="00000000" w:rsidDel="00000000" w:rsidP="00000000" w:rsidRDefault="00000000" w:rsidRPr="00000000" w14:paraId="00000029">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07.2.4 Personal Appearance                                                                                      </w:t>
        <w:tab/>
        <w:t xml:space="preserve">3</w:t>
      </w:r>
    </w:p>
    <w:p w:rsidR="00000000" w:rsidDel="00000000" w:rsidP="00000000" w:rsidRDefault="00000000" w:rsidRPr="00000000" w14:paraId="0000002A">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07.2.5 Corruption                                                                                                       </w:t>
        <w:tab/>
        <w:t xml:space="preserve">4</w:t>
      </w:r>
    </w:p>
    <w:p w:rsidR="00000000" w:rsidDel="00000000" w:rsidP="00000000" w:rsidRDefault="00000000" w:rsidRPr="00000000" w14:paraId="0000002B">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07.2.6  Job duties and authority                                                                                 </w:t>
        <w:tab/>
        <w:t xml:space="preserve">4</w:t>
      </w:r>
    </w:p>
    <w:p w:rsidR="00000000" w:rsidDel="00000000" w:rsidP="00000000" w:rsidRDefault="00000000" w:rsidRPr="00000000" w14:paraId="0000002C">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07.2.7  Absenteeism and tardiness                                                                            </w:t>
        <w:tab/>
        <w:t xml:space="preserve">4</w:t>
      </w:r>
    </w:p>
    <w:p w:rsidR="00000000" w:rsidDel="00000000" w:rsidP="00000000" w:rsidRDefault="00000000" w:rsidRPr="00000000" w14:paraId="0000002D">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07.2.8 Conflict of interest                                                                                          </w:t>
        <w:tab/>
        <w:t xml:space="preserve">4</w:t>
      </w:r>
    </w:p>
    <w:p w:rsidR="00000000" w:rsidDel="00000000" w:rsidP="00000000" w:rsidRDefault="00000000" w:rsidRPr="00000000" w14:paraId="0000002E">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07.2.9 Collaboration                                                                                                   </w:t>
        <w:tab/>
        <w:t xml:space="preserve">4</w:t>
      </w:r>
    </w:p>
    <w:p w:rsidR="00000000" w:rsidDel="00000000" w:rsidP="00000000" w:rsidRDefault="00000000" w:rsidRPr="00000000" w14:paraId="0000002F">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07.2.10  Communication                                                                                            </w:t>
        <w:tab/>
        <w:t xml:space="preserve">4</w:t>
      </w:r>
    </w:p>
    <w:p w:rsidR="00000000" w:rsidDel="00000000" w:rsidP="00000000" w:rsidRDefault="00000000" w:rsidRPr="00000000" w14:paraId="00000030">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07.2.11  Benefits                                                                                                        </w:t>
        <w:tab/>
        <w:t xml:space="preserve">4</w:t>
      </w:r>
    </w:p>
    <w:p w:rsidR="00000000" w:rsidDel="00000000" w:rsidP="00000000" w:rsidRDefault="00000000" w:rsidRPr="00000000" w14:paraId="00000031">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07.2.12  Policies                                                                                                         </w:t>
        <w:tab/>
        <w:t xml:space="preserve">4</w:t>
      </w:r>
    </w:p>
    <w:p w:rsidR="00000000" w:rsidDel="00000000" w:rsidP="00000000" w:rsidRDefault="00000000" w:rsidRPr="00000000" w14:paraId="00000032">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07.2.13  Disciplinary Actions                                                                                     </w:t>
        <w:tab/>
        <w:t xml:space="preserve">5</w:t>
      </w:r>
    </w:p>
    <w:p w:rsidR="00000000" w:rsidDel="00000000" w:rsidP="00000000" w:rsidRDefault="00000000" w:rsidRPr="00000000" w14:paraId="0000003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07.1 Purpose and Scope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00" w:before="0" w:line="240" w:lineRule="auto"/>
        <w:ind w:left="24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purpose is to define expected behavior from employees towards their colleagues, supervisors, and the overall organization.</w:t>
      </w:r>
    </w:p>
    <w:p w:rsidR="00000000" w:rsidDel="00000000" w:rsidP="00000000" w:rsidRDefault="00000000" w:rsidRPr="00000000" w14:paraId="00000044">
      <w:pPr>
        <w:spacing w:after="200" w:before="0" w:line="240" w:lineRule="auto"/>
        <w:ind w:left="24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We expect all employees to follow our Code of Conduct. Avoid participating in disrespectful or disruptive behavior, as well as taking part in heated arguments. Employees are expected to foster a respectful and collaborative environment.</w:t>
      </w:r>
    </w:p>
    <w:p w:rsidR="00000000" w:rsidDel="00000000" w:rsidP="00000000" w:rsidRDefault="00000000" w:rsidRPr="00000000" w14:paraId="00000045">
      <w:pPr>
        <w:spacing w:after="200" w:before="0" w:line="240" w:lineRule="auto"/>
        <w:ind w:left="240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This policy applies to all employees and contractors. They are bound by their Employment Offer Letter or Independent Contractor Agreement to follow the Code of Conduct Policy while performing their duties. The Code of Conduct is outlined below:</w:t>
      </w:r>
    </w:p>
    <w:p w:rsidR="00000000" w:rsidDel="00000000" w:rsidP="00000000" w:rsidRDefault="00000000" w:rsidRPr="00000000" w14:paraId="00000046">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sz w:val="26"/>
          <w:szCs w:val="26"/>
          <w:rtl w:val="0"/>
        </w:rPr>
        <w:t xml:space="preserve">07.2 Policy</w:t>
      </w:r>
    </w:p>
    <w:p w:rsidR="00000000" w:rsidDel="00000000" w:rsidP="00000000" w:rsidRDefault="00000000" w:rsidRPr="00000000" w14:paraId="00000047">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6"/>
          <w:szCs w:val="26"/>
          <w:rtl w:val="0"/>
        </w:rPr>
        <w:t xml:space="preserve">07.2.1 Compliance with law</w:t>
      </w:r>
    </w:p>
    <w:p w:rsidR="00000000" w:rsidDel="00000000" w:rsidP="00000000" w:rsidRDefault="00000000" w:rsidRPr="00000000" w14:paraId="00000048">
      <w:pPr>
        <w:pStyle w:val="Heading3"/>
        <w:keepNext w:val="0"/>
        <w:keepLines w:val="0"/>
        <w:numPr>
          <w:ilvl w:val="0"/>
          <w:numId w:val="12"/>
        </w:numPr>
        <w:spacing w:after="200" w:before="280" w:line="240" w:lineRule="auto"/>
        <w:ind w:left="2160" w:hanging="360"/>
        <w:rPr>
          <w:rFonts w:ascii="Times New Roman" w:cs="Times New Roman" w:eastAsia="Times New Roman" w:hAnsi="Times New Roman"/>
          <w:sz w:val="24"/>
          <w:szCs w:val="24"/>
          <w:u w:val="none"/>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Employees should understand and comply with all environmental, safety, and fair dealing laws. When performing their job duty and dealing with the company’s products, finances, critical information, &amp; public image, employees are expected to be ethical and responsible. If an employee is unsure whether a contemplated action is permitted by law or Company policy, they should seek advice from the resource manager.</w:t>
      </w:r>
      <w:r w:rsidDel="00000000" w:rsidR="00000000" w:rsidRPr="00000000">
        <w:rPr>
          <w:rtl w:val="0"/>
        </w:rPr>
      </w:r>
    </w:p>
    <w:p w:rsidR="00000000" w:rsidDel="00000000" w:rsidP="00000000" w:rsidRDefault="00000000" w:rsidRPr="00000000" w14:paraId="00000049">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6"/>
          <w:szCs w:val="26"/>
          <w:rtl w:val="0"/>
        </w:rPr>
        <w:t xml:space="preserve">07.2.2 Respect in the workplace</w:t>
      </w:r>
    </w:p>
    <w:p w:rsidR="00000000" w:rsidDel="00000000" w:rsidP="00000000" w:rsidRDefault="00000000" w:rsidRPr="00000000" w14:paraId="0000004A">
      <w:pPr>
        <w:numPr>
          <w:ilvl w:val="0"/>
          <w:numId w:val="5"/>
        </w:numPr>
        <w:spacing w:after="40" w:before="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Employees should respect their colleagues. Discriminatory behavior, harassment, or victimization will not be tolerated.</w:t>
      </w:r>
      <w:r w:rsidDel="00000000" w:rsidR="00000000" w:rsidRPr="00000000">
        <w:rPr>
          <w:rtl w:val="0"/>
        </w:rPr>
      </w:r>
    </w:p>
    <w:p w:rsidR="00000000" w:rsidDel="00000000" w:rsidP="00000000" w:rsidRDefault="00000000" w:rsidRPr="00000000" w14:paraId="0000004B">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6"/>
          <w:szCs w:val="26"/>
          <w:rtl w:val="0"/>
        </w:rPr>
        <w:t xml:space="preserve">07.2.3 Protection of company property</w:t>
      </w:r>
    </w:p>
    <w:p w:rsidR="00000000" w:rsidDel="00000000" w:rsidP="00000000" w:rsidRDefault="00000000" w:rsidRPr="00000000" w14:paraId="0000004C">
      <w:pPr>
        <w:numPr>
          <w:ilvl w:val="0"/>
          <w:numId w:val="7"/>
        </w:numPr>
        <w:spacing w:after="240" w:before="2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 property, both material and intangible, should be treated with respect and care. Employees and contractors:</w:t>
      </w:r>
      <w:r w:rsidDel="00000000" w:rsidR="00000000" w:rsidRPr="00000000">
        <w:rPr>
          <w:rtl w:val="0"/>
        </w:rPr>
      </w:r>
    </w:p>
    <w:p w:rsidR="00000000" w:rsidDel="00000000" w:rsidP="00000000" w:rsidRDefault="00000000" w:rsidRPr="00000000" w14:paraId="0000004D">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Should not misuse company equipment</w:t>
      </w:r>
    </w:p>
    <w:p w:rsidR="00000000" w:rsidDel="00000000" w:rsidP="00000000" w:rsidRDefault="00000000" w:rsidRPr="00000000" w14:paraId="0000004E">
      <w:pPr>
        <w:spacing w:after="240" w:before="24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Should respect all intangible property, including trademarks, copyrights, information, reports, and other property, used only to complete job duties.</w:t>
      </w:r>
    </w:p>
    <w:p w:rsidR="00000000" w:rsidDel="00000000" w:rsidP="00000000" w:rsidRDefault="00000000" w:rsidRPr="00000000" w14:paraId="0000004F">
      <w:pPr>
        <w:spacing w:after="200" w:before="0"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protect company facilities and other material property from damage and vandalism whenever possible.</w:t>
      </w:r>
    </w:p>
    <w:p w:rsidR="00000000" w:rsidDel="00000000" w:rsidP="00000000" w:rsidRDefault="00000000" w:rsidRPr="00000000" w14:paraId="00000050">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6"/>
          <w:szCs w:val="26"/>
          <w:rtl w:val="0"/>
        </w:rPr>
        <w:t xml:space="preserve">07.2.4 Personal appearance</w:t>
      </w:r>
    </w:p>
    <w:p w:rsidR="00000000" w:rsidDel="00000000" w:rsidP="00000000" w:rsidRDefault="00000000" w:rsidRPr="00000000" w14:paraId="00000051">
      <w:pPr>
        <w:numPr>
          <w:ilvl w:val="0"/>
          <w:numId w:val="14"/>
        </w:numPr>
        <w:spacing w:after="40" w:before="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in the workplace, employees must present themselves in an appropriate &amp; professional manner. They should abide by the company dress code.</w:t>
      </w:r>
      <w:r w:rsidDel="00000000" w:rsidR="00000000" w:rsidRPr="00000000">
        <w:rPr>
          <w:rtl w:val="0"/>
        </w:rPr>
      </w:r>
    </w:p>
    <w:p w:rsidR="00000000" w:rsidDel="00000000" w:rsidP="00000000" w:rsidRDefault="00000000" w:rsidRPr="00000000" w14:paraId="00000052">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6"/>
          <w:szCs w:val="26"/>
          <w:rtl w:val="0"/>
        </w:rPr>
        <w:t xml:space="preserve">07.2.5 Corruption</w:t>
      </w:r>
    </w:p>
    <w:p w:rsidR="00000000" w:rsidDel="00000000" w:rsidP="00000000" w:rsidRDefault="00000000" w:rsidRPr="00000000" w14:paraId="00000053">
      <w:pPr>
        <w:numPr>
          <w:ilvl w:val="0"/>
          <w:numId w:val="13"/>
        </w:numPr>
        <w:spacing w:after="40" w:before="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Employees are discouraged from accepting gifts from clients or partners. Briberies are prohibited for the benefit of any external or internal party.</w:t>
      </w:r>
      <w:r w:rsidDel="00000000" w:rsidR="00000000" w:rsidRPr="00000000">
        <w:rPr>
          <w:rtl w:val="0"/>
        </w:rPr>
      </w:r>
    </w:p>
    <w:p w:rsidR="00000000" w:rsidDel="00000000" w:rsidP="00000000" w:rsidRDefault="00000000" w:rsidRPr="00000000" w14:paraId="00000054">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6"/>
          <w:szCs w:val="26"/>
          <w:rtl w:val="0"/>
        </w:rPr>
        <w:t xml:space="preserve">07.2.6 Job duties and authority</w:t>
      </w:r>
    </w:p>
    <w:p w:rsidR="00000000" w:rsidDel="00000000" w:rsidP="00000000" w:rsidRDefault="00000000" w:rsidRPr="00000000" w14:paraId="00000055">
      <w:pPr>
        <w:pStyle w:val="Heading3"/>
        <w:keepNext w:val="0"/>
        <w:keepLines w:val="0"/>
        <w:numPr>
          <w:ilvl w:val="0"/>
          <w:numId w:val="3"/>
        </w:numPr>
        <w:spacing w:after="0" w:before="280" w:line="240" w:lineRule="auto"/>
        <w:ind w:left="2160" w:hanging="360"/>
        <w:rPr>
          <w:rFonts w:ascii="Times New Roman" w:cs="Times New Roman" w:eastAsia="Times New Roman" w:hAnsi="Times New Roman"/>
          <w:color w:val="000000"/>
          <w:sz w:val="24"/>
          <w:szCs w:val="24"/>
        </w:rPr>
      </w:pPr>
      <w:bookmarkStart w:colFirst="0" w:colLast="0" w:name="_heading=h.2s8eyo1" w:id="9"/>
      <w:bookmarkEnd w:id="9"/>
      <w:r w:rsidDel="00000000" w:rsidR="00000000" w:rsidRPr="00000000">
        <w:rPr>
          <w:rFonts w:ascii="Times New Roman" w:cs="Times New Roman" w:eastAsia="Times New Roman" w:hAnsi="Times New Roman"/>
          <w:color w:val="000000"/>
          <w:sz w:val="24"/>
          <w:szCs w:val="24"/>
          <w:rtl w:val="0"/>
        </w:rPr>
        <w:t xml:space="preserve">Employees should fulfill their job duties with integrity and respect toward all individuals involved.</w:t>
      </w:r>
    </w:p>
    <w:p w:rsidR="00000000" w:rsidDel="00000000" w:rsidP="00000000" w:rsidRDefault="00000000" w:rsidRPr="00000000" w14:paraId="00000056">
      <w:pPr>
        <w:numPr>
          <w:ilvl w:val="0"/>
          <w:numId w:val="3"/>
        </w:numPr>
        <w:spacing w:after="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Supervisors and managers may not abuse their authority. Competency and workload should be taken into account when delegating duties to team members.</w:t>
      </w:r>
      <w:r w:rsidDel="00000000" w:rsidR="00000000" w:rsidRPr="00000000">
        <w:rPr>
          <w:rtl w:val="0"/>
        </w:rPr>
      </w:r>
    </w:p>
    <w:p w:rsidR="00000000" w:rsidDel="00000000" w:rsidP="00000000" w:rsidRDefault="00000000" w:rsidRPr="00000000" w14:paraId="00000057">
      <w:pPr>
        <w:numPr>
          <w:ilvl w:val="0"/>
          <w:numId w:val="3"/>
        </w:numPr>
        <w:spacing w:after="20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members are expected to follow their leaders’ instructions and complete their duties with thoughtfulness and promptly.</w:t>
      </w:r>
      <w:r w:rsidDel="00000000" w:rsidR="00000000" w:rsidRPr="00000000">
        <w:rPr>
          <w:rtl w:val="0"/>
        </w:rPr>
      </w:r>
    </w:p>
    <w:p w:rsidR="00000000" w:rsidDel="00000000" w:rsidP="00000000" w:rsidRDefault="00000000" w:rsidRPr="00000000" w14:paraId="00000058">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17dp8vu" w:id="10"/>
      <w:bookmarkEnd w:id="10"/>
      <w:r w:rsidDel="00000000" w:rsidR="00000000" w:rsidRPr="00000000">
        <w:rPr>
          <w:rFonts w:ascii="Times New Roman" w:cs="Times New Roman" w:eastAsia="Times New Roman" w:hAnsi="Times New Roman"/>
          <w:b w:val="1"/>
          <w:color w:val="000000"/>
          <w:sz w:val="26"/>
          <w:szCs w:val="26"/>
          <w:rtl w:val="0"/>
        </w:rPr>
        <w:t xml:space="preserve">07.2.7 Absenteeism and tardiness</w:t>
      </w:r>
    </w:p>
    <w:p w:rsidR="00000000" w:rsidDel="00000000" w:rsidP="00000000" w:rsidRDefault="00000000" w:rsidRPr="00000000" w14:paraId="00000059">
      <w:pPr>
        <w:numPr>
          <w:ilvl w:val="0"/>
          <w:numId w:val="11"/>
        </w:numPr>
        <w:spacing w:after="40" w:before="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Employees should be punctual when coming to and leaving work and follow the schedule determined by their hiring manager. Exceptions can be made for occasions that prevent employees from following standard working hours or days, with approval from their hiring manager.</w:t>
      </w:r>
      <w:r w:rsidDel="00000000" w:rsidR="00000000" w:rsidRPr="00000000">
        <w:rPr>
          <w:rtl w:val="0"/>
        </w:rPr>
      </w:r>
    </w:p>
    <w:p w:rsidR="00000000" w:rsidDel="00000000" w:rsidP="00000000" w:rsidRDefault="00000000" w:rsidRPr="00000000" w14:paraId="0000005A">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color w:val="000000"/>
          <w:sz w:val="26"/>
          <w:szCs w:val="26"/>
          <w:rtl w:val="0"/>
        </w:rPr>
        <w:t xml:space="preserve">07.2.8 Conflict of interest</w:t>
      </w:r>
    </w:p>
    <w:p w:rsidR="00000000" w:rsidDel="00000000" w:rsidP="00000000" w:rsidRDefault="00000000" w:rsidRPr="00000000" w14:paraId="0000005B">
      <w:pPr>
        <w:numPr>
          <w:ilvl w:val="0"/>
          <w:numId w:val="1"/>
        </w:numPr>
        <w:spacing w:after="40" w:before="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Employees should avoid any personal, financial, or other interests that might compete with their job duties.</w:t>
      </w:r>
      <w:r w:rsidDel="00000000" w:rsidR="00000000" w:rsidRPr="00000000">
        <w:rPr>
          <w:rtl w:val="0"/>
        </w:rPr>
      </w:r>
    </w:p>
    <w:p w:rsidR="00000000" w:rsidDel="00000000" w:rsidP="00000000" w:rsidRDefault="00000000" w:rsidRPr="00000000" w14:paraId="0000005C">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26in1rg" w:id="12"/>
      <w:bookmarkEnd w:id="12"/>
      <w:r w:rsidDel="00000000" w:rsidR="00000000" w:rsidRPr="00000000">
        <w:rPr>
          <w:rFonts w:ascii="Times New Roman" w:cs="Times New Roman" w:eastAsia="Times New Roman" w:hAnsi="Times New Roman"/>
          <w:b w:val="1"/>
          <w:color w:val="000000"/>
          <w:sz w:val="26"/>
          <w:szCs w:val="26"/>
          <w:rtl w:val="0"/>
        </w:rPr>
        <w:t xml:space="preserve">07.2.9 Collaboration</w:t>
      </w:r>
    </w:p>
    <w:p w:rsidR="00000000" w:rsidDel="00000000" w:rsidP="00000000" w:rsidRDefault="00000000" w:rsidRPr="00000000" w14:paraId="0000005D">
      <w:pPr>
        <w:numPr>
          <w:ilvl w:val="0"/>
          <w:numId w:val="2"/>
        </w:numPr>
        <w:spacing w:after="40" w:before="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Employees should be friendly with their colleagues and open to collaboration. They should not disrupt the workplace or present obstacles to their colleagues’ work.</w:t>
      </w:r>
      <w:r w:rsidDel="00000000" w:rsidR="00000000" w:rsidRPr="00000000">
        <w:rPr>
          <w:rtl w:val="0"/>
        </w:rPr>
      </w:r>
    </w:p>
    <w:p w:rsidR="00000000" w:rsidDel="00000000" w:rsidP="00000000" w:rsidRDefault="00000000" w:rsidRPr="00000000" w14:paraId="0000005E">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lnxbz9" w:id="13"/>
      <w:bookmarkEnd w:id="13"/>
      <w:r w:rsidDel="00000000" w:rsidR="00000000" w:rsidRPr="00000000">
        <w:rPr>
          <w:rFonts w:ascii="Times New Roman" w:cs="Times New Roman" w:eastAsia="Times New Roman" w:hAnsi="Times New Roman"/>
          <w:b w:val="1"/>
          <w:color w:val="000000"/>
          <w:sz w:val="26"/>
          <w:szCs w:val="26"/>
          <w:rtl w:val="0"/>
        </w:rPr>
        <w:t xml:space="preserve">07.2.10 Communication</w:t>
      </w:r>
    </w:p>
    <w:p w:rsidR="00000000" w:rsidDel="00000000" w:rsidP="00000000" w:rsidRDefault="00000000" w:rsidRPr="00000000" w14:paraId="0000005F">
      <w:pPr>
        <w:numPr>
          <w:ilvl w:val="0"/>
          <w:numId w:val="4"/>
        </w:numPr>
        <w:spacing w:after="40" w:before="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Colleagues, supervisors, or team members must be open to communication with each other.</w:t>
      </w:r>
      <w:r w:rsidDel="00000000" w:rsidR="00000000" w:rsidRPr="00000000">
        <w:rPr>
          <w:rtl w:val="0"/>
        </w:rPr>
      </w:r>
    </w:p>
    <w:p w:rsidR="00000000" w:rsidDel="00000000" w:rsidP="00000000" w:rsidRDefault="00000000" w:rsidRPr="00000000" w14:paraId="00000060">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35nkun2" w:id="14"/>
      <w:bookmarkEnd w:id="14"/>
      <w:r w:rsidDel="00000000" w:rsidR="00000000" w:rsidRPr="00000000">
        <w:rPr>
          <w:rFonts w:ascii="Times New Roman" w:cs="Times New Roman" w:eastAsia="Times New Roman" w:hAnsi="Times New Roman"/>
          <w:b w:val="1"/>
          <w:color w:val="000000"/>
          <w:sz w:val="26"/>
          <w:szCs w:val="26"/>
          <w:rtl w:val="0"/>
        </w:rPr>
        <w:t xml:space="preserve">07.2.11 Benefits</w:t>
      </w:r>
    </w:p>
    <w:p w:rsidR="00000000" w:rsidDel="00000000" w:rsidP="00000000" w:rsidRDefault="00000000" w:rsidRPr="00000000" w14:paraId="00000061">
      <w:pPr>
        <w:numPr>
          <w:ilvl w:val="0"/>
          <w:numId w:val="10"/>
        </w:numPr>
        <w:spacing w:after="40" w:before="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expect employees not to abuse their employment benefits. This can refer to time off, insurance, facilities, subscriptions, or other benefits our company offers. Refer to Human Resources for more information on benefits.</w:t>
      </w:r>
      <w:r w:rsidDel="00000000" w:rsidR="00000000" w:rsidRPr="00000000">
        <w:rPr>
          <w:rtl w:val="0"/>
        </w:rPr>
      </w:r>
    </w:p>
    <w:p w:rsidR="00000000" w:rsidDel="00000000" w:rsidP="00000000" w:rsidRDefault="00000000" w:rsidRPr="00000000" w14:paraId="00000062">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1ksv4uv" w:id="15"/>
      <w:bookmarkEnd w:id="15"/>
      <w:r w:rsidDel="00000000" w:rsidR="00000000" w:rsidRPr="00000000">
        <w:rPr>
          <w:rFonts w:ascii="Times New Roman" w:cs="Times New Roman" w:eastAsia="Times New Roman" w:hAnsi="Times New Roman"/>
          <w:b w:val="1"/>
          <w:color w:val="000000"/>
          <w:sz w:val="26"/>
          <w:szCs w:val="26"/>
          <w:rtl w:val="0"/>
        </w:rPr>
        <w:t xml:space="preserve">07.2.12 Policies</w:t>
      </w:r>
    </w:p>
    <w:p w:rsidR="00000000" w:rsidDel="00000000" w:rsidP="00000000" w:rsidRDefault="00000000" w:rsidRPr="00000000" w14:paraId="00000063">
      <w:pPr>
        <w:numPr>
          <w:ilvl w:val="0"/>
          <w:numId w:val="9"/>
        </w:numPr>
        <w:spacing w:after="40" w:before="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employees must comply with company policies. Questions should be directed to their hiring managers and/or Human Resources.</w:t>
      </w:r>
      <w:r w:rsidDel="00000000" w:rsidR="00000000" w:rsidRPr="00000000">
        <w:rPr>
          <w:rtl w:val="0"/>
        </w:rPr>
      </w:r>
    </w:p>
    <w:p w:rsidR="00000000" w:rsidDel="00000000" w:rsidP="00000000" w:rsidRDefault="00000000" w:rsidRPr="00000000" w14:paraId="00000064">
      <w:pPr>
        <w:pStyle w:val="Heading3"/>
        <w:keepNext w:val="0"/>
        <w:keepLines w:val="0"/>
        <w:spacing w:after="200" w:before="280" w:line="240" w:lineRule="auto"/>
        <w:ind w:left="1440" w:firstLine="0"/>
        <w:rPr>
          <w:rFonts w:ascii="Times New Roman" w:cs="Times New Roman" w:eastAsia="Times New Roman" w:hAnsi="Times New Roman"/>
          <w:b w:val="1"/>
          <w:color w:val="000000"/>
          <w:sz w:val="26"/>
          <w:szCs w:val="26"/>
        </w:rPr>
      </w:pPr>
      <w:bookmarkStart w:colFirst="0" w:colLast="0" w:name="_heading=h.44sinio" w:id="16"/>
      <w:bookmarkEnd w:id="16"/>
      <w:r w:rsidDel="00000000" w:rsidR="00000000" w:rsidRPr="00000000">
        <w:rPr>
          <w:rFonts w:ascii="Times New Roman" w:cs="Times New Roman" w:eastAsia="Times New Roman" w:hAnsi="Times New Roman"/>
          <w:b w:val="1"/>
          <w:color w:val="000000"/>
          <w:sz w:val="26"/>
          <w:szCs w:val="26"/>
          <w:rtl w:val="0"/>
        </w:rPr>
        <w:t xml:space="preserve">07.2.13 Disciplinary actions</w:t>
      </w:r>
    </w:p>
    <w:p w:rsidR="00000000" w:rsidDel="00000000" w:rsidP="00000000" w:rsidRDefault="00000000" w:rsidRPr="00000000" w14:paraId="00000065">
      <w:pPr>
        <w:numPr>
          <w:ilvl w:val="0"/>
          <w:numId w:val="6"/>
        </w:numPr>
        <w:spacing w:after="240" w:before="24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Repeated or intentional violations of the Code of Conduct Policy will be met with disciplinary action. Consequences will vary depending on the violation but can include:</w:t>
      </w:r>
      <w:r w:rsidDel="00000000" w:rsidR="00000000" w:rsidRPr="00000000">
        <w:rPr>
          <w:rtl w:val="0"/>
        </w:rPr>
      </w:r>
    </w:p>
    <w:p w:rsidR="00000000" w:rsidDel="00000000" w:rsidP="00000000" w:rsidRDefault="00000000" w:rsidRPr="00000000" w14:paraId="00000066">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demotion</w:t>
      </w:r>
    </w:p>
    <w:p w:rsidR="00000000" w:rsidDel="00000000" w:rsidP="00000000" w:rsidRDefault="00000000" w:rsidRPr="00000000" w14:paraId="00000067">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reprimand</w:t>
      </w:r>
    </w:p>
    <w:p w:rsidR="00000000" w:rsidDel="00000000" w:rsidP="00000000" w:rsidRDefault="00000000" w:rsidRPr="00000000" w14:paraId="00000068">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suspension or termination</w:t>
      </w:r>
    </w:p>
    <w:p w:rsidR="00000000" w:rsidDel="00000000" w:rsidP="00000000" w:rsidRDefault="00000000" w:rsidRPr="00000000" w14:paraId="00000069">
      <w:pPr>
        <w:spacing w:after="240"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detraction of benefits for a definite or indefinite time</w:t>
      </w:r>
    </w:p>
    <w:p w:rsidR="00000000" w:rsidDel="00000000" w:rsidP="00000000" w:rsidRDefault="00000000" w:rsidRPr="00000000" w14:paraId="0000006A">
      <w:pPr>
        <w:numPr>
          <w:ilvl w:val="0"/>
          <w:numId w:val="8"/>
        </w:numPr>
        <w:spacing w:after="200" w:before="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Cases of corruption, theft, embezzlement, or other unlawful behavior may call for legal </w:t>
      </w:r>
      <w:r w:rsidDel="00000000" w:rsidR="00000000" w:rsidRPr="00000000">
        <w:rPr>
          <w:rtl w:val="0"/>
        </w:rPr>
      </w:r>
    </w:p>
    <w:p w:rsidR="00000000" w:rsidDel="00000000" w:rsidP="00000000" w:rsidRDefault="00000000" w:rsidRPr="00000000" w14:paraId="0000006B">
      <w:pPr>
        <w:spacing w:after="240" w:before="240" w:line="276" w:lineRule="auto"/>
        <w:ind w:left="2160" w:firstLine="0"/>
        <w:rPr>
          <w:rFonts w:ascii="Times New Roman" w:cs="Times New Roman" w:eastAsia="Times New Roman" w:hAnsi="Times New Roman"/>
          <w:b w:val="1"/>
          <w:color w:val="335b8a"/>
          <w:sz w:val="28"/>
          <w:szCs w:val="28"/>
        </w:rPr>
      </w:pPr>
      <w:r w:rsidDel="00000000" w:rsidR="00000000" w:rsidRPr="00000000">
        <w:rPr>
          <w:rtl w:val="0"/>
        </w:rPr>
      </w:r>
    </w:p>
    <w:p w:rsidR="00000000" w:rsidDel="00000000" w:rsidP="00000000" w:rsidRDefault="00000000" w:rsidRPr="00000000" w14:paraId="0000006C">
      <w:pPr>
        <w:ind w:left="2160" w:firstLine="0"/>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Iw57RQXxy4qTy/pVoIhJbBlPw==">CgMxLjAyCGguZ2pkZ3hzMgloLjMwajB6bGwyCWguMWZvYjl0ZTIJaC4zem55c2g3MgloLjJldDkycDAyCGgudHlqY3d0MgloLjNkeTZ2a20yCWguMXQzaDVzZjIJaC40ZDM0b2c4MgloLjJzOGV5bzEyCWguMTdkcDh2dTIJaC4zcmRjcmpuMgloLjI2aW4xcmcyCGgubG54Yno5MgloLjM1bmt1bjIyCWguMWtzdjR1djIJaC40NHNpbmlvOAByITFFWkhhcmx2QVd5YmtuU3ZaczlfcGUySTRvdlJUcC1h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