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{Org_Logo}</w:t>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Risk Assessment Policy</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4">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{Date_Code}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before="0" w:line="240" w:lineRule="auto"/>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 </w:t>
      </w:r>
    </w:p>
    <w:tbl>
      <w:tblPr>
        <w:tblStyle w:val="Table1"/>
        <w:tblW w:w="9329.0" w:type="dxa"/>
        <w:jc w:val="left"/>
        <w:tblLayout w:type="fixed"/>
        <w:tblLook w:val="0600"/>
      </w:tblPr>
      <w:tblGrid>
        <w:gridCol w:w="2219"/>
        <w:gridCol w:w="7110"/>
        <w:tblGridChange w:id="0">
          <w:tblGrid>
            <w:gridCol w:w="2219"/>
            <w:gridCol w:w="7110"/>
          </w:tblGrid>
        </w:tblGridChange>
      </w:tblGrid>
      <w:tr>
        <w:trPr>
          <w:cantSplit w:val="0"/>
          <w:trHeight w:val="420"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08">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ISMS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09">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POL-25</w:t>
            </w:r>
          </w:p>
        </w:tc>
      </w:tr>
      <w:tr>
        <w:trPr>
          <w:cantSplit w:val="0"/>
          <w:trHeight w:val="45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A">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w:t>
            </w:r>
          </w:p>
        </w:tc>
        <w:tc>
          <w:tcPr>
            <w:tcBorders>
              <w:bottom w:color="878787" w:space="0" w:sz="12" w:val="single"/>
              <w:right w:color="878787" w:space="0" w:sz="12" w:val="single"/>
            </w:tcBorders>
          </w:tcPr>
          <w:p w:rsidR="00000000" w:rsidDel="00000000" w:rsidP="00000000" w:rsidRDefault="00000000" w:rsidRPr="00000000" w14:paraId="0000000B">
            <w:pPr>
              <w:widowControl w:val="0"/>
              <w:spacing w:after="240" w:before="10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 Assessment Policy</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C">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w:t>
            </w:r>
          </w:p>
        </w:tc>
        <w:tc>
          <w:tcPr>
            <w:tcBorders>
              <w:bottom w:color="878787" w:space="0" w:sz="12" w:val="single"/>
              <w:right w:color="878787" w:space="0" w:sz="12" w:val="single"/>
            </w:tcBorders>
          </w:tcPr>
          <w:p w:rsidR="00000000" w:rsidDel="00000000" w:rsidP="00000000" w:rsidRDefault="00000000" w:rsidRPr="00000000" w14:paraId="0000000D">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E">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Effective Date</w:t>
            </w:r>
          </w:p>
        </w:tc>
        <w:tc>
          <w:tcPr>
            <w:tcBorders>
              <w:bottom w:color="878787" w:space="0" w:sz="12" w:val="single"/>
              <w:right w:color="878787" w:space="0" w:sz="12" w:val="single"/>
            </w:tcBorders>
          </w:tcPr>
          <w:p w:rsidR="00000000" w:rsidDel="00000000" w:rsidP="00000000" w:rsidRDefault="00000000" w:rsidRPr="00000000" w14:paraId="0000000F">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10">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11">
      <w:pPr>
        <w:spacing w:after="240" w:before="0" w:line="240" w:lineRule="auto"/>
        <w:rPr>
          <w:rFonts w:ascii="Times New Roman" w:cs="Times New Roman" w:eastAsia="Times New Roman" w:hAnsi="Times New Roman"/>
          <w:b w:val="1"/>
          <w:sz w:val="29"/>
          <w:szCs w:val="29"/>
        </w:rPr>
      </w:pPr>
      <w:r w:rsidDel="00000000" w:rsidR="00000000" w:rsidRPr="00000000">
        <w:rPr>
          <w:rFonts w:ascii="Times New Roman" w:cs="Times New Roman" w:eastAsia="Times New Roman" w:hAnsi="Times New Roman"/>
          <w:b w:val="1"/>
          <w:sz w:val="29"/>
          <w:szCs w:val="29"/>
          <w:rtl w:val="0"/>
        </w:rPr>
        <w:t xml:space="preserve"> </w:t>
      </w:r>
    </w:p>
    <w:tbl>
      <w:tblPr>
        <w:tblStyle w:val="Table2"/>
        <w:tblW w:w="9330.0" w:type="dxa"/>
        <w:jc w:val="left"/>
        <w:tblLayout w:type="fixed"/>
        <w:tblLook w:val="0600"/>
      </w:tblPr>
      <w:tblGrid>
        <w:gridCol w:w="1515"/>
        <w:gridCol w:w="1530"/>
        <w:gridCol w:w="1859"/>
        <w:gridCol w:w="1621"/>
        <w:gridCol w:w="2805"/>
        <w:tblGridChange w:id="0">
          <w:tblGrid>
            <w:gridCol w:w="1515"/>
            <w:gridCol w:w="1530"/>
            <w:gridCol w:w="1859"/>
            <w:gridCol w:w="1621"/>
            <w:gridCol w:w="2805"/>
          </w:tblGrid>
        </w:tblGridChange>
      </w:tblGrid>
      <w:tr>
        <w:trPr>
          <w:cantSplit w:val="0"/>
          <w:trHeight w:val="795"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12">
            <w:pPr>
              <w:widowControl w:val="0"/>
              <w:spacing w:after="0" w:before="120" w:line="242" w:lineRule="auto"/>
              <w:ind w:left="720" w:hanging="2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3">
            <w:pPr>
              <w:widowControl w:val="0"/>
              <w:spacing w:after="0" w:before="120" w:line="240" w:lineRule="auto"/>
              <w:ind w:left="3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Date</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4">
            <w:pPr>
              <w:widowControl w:val="0"/>
              <w:spacing w:after="0" w:before="120" w:line="240" w:lineRule="auto"/>
              <w:ind w:left="42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Reviewed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5">
            <w:pPr>
              <w:widowControl w:val="0"/>
              <w:spacing w:after="0" w:before="12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Approved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6">
            <w:pPr>
              <w:widowControl w:val="0"/>
              <w:spacing w:after="0" w:before="120" w:line="240" w:lineRule="auto"/>
              <w:ind w:left="6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Description</w:t>
            </w:r>
          </w:p>
        </w:tc>
      </w:tr>
      <w:tr>
        <w:trPr>
          <w:cantSplit w:val="0"/>
          <w:trHeight w:val="7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17">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2" w:val="single"/>
              <w:right w:color="878787" w:space="0" w:sz="12"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9">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A">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B">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C">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20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w:t>
      </w:r>
    </w:p>
    <w:p w:rsidR="00000000" w:rsidDel="00000000" w:rsidP="00000000" w:rsidRDefault="00000000" w:rsidRPr="00000000" w14:paraId="0000002C">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after="24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w:t>
        <w:tab/>
        <w:tab/>
        <w:tab/>
        <w:tab/>
        <w:tab/>
        <w:t xml:space="preserve">    </w:t>
        <w:tab/>
        <w:tab/>
        <w:t xml:space="preserve">3</w:t>
      </w:r>
    </w:p>
    <w:p w:rsidR="00000000" w:rsidDel="00000000" w:rsidP="00000000" w:rsidRDefault="00000000" w:rsidRPr="00000000" w14:paraId="0000002E">
      <w:pPr>
        <w:spacing w:after="24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Scope                                                                                              </w:t>
        <w:tab/>
        <w:tab/>
        <w:tab/>
        <w:tab/>
        <w:tab/>
        <w:t xml:space="preserve">  </w:t>
        <w:tab/>
        <w:tab/>
        <w:t xml:space="preserve">3</w:t>
      </w:r>
    </w:p>
    <w:p w:rsidR="00000000" w:rsidDel="00000000" w:rsidP="00000000" w:rsidRDefault="00000000" w:rsidRPr="00000000" w14:paraId="0000002F">
      <w:pPr>
        <w:spacing w:after="24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Background                                                                                  </w:t>
        <w:tab/>
        <w:tab/>
        <w:tab/>
        <w:tab/>
        <w:tab/>
        <w:t xml:space="preserve">  </w:t>
        <w:tab/>
        <w:t xml:space="preserve">  </w:t>
        <w:tab/>
        <w:t xml:space="preserve">3</w:t>
      </w:r>
    </w:p>
    <w:p w:rsidR="00000000" w:rsidDel="00000000" w:rsidP="00000000" w:rsidRDefault="00000000" w:rsidRPr="00000000" w14:paraId="00000030">
      <w:pPr>
        <w:spacing w:after="24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                                                                                   </w:t>
        <w:tab/>
        <w:tab/>
        <w:tab/>
        <w:tab/>
        <w:tab/>
        <w:tab/>
        <w:t xml:space="preserve">    </w:t>
        <w:tab/>
        <w:t xml:space="preserve">3</w:t>
      </w:r>
    </w:p>
    <w:p w:rsidR="00000000" w:rsidDel="00000000" w:rsidP="00000000" w:rsidRDefault="00000000" w:rsidRPr="00000000" w14:paraId="00000031">
      <w:pPr>
        <w:spacing w:after="24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25.1 Policy                                                                                           </w:t>
        <w:tab/>
        <w:tab/>
        <w:tab/>
        <w:tab/>
        <w:tab/>
        <w:t xml:space="preserve">     </w:t>
        <w:tab/>
        <w:t xml:space="preserve">3</w:t>
      </w:r>
    </w:p>
    <w:p w:rsidR="00000000" w:rsidDel="00000000" w:rsidP="00000000" w:rsidRDefault="00000000" w:rsidRPr="00000000" w14:paraId="00000032">
      <w:pPr>
        <w:spacing w:after="0"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25.1.1 Risk Assessment                                                                   </w:t>
        <w:tab/>
        <w:tab/>
        <w:tab/>
        <w:tab/>
        <w:tab/>
        <w:t xml:space="preserve">3</w:t>
      </w:r>
    </w:p>
    <w:p w:rsidR="00000000" w:rsidDel="00000000" w:rsidP="00000000" w:rsidRDefault="00000000" w:rsidRPr="00000000" w14:paraId="00000033">
      <w:pPr>
        <w:spacing w:after="0"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25.1.2 Risk Acceptance Criteria                                                       </w:t>
        <w:tab/>
        <w:tab/>
        <w:tab/>
        <w:tab/>
        <w:tab/>
        <w:t xml:space="preserve">5</w:t>
      </w:r>
    </w:p>
    <w:p w:rsidR="00000000" w:rsidDel="00000000" w:rsidP="00000000" w:rsidRDefault="00000000" w:rsidRPr="00000000" w14:paraId="00000034">
      <w:pPr>
        <w:spacing w:after="0"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25.1.3 Risk Treatment                                                                      </w:t>
        <w:tab/>
        <w:tab/>
        <w:tab/>
        <w:tab/>
        <w:tab/>
        <w:t xml:space="preserve">5</w:t>
      </w:r>
    </w:p>
    <w:p w:rsidR="00000000" w:rsidDel="00000000" w:rsidP="00000000" w:rsidRDefault="00000000" w:rsidRPr="00000000" w14:paraId="00000035">
      <w:pPr>
        <w:spacing w:after="0"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25.1.4 Regular Reviews of Risk Assessment and Risk Treatment</w:t>
        <w:tab/>
        <w:tab/>
        <w:tab/>
        <w:tab/>
        <w:tab/>
        <w:t xml:space="preserve"> </w:t>
        <w:tab/>
        <w:t xml:space="preserve">5</w:t>
      </w:r>
    </w:p>
    <w:p w:rsidR="00000000" w:rsidDel="00000000" w:rsidP="00000000" w:rsidRDefault="00000000" w:rsidRPr="00000000" w14:paraId="00000036">
      <w:pPr>
        <w:spacing w:after="0" w:before="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25.1.5 Reporting                                                                               </w:t>
        <w:tab/>
        <w:tab/>
        <w:tab/>
        <w:tab/>
        <w:tab/>
        <w:t xml:space="preserve">5</w:t>
      </w:r>
    </w:p>
    <w:p w:rsidR="00000000" w:rsidDel="00000000" w:rsidP="00000000" w:rsidRDefault="00000000" w:rsidRPr="00000000" w14:paraId="00000037">
      <w:pPr>
        <w:spacing w:after="24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25.2 Risk Management Procedures                                                    </w:t>
        <w:tab/>
        <w:tab/>
        <w:tab/>
        <w:tab/>
        <w:tab/>
        <w:t xml:space="preserve">   </w:t>
        <w:tab/>
        <w:t xml:space="preserve">5</w:t>
      </w:r>
    </w:p>
    <w:p w:rsidR="00000000" w:rsidDel="00000000" w:rsidP="00000000" w:rsidRDefault="00000000" w:rsidRPr="00000000" w14:paraId="00000038">
      <w:pPr>
        <w:spacing w:after="24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25.3 Process Documentation                                                               </w:t>
        <w:tab/>
        <w:tab/>
        <w:tab/>
        <w:tab/>
        <w:tab/>
        <w:tab/>
        <w:t xml:space="preserve">10</w:t>
      </w:r>
    </w:p>
    <w:p w:rsidR="00000000" w:rsidDel="00000000" w:rsidP="00000000" w:rsidRDefault="00000000" w:rsidRPr="00000000" w14:paraId="00000039">
      <w:pPr>
        <w:spacing w:after="24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25.4 Fraud Risk Assessment                                                                </w:t>
        <w:tab/>
        <w:tab/>
        <w:tab/>
        <w:tab/>
        <w:tab/>
        <w:tab/>
        <w:t xml:space="preserve">10</w:t>
      </w:r>
    </w:p>
    <w:p w:rsidR="00000000" w:rsidDel="00000000" w:rsidP="00000000" w:rsidRDefault="00000000" w:rsidRPr="00000000" w14:paraId="0000003A">
      <w:pPr>
        <w:spacing w:after="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25.4.1 The Education &amp; Engagement Process with the employees </w:t>
        <w:tab/>
        <w:tab/>
        <w:tab/>
        <w:tab/>
        <w:tab/>
        <w:t xml:space="preserve">   </w:t>
        <w:tab/>
        <w:t xml:space="preserve">10</w:t>
      </w:r>
    </w:p>
    <w:p w:rsidR="00000000" w:rsidDel="00000000" w:rsidP="00000000" w:rsidRDefault="00000000" w:rsidRPr="00000000" w14:paraId="0000003B">
      <w:pPr>
        <w:spacing w:after="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25.4.2 Audit                                                                                        </w:t>
        <w:tab/>
        <w:tab/>
        <w:tab/>
        <w:tab/>
        <w:tab/>
        <w:t xml:space="preserve">   </w:t>
        <w:tab/>
        <w:t xml:space="preserve">10</w:t>
      </w:r>
    </w:p>
    <w:p w:rsidR="00000000" w:rsidDel="00000000" w:rsidP="00000000" w:rsidRDefault="00000000" w:rsidRPr="00000000" w14:paraId="0000003C">
      <w:pPr>
        <w:spacing w:after="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25.4.3 Privileges                                                                                 </w:t>
        <w:tab/>
        <w:tab/>
        <w:tab/>
        <w:tab/>
        <w:tab/>
        <w:t xml:space="preserve">  </w:t>
        <w:tab/>
        <w:t xml:space="preserve">10</w:t>
      </w:r>
    </w:p>
    <w:p w:rsidR="00000000" w:rsidDel="00000000" w:rsidP="00000000" w:rsidRDefault="00000000" w:rsidRPr="00000000" w14:paraId="0000003D">
      <w:pPr>
        <w:spacing w:after="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25.4.4 Contractors                                                                               </w:t>
        <w:tab/>
        <w:tab/>
        <w:tab/>
        <w:tab/>
        <w:tab/>
        <w:t xml:space="preserve"> </w:t>
        <w:tab/>
        <w:t xml:space="preserve">10</w:t>
      </w:r>
    </w:p>
    <w:p w:rsidR="00000000" w:rsidDel="00000000" w:rsidP="00000000" w:rsidRDefault="00000000" w:rsidRPr="00000000" w14:paraId="0000003E">
      <w:pPr>
        <w:spacing w:after="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25.4.5 Vendors                                                                                    </w:t>
        <w:tab/>
        <w:tab/>
        <w:tab/>
        <w:tab/>
        <w:tab/>
        <w:t xml:space="preserve"> </w:t>
        <w:tab/>
        <w:t xml:space="preserve">11</w:t>
      </w:r>
    </w:p>
    <w:p w:rsidR="00000000" w:rsidDel="00000000" w:rsidP="00000000" w:rsidRDefault="00000000" w:rsidRPr="00000000" w14:paraId="0000003F">
      <w:pPr>
        <w:spacing w:after="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25.4.6 Reporting                                                                                </w:t>
        <w:tab/>
        <w:tab/>
        <w:tab/>
        <w:tab/>
        <w:tab/>
        <w:t xml:space="preserve">   </w:t>
        <w:tab/>
        <w:t xml:space="preserve">11</w:t>
      </w:r>
    </w:p>
    <w:p w:rsidR="00000000" w:rsidDel="00000000" w:rsidP="00000000" w:rsidRDefault="00000000" w:rsidRPr="00000000" w14:paraId="00000040">
      <w:pPr>
        <w:spacing w:after="24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25.5 Appendix A : Risk Mitigation Plan                                          </w:t>
        <w:tab/>
        <w:tab/>
        <w:tab/>
        <w:tab/>
        <w:tab/>
        <w:t xml:space="preserve">     </w:t>
        <w:tab/>
        <w:t xml:space="preserve">11</w:t>
      </w:r>
    </w:p>
    <w:p w:rsidR="00000000" w:rsidDel="00000000" w:rsidP="00000000" w:rsidRDefault="00000000" w:rsidRPr="00000000" w14:paraId="00000041">
      <w:pPr>
        <w:spacing w:after="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25.5.1 Risk Mitigation                                                                 </w:t>
        <w:tab/>
        <w:tab/>
        <w:tab/>
        <w:tab/>
        <w:tab/>
        <w:t xml:space="preserve">          </w:t>
        <w:tab/>
        <w:t xml:space="preserve">11</w:t>
      </w:r>
    </w:p>
    <w:p w:rsidR="00000000" w:rsidDel="00000000" w:rsidP="00000000" w:rsidRDefault="00000000" w:rsidRPr="00000000" w14:paraId="00000042">
      <w:pPr>
        <w:spacing w:after="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25.5.2 Remediation                                                                      </w:t>
        <w:tab/>
        <w:tab/>
        <w:tab/>
        <w:tab/>
        <w:tab/>
        <w:t xml:space="preserve">         </w:t>
        <w:tab/>
        <w:t xml:space="preserve">12</w:t>
      </w:r>
    </w:p>
    <w:p w:rsidR="00000000" w:rsidDel="00000000" w:rsidP="00000000" w:rsidRDefault="00000000" w:rsidRPr="00000000" w14:paraId="00000043">
      <w:pPr>
        <w:spacing w:after="0"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25.5.3 Risk Acceptance Criteria                                                   </w:t>
        <w:tab/>
        <w:tab/>
        <w:tab/>
        <w:tab/>
        <w:tab/>
        <w:t xml:space="preserve">        </w:t>
        <w:tab/>
        <w:t xml:space="preserve">12</w:t>
      </w:r>
    </w:p>
    <w:p w:rsidR="00000000" w:rsidDel="00000000" w:rsidP="00000000" w:rsidRDefault="00000000" w:rsidRPr="00000000" w14:paraId="00000044">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pStyle w:val="Heading1"/>
        <w:keepNext w:val="0"/>
        <w:keepLines w:val="0"/>
        <w:spacing w:after="0" w:before="480" w:line="240" w:lineRule="auto"/>
        <w:rPr>
          <w:rFonts w:ascii="Times New Roman" w:cs="Times New Roman" w:eastAsia="Times New Roman" w:hAnsi="Times New Roman"/>
          <w:b w:val="1"/>
          <w:sz w:val="32"/>
          <w:szCs w:val="32"/>
        </w:rPr>
      </w:pPr>
      <w:bookmarkStart w:colFirst="0" w:colLast="0" w:name="_heading=h.gjdgxs" w:id="0"/>
      <w:bookmarkEnd w:id="0"/>
      <w:r w:rsidDel="00000000" w:rsidR="00000000" w:rsidRPr="00000000">
        <w:rPr>
          <w:rtl w:val="0"/>
        </w:rPr>
      </w:r>
    </w:p>
    <w:p w:rsidR="00000000" w:rsidDel="00000000" w:rsidP="00000000" w:rsidRDefault="00000000" w:rsidRPr="00000000" w14:paraId="00000048">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30j0zll" w:id="1"/>
      <w:bookmarkEnd w:id="1"/>
      <w:r w:rsidDel="00000000" w:rsidR="00000000" w:rsidRPr="00000000">
        <w:rPr>
          <w:rFonts w:ascii="Times New Roman" w:cs="Times New Roman" w:eastAsia="Times New Roman" w:hAnsi="Times New Roman"/>
          <w:b w:val="1"/>
          <w:sz w:val="26"/>
          <w:szCs w:val="26"/>
          <w:rtl w:val="0"/>
        </w:rPr>
        <w:t xml:space="preserve">Purpose</w:t>
      </w:r>
    </w:p>
    <w:p w:rsidR="00000000" w:rsidDel="00000000" w:rsidP="00000000" w:rsidRDefault="00000000" w:rsidRPr="00000000" w14:paraId="00000049">
      <w:pPr>
        <w:spacing w:after="240" w:before="16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policy is to define the methodology for the assessment and treatment of information security risks within the organization and to define the acceptable level of risk as set by the organization’s leadership.</w:t>
      </w:r>
    </w:p>
    <w:p w:rsidR="00000000" w:rsidDel="00000000" w:rsidP="00000000" w:rsidRDefault="00000000" w:rsidRPr="00000000" w14:paraId="0000004A">
      <w:pPr>
        <w:spacing w:after="240" w:before="16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assessment and risk treatment are applied to the entire scope of the organization’s information security program, and to all assets which are used within the organization or which could have an impact on information security within it.</w:t>
      </w:r>
    </w:p>
    <w:p w:rsidR="00000000" w:rsidDel="00000000" w:rsidP="00000000" w:rsidRDefault="00000000" w:rsidRPr="00000000" w14:paraId="0000004B">
      <w:pPr>
        <w:pStyle w:val="Heading1"/>
        <w:keepNext w:val="0"/>
        <w:keepLines w:val="0"/>
        <w:spacing w:after="120" w:before="160" w:line="240" w:lineRule="auto"/>
        <w:jc w:val="both"/>
        <w:rPr>
          <w:rFonts w:ascii="Times New Roman" w:cs="Times New Roman" w:eastAsia="Times New Roman" w:hAnsi="Times New Roman"/>
          <w:b w:val="1"/>
          <w:sz w:val="26"/>
          <w:szCs w:val="26"/>
        </w:rPr>
      </w:pPr>
      <w:bookmarkStart w:colFirst="0" w:colLast="0" w:name="_heading=h.1fob9te" w:id="2"/>
      <w:bookmarkEnd w:id="2"/>
      <w:r w:rsidDel="00000000" w:rsidR="00000000" w:rsidRPr="00000000">
        <w:rPr>
          <w:rFonts w:ascii="Times New Roman" w:cs="Times New Roman" w:eastAsia="Times New Roman" w:hAnsi="Times New Roman"/>
          <w:b w:val="1"/>
          <w:sz w:val="26"/>
          <w:szCs w:val="26"/>
          <w:rtl w:val="0"/>
        </w:rPr>
        <w:t xml:space="preserve">Scope</w:t>
      </w:r>
    </w:p>
    <w:p w:rsidR="00000000" w:rsidDel="00000000" w:rsidP="00000000" w:rsidRDefault="00000000" w:rsidRPr="00000000" w14:paraId="0000004C">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applies to all employees of the organization who take part in risk assessment and risk treatment.</w:t>
      </w:r>
    </w:p>
    <w:p w:rsidR="00000000" w:rsidDel="00000000" w:rsidP="00000000" w:rsidRDefault="00000000" w:rsidRPr="00000000" w14:paraId="0000004D">
      <w:pPr>
        <w:spacing w:after="240" w:before="16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establishes the scope, objectives, and procedures for the information security risk management process. The risk management process is intended to support and protect the organization and its ability to fulfill its mission.</w:t>
      </w:r>
    </w:p>
    <w:p w:rsidR="00000000" w:rsidDel="00000000" w:rsidP="00000000" w:rsidRDefault="00000000" w:rsidRPr="00000000" w14:paraId="0000004E">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3znysh7" w:id="3"/>
      <w:bookmarkEnd w:id="3"/>
      <w:r w:rsidDel="00000000" w:rsidR="00000000" w:rsidRPr="00000000">
        <w:rPr>
          <w:rFonts w:ascii="Times New Roman" w:cs="Times New Roman" w:eastAsia="Times New Roman" w:hAnsi="Times New Roman"/>
          <w:b w:val="1"/>
          <w:sz w:val="26"/>
          <w:szCs w:val="26"/>
          <w:rtl w:val="0"/>
        </w:rPr>
        <w:t xml:space="preserve">Background</w:t>
      </w:r>
    </w:p>
    <w:p w:rsidR="00000000" w:rsidDel="00000000" w:rsidP="00000000" w:rsidRDefault="00000000" w:rsidRPr="00000000" w14:paraId="0000004F">
      <w:pPr>
        <w:spacing w:after="240" w:before="16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element of the organization’s information security program is a holistic and systematic approach to risk management. This policy defines the requirements and processes for the organization to identify information security risks. The process consists of four parts: identification of the organization’s assets, as well as the threats and vulnerabilities that apply; assessment of the likelihood and consequence (risk) of the threats and vulnerabilities being realized, identification of treatment for each unacceptable risk, and evaluation of the residual risk after treatment.</w:t>
      </w:r>
    </w:p>
    <w:p w:rsidR="00000000" w:rsidDel="00000000" w:rsidP="00000000" w:rsidRDefault="00000000" w:rsidRPr="00000000" w14:paraId="00000050">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2et92p0" w:id="4"/>
      <w:bookmarkEnd w:id="4"/>
      <w:r w:rsidDel="00000000" w:rsidR="00000000" w:rsidRPr="00000000">
        <w:rPr>
          <w:rFonts w:ascii="Times New Roman" w:cs="Times New Roman" w:eastAsia="Times New Roman" w:hAnsi="Times New Roman"/>
          <w:b w:val="1"/>
          <w:sz w:val="26"/>
          <w:szCs w:val="26"/>
          <w:rtl w:val="0"/>
        </w:rPr>
        <w:t xml:space="preserve">References</w:t>
      </w:r>
    </w:p>
    <w:p w:rsidR="00000000" w:rsidDel="00000000" w:rsidP="00000000" w:rsidRDefault="00000000" w:rsidRPr="00000000" w14:paraId="00000051">
      <w:pPr>
        <w:numPr>
          <w:ilvl w:val="0"/>
          <w:numId w:val="3"/>
        </w:numPr>
        <w:spacing w:after="240" w:before="16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Assessment Report Template</w:t>
      </w:r>
    </w:p>
    <w:p w:rsidR="00000000" w:rsidDel="00000000" w:rsidP="00000000" w:rsidRDefault="00000000" w:rsidRPr="00000000" w14:paraId="00000052">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tyjcwt" w:id="5"/>
      <w:bookmarkEnd w:id="5"/>
      <w:r w:rsidDel="00000000" w:rsidR="00000000" w:rsidRPr="00000000">
        <w:rPr>
          <w:rFonts w:ascii="Times New Roman" w:cs="Times New Roman" w:eastAsia="Times New Roman" w:hAnsi="Times New Roman"/>
          <w:b w:val="1"/>
          <w:sz w:val="26"/>
          <w:szCs w:val="26"/>
          <w:rtl w:val="0"/>
        </w:rPr>
        <w:t xml:space="preserve">25.1 Policy</w:t>
      </w:r>
    </w:p>
    <w:p w:rsidR="00000000" w:rsidDel="00000000" w:rsidP="00000000" w:rsidRDefault="00000000" w:rsidRPr="00000000" w14:paraId="00000053">
      <w:pPr>
        <w:pStyle w:val="Heading3"/>
        <w:keepNext w:val="0"/>
        <w:keepLines w:val="0"/>
        <w:spacing w:after="80" w:before="280" w:line="240" w:lineRule="auto"/>
        <w:ind w:firstLine="720"/>
        <w:rPr>
          <w:rFonts w:ascii="Times New Roman" w:cs="Times New Roman" w:eastAsia="Times New Roman" w:hAnsi="Times New Roman"/>
          <w:b w:val="1"/>
          <w:color w:val="000000"/>
          <w:sz w:val="26"/>
          <w:szCs w:val="26"/>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6"/>
          <w:szCs w:val="26"/>
          <w:rtl w:val="0"/>
        </w:rPr>
        <w:t xml:space="preserve">25.1.1 Risk Assessment</w:t>
      </w:r>
    </w:p>
    <w:p w:rsidR="00000000" w:rsidDel="00000000" w:rsidP="00000000" w:rsidRDefault="00000000" w:rsidRPr="00000000" w14:paraId="00000054">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risk assessment process includes the identification of threats and vulnerabilities having to do with company assets.</w:t>
      </w:r>
    </w:p>
    <w:p w:rsidR="00000000" w:rsidDel="00000000" w:rsidP="00000000" w:rsidRDefault="00000000" w:rsidRPr="00000000" w14:paraId="00000055">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first step in the risk assessment is to identify all the different data types within the scope of the information security program. Different data types will have different risks like when an PII information is compromised or PHI data is compromised or IP is compromised.</w:t>
      </w:r>
    </w:p>
    <w:p w:rsidR="00000000" w:rsidDel="00000000" w:rsidP="00000000" w:rsidRDefault="00000000" w:rsidRPr="00000000" w14:paraId="00000056">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next step in the risk assessment is to identify all assets within the scope of the information security program; in other words, all assets which may affect the confidentiality, integrity, and/or availability of information in the organization. Assets may include documents in paper or electronic form, applications, databases, information technology equipment, infrastructure, and external/outsourced services and processes. For each asset, an owner must be identified.</w:t>
      </w:r>
    </w:p>
    <w:p w:rsidR="00000000" w:rsidDel="00000000" w:rsidP="00000000" w:rsidRDefault="00000000" w:rsidRPr="00000000" w14:paraId="00000057">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next step is to go through each combination of threat agent action upon different vulnerabilities on each data type to calculate the impact.</w:t>
      </w:r>
    </w:p>
    <w:p w:rsidR="00000000" w:rsidDel="00000000" w:rsidP="00000000" w:rsidRDefault="00000000" w:rsidRPr="00000000" w14:paraId="00000058">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Each of these threat agents /  vulnerabilities must be listed in a risk assessment table. Each data type may be associated with multiple threats, and each threat may be associated with multiple vulnerabilities. A sample risk assessment table is provided as part of the Risk Assessment Report Template (Appendix A)).</w:t>
      </w:r>
    </w:p>
    <w:p w:rsidR="00000000" w:rsidDel="00000000" w:rsidP="00000000" w:rsidRDefault="00000000" w:rsidRPr="00000000" w14:paraId="00000059">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For each risk, an owner must be identified. The risk owner and the data type owner may be the same individual.</w:t>
      </w:r>
    </w:p>
    <w:p w:rsidR="00000000" w:rsidDel="00000000" w:rsidP="00000000" w:rsidRDefault="00000000" w:rsidRPr="00000000" w14:paraId="0000005A">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Risk analysis and risk management are recognized as important components of organization’s corporate compliance program and information security program</w:t>
      </w:r>
    </w:p>
    <w:p w:rsidR="00000000" w:rsidDel="00000000" w:rsidP="00000000" w:rsidRDefault="00000000" w:rsidRPr="00000000" w14:paraId="0000005B">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Risk assessments are done throughout product life cycles:</w:t>
      </w:r>
    </w:p>
    <w:p w:rsidR="00000000" w:rsidDel="00000000" w:rsidP="00000000" w:rsidRDefault="00000000" w:rsidRPr="00000000" w14:paraId="0000005C">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Before the integration of new system technologies and before changes are made to organization physical safeguards; and</w:t>
      </w:r>
    </w:p>
    <w:p w:rsidR="00000000" w:rsidDel="00000000" w:rsidP="00000000" w:rsidRDefault="00000000" w:rsidRPr="00000000" w14:paraId="0000005D">
      <w:pPr>
        <w:spacing w:after="240" w:before="240" w:line="240" w:lineRule="auto"/>
        <w:ind w:left="32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These changes do not include routine updates to existing systems, deployments of new systems created based on previously configured systems, deployments of new Customers, or new code developed for operations and management of the organization Platform.</w:t>
      </w:r>
    </w:p>
    <w:p w:rsidR="00000000" w:rsidDel="00000000" w:rsidP="00000000" w:rsidRDefault="00000000" w:rsidRPr="00000000" w14:paraId="0000005E">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While making changes to organization physical equipment and facilities that introduce new, untested configurations.</w:t>
      </w:r>
    </w:p>
    <w:p w:rsidR="00000000" w:rsidDel="00000000" w:rsidP="00000000" w:rsidRDefault="00000000" w:rsidRPr="00000000" w14:paraId="0000005F">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Organization performs periodic technical and non-technical assessments of the security rule requirements as well as in response to environmental or operational changes affecting the security of ePHI.</w:t>
      </w:r>
    </w:p>
    <w:p w:rsidR="00000000" w:rsidDel="00000000" w:rsidP="00000000" w:rsidRDefault="00000000" w:rsidRPr="00000000" w14:paraId="00000060">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Once risk owners are identified, they must assess:</w:t>
      </w:r>
    </w:p>
    <w:p w:rsidR="00000000" w:rsidDel="00000000" w:rsidP="00000000" w:rsidRDefault="00000000" w:rsidRPr="00000000" w14:paraId="00000061">
      <w:pPr>
        <w:numPr>
          <w:ilvl w:val="3"/>
          <w:numId w:val="1"/>
        </w:numPr>
        <w:spacing w:after="0" w:afterAutospacing="0" w:before="240" w:line="240" w:lineRule="auto"/>
        <w:ind w:left="2880" w:hanging="360"/>
        <w:jc w:val="both"/>
        <w:rPr>
          <w:u w:val="none"/>
        </w:rPr>
      </w:pPr>
      <w:r w:rsidDel="00000000" w:rsidR="00000000" w:rsidRPr="00000000">
        <w:rPr>
          <w:rtl w:val="0"/>
        </w:rPr>
        <w:t xml:space="preserve">Consequences for each combination of threats and vulnerabilities for an individual asset if such a risk materializes.</w:t>
      </w:r>
    </w:p>
    <w:p w:rsidR="00000000" w:rsidDel="00000000" w:rsidP="00000000" w:rsidRDefault="00000000" w:rsidRPr="00000000" w14:paraId="00000062">
      <w:pPr>
        <w:numPr>
          <w:ilvl w:val="3"/>
          <w:numId w:val="1"/>
        </w:numPr>
        <w:ind w:left="2880" w:hanging="360"/>
      </w:pPr>
      <w:r w:rsidDel="00000000" w:rsidR="00000000" w:rsidRPr="00000000">
        <w:rPr>
          <w:rtl w:val="0"/>
        </w:rPr>
        <w:t xml:space="preserve">Likelihood of occurrence of such a risk (i.e. the probability that a threat will exploit the vulnerability of the respective asset).</w:t>
      </w:r>
    </w:p>
    <w:p w:rsidR="00000000" w:rsidDel="00000000" w:rsidP="00000000" w:rsidRDefault="00000000" w:rsidRPr="00000000" w14:paraId="00000063">
      <w:pPr>
        <w:numPr>
          <w:ilvl w:val="3"/>
          <w:numId w:val="1"/>
        </w:numPr>
        <w:ind w:left="2880" w:hanging="360"/>
      </w:pPr>
      <w:r w:rsidDel="00000000" w:rsidR="00000000" w:rsidRPr="00000000">
        <w:rPr>
          <w:rtl w:val="0"/>
        </w:rPr>
        <w:t xml:space="preserve">Criteria for determining consequence and likelihood are defined in the tables below.</w:t>
      </w:r>
      <w:r w:rsidDel="00000000" w:rsidR="00000000" w:rsidRPr="00000000">
        <w:rPr>
          <w:rtl w:val="0"/>
        </w:rPr>
      </w:r>
    </w:p>
    <w:p w:rsidR="00000000" w:rsidDel="00000000" w:rsidP="00000000" w:rsidRDefault="00000000" w:rsidRPr="00000000" w14:paraId="00000064">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implementation, execution, and maintenance of the information security risk analysis and risk management process is the responsibility of the organization's Security Officer (or other designated employee), and the identified Risk Management Team.</w:t>
      </w:r>
    </w:p>
    <w:p w:rsidR="00000000" w:rsidDel="00000000" w:rsidP="00000000" w:rsidRDefault="00000000" w:rsidRPr="00000000" w14:paraId="00000065">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All risk management efforts, including decisions made on what controls to put in place as well as those to not put into place, are documented and the documentation is maintained for six years.</w:t>
      </w:r>
    </w:p>
    <w:p w:rsidR="00000000" w:rsidDel="00000000" w:rsidP="00000000" w:rsidRDefault="00000000" w:rsidRPr="00000000" w14:paraId="00000066">
      <w:pPr>
        <w:spacing w:after="240" w:before="240" w:line="240" w:lineRule="auto"/>
        <w:ind w:left="2520" w:hanging="360"/>
        <w:jc w:val="both"/>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risk level is assessed by making use of the Consequence/Impact levels and the likelihood levels.</w:t>
      </w:r>
    </w:p>
    <w:p w:rsidR="00000000" w:rsidDel="00000000" w:rsidP="00000000" w:rsidRDefault="00000000" w:rsidRPr="00000000" w14:paraId="00000067">
      <w:pPr>
        <w:spacing w:after="240" w:before="240" w:line="240" w:lineRule="auto"/>
        <w:ind w:left="2520" w:hanging="360"/>
        <w:jc w:val="both"/>
        <w:rPr/>
      </w:pPr>
      <w:r w:rsidDel="00000000" w:rsidR="00000000" w:rsidRPr="00000000">
        <w:rPr>
          <w:rtl w:val="0"/>
        </w:rPr>
      </w:r>
    </w:p>
    <w:p w:rsidR="00000000" w:rsidDel="00000000" w:rsidP="00000000" w:rsidRDefault="00000000" w:rsidRPr="00000000" w14:paraId="00000068">
      <w:pPr>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Description of Consequence/Impact Levels and Criteria</w:t>
      </w:r>
    </w:p>
    <w:tbl>
      <w:tblPr>
        <w:tblStyle w:val="Table3"/>
        <w:tblW w:w="7541.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811"/>
        <w:gridCol w:w="5730"/>
        <w:tblGridChange w:id="0">
          <w:tblGrid>
            <w:gridCol w:w="1811"/>
            <w:gridCol w:w="573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6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Consequence Level</w:t>
            </w:r>
          </w:p>
        </w:tc>
        <w:tc>
          <w:tcPr>
            <w:tcBorders>
              <w:bottom w:color="000000" w:space="0" w:sz="0" w:val="nil"/>
            </w:tcBorders>
            <w:vAlign w:val="bottom"/>
          </w:tcPr>
          <w:p w:rsidR="00000000" w:rsidDel="00000000" w:rsidP="00000000" w:rsidRDefault="00000000" w:rsidRPr="00000000" w14:paraId="0000006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rPr>
          <w:cantSplit w:val="0"/>
          <w:tblHeader w:val="0"/>
        </w:trPr>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of confidentiality, integrity, or availability will not affect the organization's cash flow, legal, or contractual obligations, or reputation.</w:t>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of confidentiality, integrity, or availability may incur financial cost and has low or moderate impact on the organization's legal or contractual obligations and/or reputation.</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of confidentiality, integrity, or availability will have immediate and or/considerable impact on the organization's cash flow, operations, legal and contractual obligations,and/ or reputation.</w:t>
            </w:r>
          </w:p>
        </w:tc>
      </w:tr>
    </w:tbl>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Description of Likelihood Levels and Criteria</w:t>
      </w:r>
    </w:p>
    <w:tbl>
      <w:tblPr>
        <w:tblStyle w:val="Table4"/>
        <w:tblW w:w="7829.000000000001"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523"/>
        <w:gridCol w:w="6306"/>
        <w:tblGridChange w:id="0">
          <w:tblGrid>
            <w:gridCol w:w="1523"/>
            <w:gridCol w:w="6306"/>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7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Likelihood Level</w:t>
            </w:r>
          </w:p>
        </w:tc>
        <w:tc>
          <w:tcPr>
            <w:tcBorders>
              <w:bottom w:color="000000" w:space="0" w:sz="0" w:val="nil"/>
            </w:tcBorders>
            <w:vAlign w:val="bottom"/>
          </w:tcPr>
          <w:p w:rsidR="00000000" w:rsidDel="00000000" w:rsidP="00000000" w:rsidRDefault="00000000" w:rsidRPr="00000000" w14:paraId="000000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existing security controls are strong and have so far provided an adequate level of protection, or the probability of the risk being realized is extremely low. No new incidents are expected in the future.</w:t>
            </w:r>
          </w:p>
        </w:tc>
      </w:tr>
      <w:tr>
        <w:trPr>
          <w:cantSplit w:val="0"/>
          <w:tblHeader w:val="0"/>
        </w:trPr>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existing security controls have most provided an adequate level of protection or the probability of the risk being realized is moderate. Some minor incidents may have occurred. New incidents are possible, but not highly likely.</w:t>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existing security controls are not in place or ineffective; there is a high probability of the risk being realized. Incidents have a high likelihood of occurring in the future.</w:t>
            </w:r>
          </w:p>
        </w:tc>
      </w:tr>
    </w:tbl>
    <w:p w:rsidR="00000000" w:rsidDel="00000000" w:rsidP="00000000" w:rsidRDefault="00000000" w:rsidRPr="00000000" w14:paraId="00000083">
      <w:pPr>
        <w:spacing w:line="240" w:lineRule="auto"/>
        <w:ind w:left="360" w:firstLine="0"/>
        <w:rPr/>
      </w:pPr>
      <w:r w:rsidDel="00000000" w:rsidR="00000000" w:rsidRPr="00000000">
        <w:rPr>
          <w:rtl w:val="0"/>
        </w:rPr>
      </w:r>
    </w:p>
    <w:p w:rsidR="00000000" w:rsidDel="00000000" w:rsidP="00000000" w:rsidRDefault="00000000" w:rsidRPr="00000000" w14:paraId="00000084">
      <w:pPr>
        <w:pStyle w:val="Heading3"/>
        <w:keepNext w:val="0"/>
        <w:keepLines w:val="0"/>
        <w:spacing w:after="0" w:before="0" w:line="240" w:lineRule="auto"/>
        <w:ind w:firstLine="720"/>
        <w:jc w:val="both"/>
        <w:rPr>
          <w:rFonts w:ascii="Times New Roman" w:cs="Times New Roman" w:eastAsia="Times New Roman" w:hAnsi="Times New Roman"/>
          <w:b w:val="1"/>
          <w:color w:val="000000"/>
          <w:sz w:val="26"/>
          <w:szCs w:val="26"/>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26"/>
          <w:szCs w:val="26"/>
          <w:rtl w:val="0"/>
        </w:rPr>
        <w:t xml:space="preserve">25.1.2 Risk Acceptance Criteria</w:t>
      </w:r>
    </w:p>
    <w:p w:rsidR="00000000" w:rsidDel="00000000" w:rsidP="00000000" w:rsidRDefault="00000000" w:rsidRPr="00000000" w14:paraId="00000085">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All risks are evaluated with reference to the below matrix. The X-Axis has the likelihood level and</w:t>
      </w:r>
    </w:p>
    <w:p w:rsidR="00000000" w:rsidDel="00000000" w:rsidP="00000000" w:rsidRDefault="00000000" w:rsidRPr="00000000" w14:paraId="00000086">
      <w:pPr>
        <w:spacing w:line="240" w:lineRule="auto"/>
        <w:ind w:left="1800" w:firstLine="360"/>
        <w:rPr/>
      </w:pPr>
      <w:r w:rsidDel="00000000" w:rsidR="00000000" w:rsidRPr="00000000">
        <w:rPr>
          <w:rFonts w:ascii="Times New Roman" w:cs="Times New Roman" w:eastAsia="Times New Roman" w:hAnsi="Times New Roman"/>
          <w:rtl w:val="0"/>
        </w:rPr>
        <w:t xml:space="preserve">Y-Axis has the Consequence or Impact Level. The effective Risk level is marked a Low , Medium or High in the Matrix. The Risk levels Low and Medium in the matrix cells are considered to be acceptable risks. Risk level High is considered to be unacceptable risk. Unacceptable risks must be treated and brought to an acceptable level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215900</wp:posOffset>
            </wp:positionV>
            <wp:extent cx="2817508" cy="1476646"/>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17508" cy="1476646"/>
                    </a:xfrm>
                    <a:prstGeom prst="rect"/>
                    <a:ln/>
                  </pic:spPr>
                </pic:pic>
              </a:graphicData>
            </a:graphic>
          </wp:anchor>
        </w:drawing>
      </w:r>
    </w:p>
    <w:p w:rsidR="00000000" w:rsidDel="00000000" w:rsidP="00000000" w:rsidRDefault="00000000" w:rsidRPr="00000000" w14:paraId="00000087">
      <w:pPr>
        <w:spacing w:after="0" w:before="160" w:line="240" w:lineRule="auto"/>
        <w:ind w:left="180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Style w:val="Heading3"/>
        <w:keepNext w:val="0"/>
        <w:keepLines w:val="0"/>
        <w:spacing w:after="80" w:before="160" w:line="240" w:lineRule="auto"/>
        <w:ind w:firstLine="720"/>
        <w:jc w:val="both"/>
        <w:rPr>
          <w:rFonts w:ascii="Times New Roman" w:cs="Times New Roman" w:eastAsia="Times New Roman" w:hAnsi="Times New Roman"/>
          <w:b w:val="1"/>
          <w:color w:val="000000"/>
          <w:sz w:val="26"/>
          <w:szCs w:val="26"/>
        </w:rPr>
      </w:pPr>
      <w:bookmarkStart w:colFirst="0" w:colLast="0" w:name="_heading=h.4d34og8" w:id="8"/>
      <w:bookmarkEnd w:id="8"/>
      <w:r w:rsidDel="00000000" w:rsidR="00000000" w:rsidRPr="00000000">
        <w:rPr>
          <w:rFonts w:ascii="Times New Roman" w:cs="Times New Roman" w:eastAsia="Times New Roman" w:hAnsi="Times New Roman"/>
          <w:b w:val="1"/>
          <w:color w:val="000000"/>
          <w:sz w:val="26"/>
          <w:szCs w:val="26"/>
          <w:rtl w:val="0"/>
        </w:rPr>
        <w:t xml:space="preserve">25.1.3 Risk Treatment</w:t>
      </w:r>
    </w:p>
    <w:p w:rsidR="00000000" w:rsidDel="00000000" w:rsidP="00000000" w:rsidRDefault="00000000" w:rsidRPr="00000000" w14:paraId="00000089">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Risk treatment is implemented through the Risk Treatment Column. All risks in the Risk Assessment Table must have treatment options based on residual risk.</w:t>
      </w:r>
    </w:p>
    <w:p w:rsidR="00000000" w:rsidDel="00000000" w:rsidP="00000000" w:rsidRDefault="00000000" w:rsidRPr="00000000" w14:paraId="0000008A">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As part of this risk treatment process, the CEO and/or other company managers shall determine objectives for mitigating or treating risks. All unacceptable risks must be treated. For continuous improvement purposes, company managers may also opt to treat other risks for company assets, even if their risk score is deemed to be acceptable.</w:t>
      </w:r>
    </w:p>
    <w:p w:rsidR="00000000" w:rsidDel="00000000" w:rsidP="00000000" w:rsidRDefault="00000000" w:rsidRPr="00000000" w14:paraId="0000008B">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Treatment options for risks include the following options:</w:t>
      </w:r>
    </w:p>
    <w:p w:rsidR="00000000" w:rsidDel="00000000" w:rsidP="00000000" w:rsidRDefault="00000000" w:rsidRPr="00000000" w14:paraId="0000008C">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Selection or development of security control(s).</w:t>
      </w:r>
    </w:p>
    <w:p w:rsidR="00000000" w:rsidDel="00000000" w:rsidP="00000000" w:rsidRDefault="00000000" w:rsidRPr="00000000" w14:paraId="0000008D">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Transferring the risks to a third party; for example, by purchasing an insurance policy or signing a contract with suppliers or partners.</w:t>
      </w:r>
    </w:p>
    <w:p w:rsidR="00000000" w:rsidDel="00000000" w:rsidP="00000000" w:rsidRDefault="00000000" w:rsidRPr="00000000" w14:paraId="0000008E">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Avoiding the risk by discontinuing the business activity that causes such risk.</w:t>
      </w:r>
    </w:p>
    <w:p w:rsidR="00000000" w:rsidDel="00000000" w:rsidP="00000000" w:rsidRDefault="00000000" w:rsidRPr="00000000" w14:paraId="0000008F">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Accepting the risk; this option is permitted only if the selection of other risk treatment options would cost more than the potential impact of the risk being realized.</w:t>
      </w:r>
    </w:p>
    <w:p w:rsidR="00000000" w:rsidDel="00000000" w:rsidP="00000000" w:rsidRDefault="00000000" w:rsidRPr="00000000" w14:paraId="00000090">
      <w:pPr>
        <w:pStyle w:val="Heading3"/>
        <w:keepNext w:val="0"/>
        <w:keepLines w:val="0"/>
        <w:spacing w:after="80" w:before="160" w:line="240" w:lineRule="auto"/>
        <w:ind w:firstLine="720"/>
        <w:jc w:val="both"/>
        <w:rPr>
          <w:rFonts w:ascii="Times New Roman" w:cs="Times New Roman" w:eastAsia="Times New Roman" w:hAnsi="Times New Roman"/>
          <w:b w:val="1"/>
          <w:color w:val="000000"/>
          <w:sz w:val="26"/>
          <w:szCs w:val="26"/>
        </w:rPr>
      </w:pPr>
      <w:bookmarkStart w:colFirst="0" w:colLast="0" w:name="_heading=h.2s8eyo1" w:id="9"/>
      <w:bookmarkEnd w:id="9"/>
      <w:r w:rsidDel="00000000" w:rsidR="00000000" w:rsidRPr="00000000">
        <w:rPr>
          <w:rFonts w:ascii="Times New Roman" w:cs="Times New Roman" w:eastAsia="Times New Roman" w:hAnsi="Times New Roman"/>
          <w:b w:val="1"/>
          <w:color w:val="000000"/>
          <w:sz w:val="26"/>
          <w:szCs w:val="26"/>
          <w:rtl w:val="0"/>
        </w:rPr>
        <w:t xml:space="preserve">25.1.4 Regular Reviews of Risk Assessment and Risk Treatment</w:t>
      </w:r>
    </w:p>
    <w:p w:rsidR="00000000" w:rsidDel="00000000" w:rsidP="00000000" w:rsidRDefault="00000000" w:rsidRPr="00000000" w14:paraId="00000091">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Risk Assessment Table and Risk Treatment must be updated when newly identified risks are identified. At a minimum, this update and review shall be conducted once per year. It is highly recommended that the Risk Assessment and Risk Treatment Table be updated when significant changes occur to the organization, technology, business objectives, or business environment.</w:t>
      </w:r>
    </w:p>
    <w:p w:rsidR="00000000" w:rsidDel="00000000" w:rsidP="00000000" w:rsidRDefault="00000000" w:rsidRPr="00000000" w14:paraId="00000092">
      <w:pPr>
        <w:pStyle w:val="Heading3"/>
        <w:keepNext w:val="0"/>
        <w:keepLines w:val="0"/>
        <w:spacing w:after="80" w:before="160" w:line="240" w:lineRule="auto"/>
        <w:ind w:firstLine="720"/>
        <w:jc w:val="both"/>
        <w:rPr>
          <w:rFonts w:ascii="Times New Roman" w:cs="Times New Roman" w:eastAsia="Times New Roman" w:hAnsi="Times New Roman"/>
          <w:b w:val="1"/>
          <w:color w:val="000000"/>
          <w:sz w:val="26"/>
          <w:szCs w:val="26"/>
        </w:rPr>
      </w:pPr>
      <w:bookmarkStart w:colFirst="0" w:colLast="0" w:name="_heading=h.17dp8vu" w:id="10"/>
      <w:bookmarkEnd w:id="10"/>
      <w:r w:rsidDel="00000000" w:rsidR="00000000" w:rsidRPr="00000000">
        <w:rPr>
          <w:rFonts w:ascii="Times New Roman" w:cs="Times New Roman" w:eastAsia="Times New Roman" w:hAnsi="Times New Roman"/>
          <w:b w:val="1"/>
          <w:color w:val="000000"/>
          <w:sz w:val="26"/>
          <w:szCs w:val="26"/>
          <w:rtl w:val="0"/>
        </w:rPr>
        <w:t xml:space="preserve">25.1.5 Reporting</w:t>
      </w:r>
    </w:p>
    <w:p w:rsidR="00000000" w:rsidDel="00000000" w:rsidP="00000000" w:rsidRDefault="00000000" w:rsidRPr="00000000" w14:paraId="00000093">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results of risk assessment and risk treatment, and all subsequent reviews, shall be documented in a Risk Assessment Report.</w:t>
      </w:r>
    </w:p>
    <w:p w:rsidR="00000000" w:rsidDel="00000000" w:rsidP="00000000" w:rsidRDefault="00000000" w:rsidRPr="00000000" w14:paraId="00000094">
      <w:pPr>
        <w:spacing w:after="0" w:before="160" w:line="240" w:lineRule="auto"/>
        <w:ind w:left="180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3rdcrjn" w:id="11"/>
      <w:bookmarkEnd w:id="11"/>
      <w:r w:rsidDel="00000000" w:rsidR="00000000" w:rsidRPr="00000000">
        <w:rPr>
          <w:rFonts w:ascii="Times New Roman" w:cs="Times New Roman" w:eastAsia="Times New Roman" w:hAnsi="Times New Roman"/>
          <w:b w:val="1"/>
          <w:sz w:val="26"/>
          <w:szCs w:val="26"/>
          <w:rtl w:val="0"/>
        </w:rPr>
        <w:t xml:space="preserve">25.2 Risk Management Procedures</w:t>
      </w:r>
    </w:p>
    <w:p w:rsidR="00000000" w:rsidDel="00000000" w:rsidP="00000000" w:rsidRDefault="00000000" w:rsidRPr="00000000" w14:paraId="00000096">
      <w:pPr>
        <w:spacing w:after="240" w:before="16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Risk Assessment</w:t>
      </w:r>
      <w:r w:rsidDel="00000000" w:rsidR="00000000" w:rsidRPr="00000000">
        <w:rPr>
          <w:rFonts w:ascii="Times New Roman" w:cs="Times New Roman" w:eastAsia="Times New Roman" w:hAnsi="Times New Roman"/>
          <w:rtl w:val="0"/>
        </w:rPr>
        <w:t xml:space="preserve">: The intent of completing a risk assessment is to determine potential threats and vulnerabilities and the likelihood and impact should they occur. The output of this process helps to identify appropriate controls for reducing or eliminating risk.</w:t>
      </w:r>
    </w:p>
    <w:p w:rsidR="00000000" w:rsidDel="00000000" w:rsidP="00000000" w:rsidRDefault="00000000" w:rsidRPr="00000000" w14:paraId="00000097">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System Characterization</w:t>
      </w:r>
    </w:p>
    <w:p w:rsidR="00000000" w:rsidDel="00000000" w:rsidP="00000000" w:rsidRDefault="00000000" w:rsidRPr="00000000" w14:paraId="00000098">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first step in assessing risk is to define the scope of the effort. To do this, identify where data type is received, maintained, processed, or transmitted. Using information-gathering techniques, the organization Platform boundaries are identified.</w:t>
      </w:r>
    </w:p>
    <w:p w:rsidR="00000000" w:rsidDel="00000000" w:rsidP="00000000" w:rsidRDefault="00000000" w:rsidRPr="00000000" w14:paraId="00000099">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Threat Identification</w:t>
      </w:r>
    </w:p>
    <w:p w:rsidR="00000000" w:rsidDel="00000000" w:rsidP="00000000" w:rsidRDefault="00000000" w:rsidRPr="00000000" w14:paraId="0000009A">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Potential threats (the potential for threat sources to successfully exercise a particular vulnerability) are identified and documented. All potential threat agents through the review of historical incidents and data from intelligence agencies, the government, etc., to help generate a list of potential threats.</w:t>
      </w:r>
    </w:p>
    <w:p w:rsidR="00000000" w:rsidDel="00000000" w:rsidP="00000000" w:rsidRDefault="00000000" w:rsidRPr="00000000" w14:paraId="0000009B">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Output – A threat list containing a list of threat agents that could exploit Platform vulnerabilities.</w:t>
      </w:r>
    </w:p>
    <w:p w:rsidR="00000000" w:rsidDel="00000000" w:rsidP="00000000" w:rsidRDefault="00000000" w:rsidRPr="00000000" w14:paraId="0000009C">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Vulnerability Identification</w:t>
      </w:r>
    </w:p>
    <w:p w:rsidR="00000000" w:rsidDel="00000000" w:rsidP="00000000" w:rsidRDefault="00000000" w:rsidRPr="00000000" w14:paraId="0000009D">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Develop a list of technical and non-technical Platform vulnerabilities that could be exploited or triggered by potential threat agents. Vulnerabilities can range from incomplete or conflicting policies that govern an organization’s computer usage to insufficient safeguards to protect facilities that house computer equipment to any number of software, hardware, or other deficiencies that comprise an organization’s computer network.</w:t>
      </w:r>
    </w:p>
    <w:p w:rsidR="00000000" w:rsidDel="00000000" w:rsidP="00000000" w:rsidRDefault="00000000" w:rsidRPr="00000000" w14:paraId="0000009E">
      <w:pPr>
        <w:spacing w:after="0" w:before="160" w:line="240" w:lineRule="auto"/>
        <w:ind w:left="180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0" w:before="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Output – A list of the Platform vulnerabilities (observations) that could be exercised by potential threat</w:t>
      </w:r>
    </w:p>
    <w:p w:rsidR="00000000" w:rsidDel="00000000" w:rsidP="00000000" w:rsidRDefault="00000000" w:rsidRPr="00000000" w14:paraId="000000A0">
      <w:pPr>
        <w:spacing w:after="0" w:before="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agents.</w:t>
      </w:r>
    </w:p>
    <w:p w:rsidR="00000000" w:rsidDel="00000000" w:rsidP="00000000" w:rsidRDefault="00000000" w:rsidRPr="00000000" w14:paraId="000000A1">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Control Analysis</w:t>
      </w:r>
    </w:p>
    <w:p w:rsidR="00000000" w:rsidDel="00000000" w:rsidP="00000000" w:rsidRDefault="00000000" w:rsidRPr="00000000" w14:paraId="000000A2">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Document and assess the effectiveness of technical and non-technical controls that have been or will be implemented by organization to minimize or eliminate the probability of a threat-agent exploiting a Platform vulnerability.</w:t>
      </w:r>
    </w:p>
    <w:p w:rsidR="00000000" w:rsidDel="00000000" w:rsidP="00000000" w:rsidRDefault="00000000" w:rsidRPr="00000000" w14:paraId="000000A3">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Output – List of current or planned controls (policies, procedures, training, technical mechanisms, insurance, etc.) used for the Platform to mitigate the likelihood of a vulnerability being exercised and reduce the impact of such an adverse event.</w:t>
      </w:r>
    </w:p>
    <w:p w:rsidR="00000000" w:rsidDel="00000000" w:rsidP="00000000" w:rsidRDefault="00000000" w:rsidRPr="00000000" w14:paraId="000000A4">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Likelihood Determination</w:t>
      </w:r>
    </w:p>
    <w:p w:rsidR="00000000" w:rsidDel="00000000" w:rsidP="00000000" w:rsidRDefault="00000000" w:rsidRPr="00000000" w14:paraId="000000A5">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Determine the overall likelihood rating that indicates the probability that a vulnerability could be exploited by a threat agent given the existing or planned security controls.</w:t>
      </w:r>
    </w:p>
    <w:p w:rsidR="00000000" w:rsidDel="00000000" w:rsidP="00000000" w:rsidRDefault="00000000" w:rsidRPr="00000000" w14:paraId="000000A6">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Impact Analysis</w:t>
      </w:r>
    </w:p>
    <w:p w:rsidR="00000000" w:rsidDel="00000000" w:rsidP="00000000" w:rsidRDefault="00000000" w:rsidRPr="00000000" w14:paraId="000000A7">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Determine the level of the adverse impact that would result from a threat successfully exploiting a vulnerability. Factors of the data and systems to consider should include the importance to organization's mission; sensitivity and criticality (value or importance); costs associated; loss of confidentiality, integrity, and availability of systems and data.</w:t>
      </w:r>
    </w:p>
    <w:p w:rsidR="00000000" w:rsidDel="00000000" w:rsidP="00000000" w:rsidRDefault="00000000" w:rsidRPr="00000000" w14:paraId="000000A8">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Output – Magnitude of impact rating of low (10), medium (50), or high (100). Refer to the NIST SP 800-30 definitions of low, medium, and high.</w:t>
      </w:r>
    </w:p>
    <w:p w:rsidR="00000000" w:rsidDel="00000000" w:rsidP="00000000" w:rsidRDefault="00000000" w:rsidRPr="00000000" w14:paraId="000000A9">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7. Risk Determination</w:t>
      </w:r>
    </w:p>
    <w:p w:rsidR="00000000" w:rsidDel="00000000" w:rsidP="00000000" w:rsidRDefault="00000000" w:rsidRPr="00000000" w14:paraId="000000AA">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Establish a risk level. By multiplying the ratings from the likelihood determination and impact analysis, a risk level is determined. This represents the degree or level of risk to which an IT system, facility, or procedure might be exposed if a given vulnerability were exercised. The risk rating also presents actions that senior management must take for each risk level.</w:t>
      </w:r>
    </w:p>
    <w:p w:rsidR="00000000" w:rsidDel="00000000" w:rsidP="00000000" w:rsidRDefault="00000000" w:rsidRPr="00000000" w14:paraId="000000AB">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Output – Risk level of low (1-10), medium (&gt;10-50), or high (&gt;50-100). Refer to the NIST SP 800-30 definitions of low, medium, and high.</w:t>
      </w:r>
    </w:p>
    <w:p w:rsidR="00000000" w:rsidDel="00000000" w:rsidP="00000000" w:rsidRDefault="00000000" w:rsidRPr="00000000" w14:paraId="000000AC">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8. Control Recommendations</w:t>
      </w:r>
    </w:p>
    <w:p w:rsidR="00000000" w:rsidDel="00000000" w:rsidP="00000000" w:rsidRDefault="00000000" w:rsidRPr="00000000" w14:paraId="000000AD">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Identify controls that could reduce or eliminate the identified risks, as appropriate to the organization’s operations to an acceptable level. Factors to consider when developing controls may include the effectiveness of recommended options (i.e., system compatibility), legislation and regulation, organizational policy, operational impact, and safety and reliability. Control recommendations provide input to the risk mitigation process, during which the recommended procedural and technical security controls are evaluated, prioritized, and implemented.</w:t>
      </w:r>
    </w:p>
    <w:p w:rsidR="00000000" w:rsidDel="00000000" w:rsidP="00000000" w:rsidRDefault="00000000" w:rsidRPr="00000000" w14:paraId="000000AE">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Output – Recommendation of control(s) and alternative solutions to mitigate risk.</w:t>
      </w:r>
    </w:p>
    <w:p w:rsidR="00000000" w:rsidDel="00000000" w:rsidP="00000000" w:rsidRDefault="00000000" w:rsidRPr="00000000" w14:paraId="000000AF">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9. Results Documentation</w:t>
      </w:r>
    </w:p>
    <w:p w:rsidR="00000000" w:rsidDel="00000000" w:rsidP="00000000" w:rsidRDefault="00000000" w:rsidRPr="00000000" w14:paraId="000000B0">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Results of the risk assessment are documented in an official report, spreadsheet, or briefing and provided to senior management to make decisions on policy, procedure, budget, and Platform operational and management changes.</w:t>
      </w:r>
    </w:p>
    <w:p w:rsidR="00000000" w:rsidDel="00000000" w:rsidP="00000000" w:rsidRDefault="00000000" w:rsidRPr="00000000" w14:paraId="000000B1">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Output – A risk assessment report that describes the threats and vulnerabilities, measures the risk and provides recommendations for control implementation.</w:t>
      </w:r>
    </w:p>
    <w:p w:rsidR="00000000" w:rsidDel="00000000" w:rsidP="00000000" w:rsidRDefault="00000000" w:rsidRPr="00000000" w14:paraId="000000B2">
      <w:pPr>
        <w:spacing w:after="240" w:before="16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Risk Mitigation</w:t>
      </w:r>
      <w:r w:rsidDel="00000000" w:rsidR="00000000" w:rsidRPr="00000000">
        <w:rPr>
          <w:rFonts w:ascii="Times New Roman" w:cs="Times New Roman" w:eastAsia="Times New Roman" w:hAnsi="Times New Roman"/>
          <w:rtl w:val="0"/>
        </w:rPr>
        <w:t xml:space="preserve">: Risk mitigation involves prioritizing, evaluating, and implementing the appropriate risk-reducing controls recommended from the Risk Assessment process to ensure the confidentiality, integrity, and availability of organization Platform. Determination of appropriate controls to reduce risk is dependent upon the risk tolerance of the organization consistent with its goals and mission.</w:t>
      </w:r>
    </w:p>
    <w:p w:rsidR="00000000" w:rsidDel="00000000" w:rsidP="00000000" w:rsidRDefault="00000000" w:rsidRPr="00000000" w14:paraId="000000B3">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Prioritize Actions</w:t>
      </w:r>
    </w:p>
    <w:p w:rsidR="00000000" w:rsidDel="00000000" w:rsidP="00000000" w:rsidRDefault="00000000" w:rsidRPr="00000000" w14:paraId="000000B4">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Using results from Step 7 of the Risk Assessment, sort the threat and vulnerability pairs according to their risk levels in descending order. This establishes a prioritized list of actions needing to be taken, with the pairs at the top of the list getting/requiring the most immediate attention and top priority in allocating resources</w:t>
      </w:r>
    </w:p>
    <w:p w:rsidR="00000000" w:rsidDel="00000000" w:rsidP="00000000" w:rsidRDefault="00000000" w:rsidRPr="00000000" w14:paraId="000000B5">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Output – Actions ranked from high to low</w:t>
      </w:r>
    </w:p>
    <w:p w:rsidR="00000000" w:rsidDel="00000000" w:rsidP="00000000" w:rsidRDefault="00000000" w:rsidRPr="00000000" w14:paraId="000000B6">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Evaluate Recommended Control Options</w:t>
      </w:r>
    </w:p>
    <w:p w:rsidR="00000000" w:rsidDel="00000000" w:rsidP="00000000" w:rsidRDefault="00000000" w:rsidRPr="00000000" w14:paraId="000000B7">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Although possible controls for each threat and vulnerability pair are arrived at in Step 8 of the Risk Assessment, review the recommended control(s) and alternative solutions for reasonableness and appropriateness. The feasibility (e.g., compatibility, user acceptance, etc.) and effectiveness (e.g., degree of protection and level of risk mitigation) of the recommended controls should be analyzed. In the end, select a “most appropriate” control option for each threat and vulnerability pair.</w:t>
      </w:r>
    </w:p>
    <w:p w:rsidR="00000000" w:rsidDel="00000000" w:rsidP="00000000" w:rsidRDefault="00000000" w:rsidRPr="00000000" w14:paraId="000000B8">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Output – list of feasible controls</w:t>
      </w:r>
    </w:p>
    <w:p w:rsidR="00000000" w:rsidDel="00000000" w:rsidP="00000000" w:rsidRDefault="00000000" w:rsidRPr="00000000" w14:paraId="000000B9">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Select Control(s)</w:t>
      </w:r>
    </w:p>
    <w:p w:rsidR="00000000" w:rsidDel="00000000" w:rsidP="00000000" w:rsidRDefault="00000000" w:rsidRPr="00000000" w14:paraId="000000BA">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Taking into account the information and results from previous steps, organization’s mission, and other important criteria, the Risk Management Team determines the best control(s) for reducing risks to the information systems and to the confidentiality, integrity, and availability of data. These controls may consist of a mix of administrative, physical, and/or technical safeguards.</w:t>
      </w:r>
    </w:p>
    <w:p w:rsidR="00000000" w:rsidDel="00000000" w:rsidP="00000000" w:rsidRDefault="00000000" w:rsidRPr="00000000" w14:paraId="000000BB">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Output – Selected control(s)</w:t>
      </w:r>
    </w:p>
    <w:p w:rsidR="00000000" w:rsidDel="00000000" w:rsidP="00000000" w:rsidRDefault="00000000" w:rsidRPr="00000000" w14:paraId="000000BC">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Assign Responsibility</w:t>
      </w:r>
    </w:p>
    <w:p w:rsidR="00000000" w:rsidDel="00000000" w:rsidP="00000000" w:rsidRDefault="00000000" w:rsidRPr="00000000" w14:paraId="000000BD">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Identify the workforce members with the skills necessary to implement each of the specific controls outlined in the previous step, and assign their responsibilities. Also identify the equipment, training, and other resources needed for the successful implementation of controls. Resources may include time, money, equipment, etc.</w:t>
      </w:r>
    </w:p>
    <w:p w:rsidR="00000000" w:rsidDel="00000000" w:rsidP="00000000" w:rsidRDefault="00000000" w:rsidRPr="00000000" w14:paraId="000000BE">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Output – List of resources, responsible persons, and their assignments</w:t>
      </w:r>
    </w:p>
    <w:p w:rsidR="00000000" w:rsidDel="00000000" w:rsidP="00000000" w:rsidRDefault="00000000" w:rsidRPr="00000000" w14:paraId="000000BF">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Develop Safeguard Implementation Plan</w:t>
      </w:r>
    </w:p>
    <w:p w:rsidR="00000000" w:rsidDel="00000000" w:rsidP="00000000" w:rsidRDefault="00000000" w:rsidRPr="00000000" w14:paraId="000000C0">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Develop an overall implementation or action plan and individual project plans needed to implement the safeguards and controls identified. The Implementation Plan should contain the following information:</w:t>
      </w:r>
    </w:p>
    <w:p w:rsidR="00000000" w:rsidDel="00000000" w:rsidP="00000000" w:rsidRDefault="00000000" w:rsidRPr="00000000" w14:paraId="000000C1">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Each risk or vulnerability/threat pair and risk level;</w:t>
      </w:r>
    </w:p>
    <w:p w:rsidR="00000000" w:rsidDel="00000000" w:rsidP="00000000" w:rsidRDefault="00000000" w:rsidRPr="00000000" w14:paraId="000000C2">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Prioritized actions;</w:t>
      </w:r>
    </w:p>
    <w:p w:rsidR="00000000" w:rsidDel="00000000" w:rsidP="00000000" w:rsidRDefault="00000000" w:rsidRPr="00000000" w14:paraId="000000C3">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recommended feasible control(s) for each identified risk;</w:t>
      </w:r>
    </w:p>
    <w:p w:rsidR="00000000" w:rsidDel="00000000" w:rsidP="00000000" w:rsidRDefault="00000000" w:rsidRPr="00000000" w14:paraId="000000C4">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Required resources for the implementation of selected controls;</w:t>
      </w:r>
    </w:p>
    <w:p w:rsidR="00000000" w:rsidDel="00000000" w:rsidP="00000000" w:rsidRDefault="00000000" w:rsidRPr="00000000" w14:paraId="000000C5">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Team member responsible for the implementation of each control;</w:t>
      </w:r>
    </w:p>
    <w:p w:rsidR="00000000" w:rsidDel="00000000" w:rsidP="00000000" w:rsidRDefault="00000000" w:rsidRPr="00000000" w14:paraId="000000C6">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Start date for implementation</w:t>
      </w:r>
    </w:p>
    <w:p w:rsidR="00000000" w:rsidDel="00000000" w:rsidP="00000000" w:rsidRDefault="00000000" w:rsidRPr="00000000" w14:paraId="000000C7">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Target date for completion of implementation;</w:t>
      </w:r>
    </w:p>
    <w:p w:rsidR="00000000" w:rsidDel="00000000" w:rsidP="00000000" w:rsidRDefault="00000000" w:rsidRPr="00000000" w14:paraId="000000C8">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Maintenance requirements.</w:t>
      </w:r>
    </w:p>
    <w:p w:rsidR="00000000" w:rsidDel="00000000" w:rsidP="00000000" w:rsidRDefault="00000000" w:rsidRPr="00000000" w14:paraId="000000C9">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overall implementation plan provides a broad overview of the safeguard implementation, identifying important milestones and timeframes, resource requirements (staff and other individuals’ time, budget, etc.), interrelationships between projects, and any other relevant information. Regular status reporting of the plan, along with key metrics and success indicators should be reported to organization Senior Management.</w:t>
      </w:r>
    </w:p>
    <w:p w:rsidR="00000000" w:rsidDel="00000000" w:rsidP="00000000" w:rsidRDefault="00000000" w:rsidRPr="00000000" w14:paraId="000000CA">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Individual project plans for safeguard implementation may be developed and contain detailed steps that resources assigned to carry out to meet implementation timeframes and expectations. Additionally, consider including items in individual project plans such as project scope, list of deliverables, key assumptions, objectives, task completion dates, and project requirements.</w:t>
      </w:r>
    </w:p>
    <w:p w:rsidR="00000000" w:rsidDel="00000000" w:rsidP="00000000" w:rsidRDefault="00000000" w:rsidRPr="00000000" w14:paraId="000000CB">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Output – Safeguard Implementation Plan</w:t>
      </w:r>
    </w:p>
    <w:p w:rsidR="00000000" w:rsidDel="00000000" w:rsidP="00000000" w:rsidRDefault="00000000" w:rsidRPr="00000000" w14:paraId="000000CC">
      <w:pPr>
        <w:spacing w:after="240" w:before="16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Implement Selected Controls</w:t>
      </w:r>
    </w:p>
    <w:p w:rsidR="00000000" w:rsidDel="00000000" w:rsidP="00000000" w:rsidRDefault="00000000" w:rsidRPr="00000000" w14:paraId="000000CD">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 controls are implemented, monitor the affected system(s) to verify that the implemented controls continue to meet expectations. Elimination of all risks is not practical. Depending on individual situations, implemented controls may lower a risk level but not completely eliminate the risk.</w:t>
      </w:r>
    </w:p>
    <w:p w:rsidR="00000000" w:rsidDel="00000000" w:rsidP="00000000" w:rsidRDefault="00000000" w:rsidRPr="00000000" w14:paraId="000000CE">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Continually and consistently communicate expectations to all Risk Management Team members, as well as senior management and other key people throughout the risk mitigation process. Identify when new risks are identified and when controls lower or offset risk rather than eliminate it.</w:t>
      </w:r>
    </w:p>
    <w:p w:rsidR="00000000" w:rsidDel="00000000" w:rsidP="00000000" w:rsidRDefault="00000000" w:rsidRPr="00000000" w14:paraId="000000CF">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Additional monitoring is especially crucial during times of major environmental changes, organizational or process changes, or major facilities changes.</w:t>
      </w:r>
    </w:p>
    <w:p w:rsidR="00000000" w:rsidDel="00000000" w:rsidP="00000000" w:rsidRDefault="00000000" w:rsidRPr="00000000" w14:paraId="000000D0">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If risk reduction expectations are not met, then repeat all or a part of the risk management process so that additional controls needed to lower risk to an acceptable level can be identified.</w:t>
      </w:r>
    </w:p>
    <w:p w:rsidR="00000000" w:rsidDel="00000000" w:rsidP="00000000" w:rsidRDefault="00000000" w:rsidRPr="00000000" w14:paraId="000000D1">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Output – Residual Risk documentation</w:t>
      </w:r>
    </w:p>
    <w:p w:rsidR="00000000" w:rsidDel="00000000" w:rsidP="00000000" w:rsidRDefault="00000000" w:rsidRPr="00000000" w14:paraId="000000D2">
      <w:pPr>
        <w:spacing w:after="240" w:before="16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Risk Management Schedule</w:t>
      </w:r>
      <w:r w:rsidDel="00000000" w:rsidR="00000000" w:rsidRPr="00000000">
        <w:rPr>
          <w:rFonts w:ascii="Times New Roman" w:cs="Times New Roman" w:eastAsia="Times New Roman" w:hAnsi="Times New Roman"/>
          <w:rtl w:val="0"/>
        </w:rPr>
        <w:t xml:space="preserve">: The two principal components of the risk management process - risk assessment and risk mitigation - will be carried out according to the following schedule to ensure the continued adequacy and continuous improvement of organization’s information security program:</w:t>
      </w:r>
    </w:p>
    <w:p w:rsidR="00000000" w:rsidDel="00000000" w:rsidP="00000000" w:rsidRDefault="00000000" w:rsidRPr="00000000" w14:paraId="000000D3">
      <w:pPr>
        <w:spacing w:after="0" w:before="160" w:line="240" w:lineRule="auto"/>
        <w:ind w:left="150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Scheduled Basis – an overall risk assessment of an organization's information system infrastructure will be conducted annually. The assessment process should be completed in a timely fashion so that risk mitigation strategies can be determined and included in the corporate budgeting process.</w:t>
      </w:r>
    </w:p>
    <w:p w:rsidR="00000000" w:rsidDel="00000000" w:rsidP="00000000" w:rsidRDefault="00000000" w:rsidRPr="00000000" w14:paraId="000000D4">
      <w:pPr>
        <w:spacing w:after="0" w:before="160" w:line="240" w:lineRule="auto"/>
        <w:ind w:left="150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Throughout a System’s Development Life Cycle – from the time that a need for a new, untested information system configuration and/or application is identified through the time it is disposed of, ongoing assessments of the potential threats to a system and its vulnerabilities should be undertaken as a part of the maintenance of the system.</w:t>
      </w:r>
    </w:p>
    <w:p w:rsidR="00000000" w:rsidDel="00000000" w:rsidP="00000000" w:rsidRDefault="00000000" w:rsidRPr="00000000" w14:paraId="000000D5">
      <w:pPr>
        <w:spacing w:after="0" w:before="160" w:line="240" w:lineRule="auto"/>
        <w:ind w:left="150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As Needed – the Security Officer (or other designated employee) or Risk Management Team may call for a full or partial risk assessment in response to changes in business strategies, information technology, information sensitivity, threats, legal liabilities, or other significant factors that affect organization’s Platform.</w:t>
      </w:r>
    </w:p>
    <w:p w:rsidR="00000000" w:rsidDel="00000000" w:rsidP="00000000" w:rsidRDefault="00000000" w:rsidRPr="00000000" w14:paraId="000000D6">
      <w:pPr>
        <w:spacing w:after="0" w:before="160" w:line="240" w:lineRule="auto"/>
        <w:ind w:left="1500" w:hanging="30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26in1rg" w:id="12"/>
      <w:bookmarkEnd w:id="12"/>
      <w:r w:rsidDel="00000000" w:rsidR="00000000" w:rsidRPr="00000000">
        <w:rPr>
          <w:rFonts w:ascii="Times New Roman" w:cs="Times New Roman" w:eastAsia="Times New Roman" w:hAnsi="Times New Roman"/>
          <w:b w:val="1"/>
          <w:sz w:val="26"/>
          <w:szCs w:val="26"/>
          <w:rtl w:val="0"/>
        </w:rPr>
        <w:t xml:space="preserve">25.3 Process Documentation</w:t>
      </w:r>
    </w:p>
    <w:p w:rsidR="00000000" w:rsidDel="00000000" w:rsidP="00000000" w:rsidRDefault="00000000" w:rsidRPr="00000000" w14:paraId="000000D8">
      <w:pPr>
        <w:numPr>
          <w:ilvl w:val="0"/>
          <w:numId w:val="2"/>
        </w:numPr>
        <w:spacing w:after="240" w:before="16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documentation of all risk assessment, risk management, and risk mitigation efforts for a minimum of six years.</w:t>
      </w:r>
    </w:p>
    <w:p w:rsidR="00000000" w:rsidDel="00000000" w:rsidP="00000000" w:rsidRDefault="00000000" w:rsidRPr="00000000" w14:paraId="000000D9">
      <w:pPr>
        <w:spacing w:after="0" w:before="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25.4 Fraud Risk Assessment</w:t>
      </w:r>
    </w:p>
    <w:p w:rsidR="00000000" w:rsidDel="00000000" w:rsidP="00000000" w:rsidRDefault="00000000" w:rsidRPr="00000000" w14:paraId="000000DA">
      <w:pPr>
        <w:spacing w:after="240"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analyzes the risks due to fraudulent activities as part of our continuous Risk Assessment program. Internal controls are reviewed with the possibility of Fraud arising from Hostile Actors on a regular and continuous basis.</w:t>
      </w:r>
    </w:p>
    <w:p w:rsidR="00000000" w:rsidDel="00000000" w:rsidP="00000000" w:rsidRDefault="00000000" w:rsidRPr="00000000" w14:paraId="000000DB">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covers several facets of fraud prevention through these internal processes and</w:t>
      </w:r>
    </w:p>
    <w:p w:rsidR="00000000" w:rsidDel="00000000" w:rsidP="00000000" w:rsidRDefault="00000000" w:rsidRPr="00000000" w14:paraId="000000DC">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controls.</w:t>
      </w:r>
    </w:p>
    <w:p w:rsidR="00000000" w:rsidDel="00000000" w:rsidP="00000000" w:rsidRDefault="00000000" w:rsidRPr="00000000" w14:paraId="000000DD">
      <w:pPr>
        <w:spacing w:after="0" w:before="0"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pStyle w:val="Heading2"/>
        <w:keepNext w:val="0"/>
        <w:keepLines w:val="0"/>
        <w:spacing w:after="0" w:before="0" w:line="240" w:lineRule="auto"/>
        <w:ind w:firstLine="720"/>
        <w:rPr>
          <w:rFonts w:ascii="Times New Roman" w:cs="Times New Roman" w:eastAsia="Times New Roman" w:hAnsi="Times New Roman"/>
        </w:rPr>
      </w:pPr>
      <w:bookmarkStart w:colFirst="0" w:colLast="0" w:name="_heading=h.lnxbz9" w:id="13"/>
      <w:bookmarkEnd w:id="13"/>
      <w:r w:rsidDel="00000000" w:rsidR="00000000" w:rsidRPr="00000000">
        <w:rPr>
          <w:rFonts w:ascii="Times New Roman" w:cs="Times New Roman" w:eastAsia="Times New Roman" w:hAnsi="Times New Roman"/>
          <w:b w:val="1"/>
          <w:sz w:val="26"/>
          <w:szCs w:val="26"/>
          <w:rtl w:val="0"/>
        </w:rPr>
        <w:t xml:space="preserve">25.4.1 The Education &amp; Engagement Process with the employees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F">
      <w:pPr>
        <w:spacing w:after="240" w:before="24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employee is hired, the organization does in depth reference checks; additionally the interview process is built to understand the candidate’s background.</w:t>
      </w:r>
    </w:p>
    <w:p w:rsidR="00000000" w:rsidDel="00000000" w:rsidP="00000000" w:rsidRDefault="00000000" w:rsidRPr="00000000" w14:paraId="000000E0">
      <w:pPr>
        <w:spacing w:after="240" w:before="24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employee joins, while onboarding, the employee undergoes training in various policies of the Company including Code Of Conduct, Confidentiality, Data Classification, and many more;</w:t>
      </w:r>
    </w:p>
    <w:p w:rsidR="00000000" w:rsidDel="00000000" w:rsidP="00000000" w:rsidRDefault="00000000" w:rsidRPr="00000000" w14:paraId="000000E1">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 xml:space="preserve">Further the employees also undergo Cybersecurity training to be vigilant against Cyberattacks including </w:t>
      </w:r>
    </w:p>
    <w:p w:rsidR="00000000" w:rsidDel="00000000" w:rsidP="00000000" w:rsidRDefault="00000000" w:rsidRPr="00000000" w14:paraId="000000E2">
      <w:pPr>
        <w:spacing w:after="0" w:before="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 attacks and other attacks. Employees are continuously trained to watch for unofficial email addresses and / or requests to share any data unofficially - including colleagues.</w:t>
      </w:r>
    </w:p>
    <w:p w:rsidR="00000000" w:rsidDel="00000000" w:rsidP="00000000" w:rsidRDefault="00000000" w:rsidRPr="00000000" w14:paraId="000000E3">
      <w:pPr>
        <w:spacing w:after="0" w:before="0"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 xml:space="preserve">There is a continuous engagement with every employee in terms of security, the responsibilities, the </w:t>
      </w:r>
    </w:p>
    <w:p w:rsidR="00000000" w:rsidDel="00000000" w:rsidP="00000000" w:rsidRDefault="00000000" w:rsidRPr="00000000" w14:paraId="000000E5">
      <w:pPr>
        <w:spacing w:after="0" w:before="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incidents that happen in the market and learnings from these such incidents to be more secure against any future frauds.</w:t>
      </w:r>
    </w:p>
    <w:p w:rsidR="00000000" w:rsidDel="00000000" w:rsidP="00000000" w:rsidRDefault="00000000" w:rsidRPr="00000000" w14:paraId="000000E6">
      <w:pPr>
        <w:spacing w:after="0" w:before="0"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Style w:val="Heading2"/>
        <w:keepNext w:val="0"/>
        <w:keepLines w:val="0"/>
        <w:spacing w:after="0" w:before="0" w:line="240" w:lineRule="auto"/>
        <w:ind w:firstLine="720"/>
        <w:rPr>
          <w:rFonts w:ascii="Times New Roman" w:cs="Times New Roman" w:eastAsia="Times New Roman" w:hAnsi="Times New Roman"/>
          <w:b w:val="1"/>
          <w:sz w:val="26"/>
          <w:szCs w:val="26"/>
        </w:rPr>
      </w:pPr>
      <w:bookmarkStart w:colFirst="0" w:colLast="0" w:name="_heading=h.35nkun2" w:id="14"/>
      <w:bookmarkEnd w:id="14"/>
      <w:r w:rsidDel="00000000" w:rsidR="00000000" w:rsidRPr="00000000">
        <w:rPr>
          <w:rFonts w:ascii="Times New Roman" w:cs="Times New Roman" w:eastAsia="Times New Roman" w:hAnsi="Times New Roman"/>
          <w:b w:val="1"/>
          <w:sz w:val="26"/>
          <w:szCs w:val="26"/>
          <w:rtl w:val="0"/>
        </w:rPr>
        <w:t xml:space="preserve">25.4.2 Audit</w:t>
      </w:r>
    </w:p>
    <w:p w:rsidR="00000000" w:rsidDel="00000000" w:rsidP="00000000" w:rsidRDefault="00000000" w:rsidRPr="00000000" w14:paraId="000000E8">
      <w:pPr>
        <w:spacing w:after="240" w:before="24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also has various forms of audit including but not limited to asset usage,financial transactions and more. There is an established process to ensure that expenses are approved for the right purposes and any misuse is prevented. Device Posture Assessments are implemented to ensure only the compliant equipment is used for the right purpose.</w:t>
      </w:r>
    </w:p>
    <w:p w:rsidR="00000000" w:rsidDel="00000000" w:rsidP="00000000" w:rsidRDefault="00000000" w:rsidRPr="00000000" w14:paraId="000000E9">
      <w:pPr>
        <w:pStyle w:val="Heading2"/>
        <w:keepNext w:val="0"/>
        <w:keepLines w:val="0"/>
        <w:spacing w:after="0" w:before="0" w:line="240" w:lineRule="auto"/>
        <w:ind w:firstLine="720"/>
        <w:rPr>
          <w:rFonts w:ascii="Times New Roman" w:cs="Times New Roman" w:eastAsia="Times New Roman" w:hAnsi="Times New Roman"/>
          <w:b w:val="1"/>
          <w:sz w:val="26"/>
          <w:szCs w:val="26"/>
        </w:rPr>
      </w:pPr>
      <w:bookmarkStart w:colFirst="0" w:colLast="0" w:name="_heading=h.1ksv4uv" w:id="15"/>
      <w:bookmarkEnd w:id="15"/>
      <w:r w:rsidDel="00000000" w:rsidR="00000000" w:rsidRPr="00000000">
        <w:rPr>
          <w:rFonts w:ascii="Times New Roman" w:cs="Times New Roman" w:eastAsia="Times New Roman" w:hAnsi="Times New Roman"/>
          <w:b w:val="1"/>
          <w:sz w:val="26"/>
          <w:szCs w:val="26"/>
          <w:rtl w:val="0"/>
        </w:rPr>
        <w:t xml:space="preserve">25.4.3 Privileges</w:t>
      </w:r>
    </w:p>
    <w:p w:rsidR="00000000" w:rsidDel="00000000" w:rsidP="00000000" w:rsidRDefault="00000000" w:rsidRPr="00000000" w14:paraId="000000EA">
      <w:pPr>
        <w:spacing w:after="240" w:before="24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Privileges are kept to the least necessary for accessing any data and system across everyone in the Company. Any request for change in privilege or access will be filed as a Jira ticket and changes will be done only after receiving approval from the appropriate management team.</w:t>
      </w:r>
    </w:p>
    <w:p w:rsidR="00000000" w:rsidDel="00000000" w:rsidP="00000000" w:rsidRDefault="00000000" w:rsidRPr="00000000" w14:paraId="000000EB">
      <w:pPr>
        <w:pStyle w:val="Heading2"/>
        <w:keepNext w:val="0"/>
        <w:keepLines w:val="0"/>
        <w:spacing w:after="0" w:before="0" w:line="240" w:lineRule="auto"/>
        <w:ind w:firstLine="720"/>
        <w:rPr>
          <w:rFonts w:ascii="Times New Roman" w:cs="Times New Roman" w:eastAsia="Times New Roman" w:hAnsi="Times New Roman"/>
          <w:b w:val="1"/>
          <w:sz w:val="26"/>
          <w:szCs w:val="26"/>
        </w:rPr>
      </w:pPr>
      <w:bookmarkStart w:colFirst="0" w:colLast="0" w:name="_heading=h.44sinio" w:id="16"/>
      <w:bookmarkEnd w:id="16"/>
      <w:r w:rsidDel="00000000" w:rsidR="00000000" w:rsidRPr="00000000">
        <w:rPr>
          <w:rFonts w:ascii="Times New Roman" w:cs="Times New Roman" w:eastAsia="Times New Roman" w:hAnsi="Times New Roman"/>
          <w:b w:val="1"/>
          <w:sz w:val="26"/>
          <w:szCs w:val="26"/>
          <w:rtl w:val="0"/>
        </w:rPr>
        <w:t xml:space="preserve">25.4.4 Contractors</w:t>
      </w:r>
    </w:p>
    <w:p w:rsidR="00000000" w:rsidDel="00000000" w:rsidP="00000000" w:rsidRDefault="00000000" w:rsidRPr="00000000" w14:paraId="000000EC">
      <w:pPr>
        <w:spacing w:after="240" w:before="24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also trains any incoming and existing contractor to the same level as employees in terms of policies. In addition, the contractor's work is also managed by organization Managers very closely, and on a continuous basis.</w:t>
      </w:r>
    </w:p>
    <w:p w:rsidR="00000000" w:rsidDel="00000000" w:rsidP="00000000" w:rsidRDefault="00000000" w:rsidRPr="00000000" w14:paraId="000000ED">
      <w:pPr>
        <w:pStyle w:val="Heading2"/>
        <w:keepNext w:val="0"/>
        <w:keepLines w:val="0"/>
        <w:spacing w:after="80" w:before="360" w:line="240" w:lineRule="auto"/>
        <w:ind w:firstLine="720"/>
        <w:rPr>
          <w:rFonts w:ascii="Times New Roman" w:cs="Times New Roman" w:eastAsia="Times New Roman" w:hAnsi="Times New Roman"/>
          <w:b w:val="1"/>
          <w:sz w:val="26"/>
          <w:szCs w:val="26"/>
        </w:rPr>
      </w:pPr>
      <w:bookmarkStart w:colFirst="0" w:colLast="0" w:name="_heading=h.2jxsxqh" w:id="17"/>
      <w:bookmarkEnd w:id="17"/>
      <w:r w:rsidDel="00000000" w:rsidR="00000000" w:rsidRPr="00000000">
        <w:rPr>
          <w:rFonts w:ascii="Times New Roman" w:cs="Times New Roman" w:eastAsia="Times New Roman" w:hAnsi="Times New Roman"/>
          <w:b w:val="1"/>
          <w:sz w:val="26"/>
          <w:szCs w:val="26"/>
          <w:rtl w:val="0"/>
        </w:rPr>
        <w:t xml:space="preserve">25.4.5 Vendors</w:t>
      </w:r>
    </w:p>
    <w:p w:rsidR="00000000" w:rsidDel="00000000" w:rsidP="00000000" w:rsidRDefault="00000000" w:rsidRPr="00000000" w14:paraId="000000EE">
      <w:pPr>
        <w:spacing w:after="240" w:before="24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utilizes Services from highly trusted public clouds such as AWS, Azure and Google Cloud Platform. The vendor's status on the security of the cloud services and their guidelines for best practices in deployments are continuously monitored and appropriate policies are applied if relevant to organization Services.</w:t>
      </w:r>
    </w:p>
    <w:p w:rsidR="00000000" w:rsidDel="00000000" w:rsidP="00000000" w:rsidRDefault="00000000" w:rsidRPr="00000000" w14:paraId="000000EF">
      <w:pPr>
        <w:pStyle w:val="Heading2"/>
        <w:keepNext w:val="0"/>
        <w:keepLines w:val="0"/>
        <w:spacing w:after="0" w:before="0" w:line="240" w:lineRule="auto"/>
        <w:ind w:firstLine="720"/>
        <w:rPr>
          <w:rFonts w:ascii="Times New Roman" w:cs="Times New Roman" w:eastAsia="Times New Roman" w:hAnsi="Times New Roman"/>
          <w:b w:val="1"/>
          <w:sz w:val="26"/>
          <w:szCs w:val="26"/>
        </w:rPr>
      </w:pPr>
      <w:bookmarkStart w:colFirst="0" w:colLast="0" w:name="_heading=h.z337ya" w:id="18"/>
      <w:bookmarkEnd w:id="18"/>
      <w:r w:rsidDel="00000000" w:rsidR="00000000" w:rsidRPr="00000000">
        <w:rPr>
          <w:rFonts w:ascii="Times New Roman" w:cs="Times New Roman" w:eastAsia="Times New Roman" w:hAnsi="Times New Roman"/>
          <w:b w:val="1"/>
          <w:sz w:val="26"/>
          <w:szCs w:val="26"/>
          <w:rtl w:val="0"/>
        </w:rPr>
        <w:t xml:space="preserve">25.4.6 Reporting</w:t>
      </w:r>
    </w:p>
    <w:p w:rsidR="00000000" w:rsidDel="00000000" w:rsidP="00000000" w:rsidRDefault="00000000" w:rsidRPr="00000000" w14:paraId="000000F0">
      <w:pPr>
        <w:spacing w:after="240" w:before="24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has published a Security Incident Response Policy and Employee Handbook with clear guidelines for every employee and contractor to report any fraud or incident activity.</w:t>
      </w:r>
    </w:p>
    <w:p w:rsidR="00000000" w:rsidDel="00000000" w:rsidP="00000000" w:rsidRDefault="00000000" w:rsidRPr="00000000" w14:paraId="000000F1">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Furthermore, all employees have frequent interactions with their Managers providing additional channels to report any suspicious activity that needs investigation.</w:t>
      </w:r>
      <w:r w:rsidDel="00000000" w:rsidR="00000000" w:rsidRPr="00000000">
        <w:rPr>
          <w:rtl w:val="0"/>
        </w:rPr>
      </w:r>
    </w:p>
    <w:p w:rsidR="00000000" w:rsidDel="00000000" w:rsidP="00000000" w:rsidRDefault="00000000" w:rsidRPr="00000000" w14:paraId="000000F2">
      <w:pPr>
        <w:spacing w:after="240" w:before="16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sz w:val="26"/>
          <w:szCs w:val="26"/>
          <w:rtl w:val="0"/>
        </w:rPr>
        <w:t xml:space="preserve">25.5 Appendix A : Risk Mitigation Plan</w:t>
      </w:r>
    </w:p>
    <w:p w:rsidR="00000000" w:rsidDel="00000000" w:rsidP="00000000" w:rsidRDefault="00000000" w:rsidRPr="00000000" w14:paraId="000000F3">
      <w:pPr>
        <w:pStyle w:val="Heading2"/>
        <w:keepNext w:val="0"/>
        <w:keepLines w:val="0"/>
        <w:spacing w:after="80" w:before="360" w:line="240" w:lineRule="auto"/>
        <w:ind w:firstLine="720"/>
        <w:rPr>
          <w:rFonts w:ascii="Times New Roman" w:cs="Times New Roman" w:eastAsia="Times New Roman" w:hAnsi="Times New Roman"/>
          <w:b w:val="1"/>
          <w:sz w:val="26"/>
          <w:szCs w:val="26"/>
        </w:rPr>
      </w:pPr>
      <w:bookmarkStart w:colFirst="0" w:colLast="0" w:name="_heading=h.3j2qqm3" w:id="19"/>
      <w:bookmarkEnd w:id="19"/>
      <w:r w:rsidDel="00000000" w:rsidR="00000000" w:rsidRPr="00000000">
        <w:rPr>
          <w:rFonts w:ascii="Times New Roman" w:cs="Times New Roman" w:eastAsia="Times New Roman" w:hAnsi="Times New Roman"/>
          <w:b w:val="1"/>
          <w:sz w:val="26"/>
          <w:szCs w:val="26"/>
          <w:rtl w:val="0"/>
        </w:rPr>
        <w:t xml:space="preserve">25.5.1 Risk Mitigation</w:t>
      </w:r>
    </w:p>
    <w:p w:rsidR="00000000" w:rsidDel="00000000" w:rsidP="00000000" w:rsidRDefault="00000000" w:rsidRPr="00000000" w14:paraId="000000F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 xml:space="preserve">Based on risk appetite of Organization, the following approaches may be taken for dealing with the risk:</w:t>
      </w:r>
    </w:p>
    <w:p w:rsidR="00000000" w:rsidDel="00000000" w:rsidP="00000000" w:rsidRDefault="00000000" w:rsidRPr="00000000" w14:paraId="000000F5">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Accept the risk:</w:t>
      </w:r>
      <w:r w:rsidDel="00000000" w:rsidR="00000000" w:rsidRPr="00000000">
        <w:rPr>
          <w:rFonts w:ascii="Times New Roman" w:cs="Times New Roman" w:eastAsia="Times New Roman" w:hAnsi="Times New Roman"/>
          <w:rtl w:val="0"/>
        </w:rPr>
        <w:t xml:space="preserve"> if the risk impact rating is within the risk appetite of Organization nothing</w:t>
      </w:r>
    </w:p>
    <w:p w:rsidR="00000000" w:rsidDel="00000000" w:rsidP="00000000" w:rsidRDefault="00000000" w:rsidRPr="00000000" w14:paraId="000000F6">
      <w:pPr>
        <w:spacing w:after="0" w:before="0" w:lin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needs to be done Note: Depending upon business/financial/technical constraints, management</w:t>
      </w:r>
    </w:p>
    <w:p w:rsidR="00000000" w:rsidDel="00000000" w:rsidP="00000000" w:rsidRDefault="00000000" w:rsidRPr="00000000" w14:paraId="000000F7">
      <w:pPr>
        <w:spacing w:after="0" w:before="0" w:lin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may accept certain risks.</w:t>
      </w:r>
    </w:p>
    <w:p w:rsidR="00000000" w:rsidDel="00000000" w:rsidP="00000000" w:rsidRDefault="00000000" w:rsidRPr="00000000" w14:paraId="000000F8">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Reduce the risk:</w:t>
      </w:r>
      <w:r w:rsidDel="00000000" w:rsidR="00000000" w:rsidRPr="00000000">
        <w:rPr>
          <w:rFonts w:ascii="Times New Roman" w:cs="Times New Roman" w:eastAsia="Times New Roman" w:hAnsi="Times New Roman"/>
          <w:rtl w:val="0"/>
        </w:rPr>
        <w:t xml:space="preserve"> reduce vulnerabilities by putting more preventive controls in place, or reduce impact of the threat with more corrective/detective controls.</w:t>
      </w:r>
    </w:p>
    <w:p w:rsidR="00000000" w:rsidDel="00000000" w:rsidP="00000000" w:rsidRDefault="00000000" w:rsidRPr="00000000" w14:paraId="000000F9">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Avoid the risk:</w:t>
      </w:r>
      <w:r w:rsidDel="00000000" w:rsidR="00000000" w:rsidRPr="00000000">
        <w:rPr>
          <w:rFonts w:ascii="Times New Roman" w:cs="Times New Roman" w:eastAsia="Times New Roman" w:hAnsi="Times New Roman"/>
          <w:rtl w:val="0"/>
        </w:rPr>
        <w:t xml:space="preserve"> by removing the threat (i.e., relocating away from an earthquake prone zone etc.).</w:t>
      </w:r>
    </w:p>
    <w:p w:rsidR="00000000" w:rsidDel="00000000" w:rsidP="00000000" w:rsidRDefault="00000000" w:rsidRPr="00000000" w14:paraId="000000FA">
      <w:pPr>
        <w:spacing w:after="240" w:before="24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status of the information assets prior to identifying any controls is called ‘Existing Risk Level/Absolute Risk Level’ and the status after control identification is called 'Residual Risk'.</w:t>
      </w:r>
    </w:p>
    <w:p w:rsidR="00000000" w:rsidDel="00000000" w:rsidP="00000000" w:rsidRDefault="00000000" w:rsidRPr="00000000" w14:paraId="000000FB">
      <w:pPr>
        <w:spacing w:after="240" w:before="24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Risk is defined as the risk which remains significant even after controls are implemented to mitigate it.</w:t>
      </w:r>
    </w:p>
    <w:p w:rsidR="00000000" w:rsidDel="00000000" w:rsidP="00000000" w:rsidRDefault="00000000" w:rsidRPr="00000000" w14:paraId="000000FC">
      <w:pPr>
        <w:spacing w:after="240" w:before="24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finding the residual risks, there are three options:</w:t>
      </w:r>
    </w:p>
    <w:p w:rsidR="00000000" w:rsidDel="00000000" w:rsidP="00000000" w:rsidRDefault="00000000" w:rsidRPr="00000000" w14:paraId="000000FD">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If the level of risks is below the acceptable level of risk, the management needs to formally accept those risks.</w:t>
      </w:r>
    </w:p>
    <w:p w:rsidR="00000000" w:rsidDel="00000000" w:rsidP="00000000" w:rsidRDefault="00000000" w:rsidRPr="00000000" w14:paraId="000000FE">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If the level of risks is above the acceptable level of risk, then the Organization needs to find out some new (and better) ways to mitigate those risks.</w:t>
      </w:r>
    </w:p>
    <w:p w:rsidR="00000000" w:rsidDel="00000000" w:rsidP="00000000" w:rsidRDefault="00000000" w:rsidRPr="00000000" w14:paraId="000000FF">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If the level of risks is above the acceptable level of risk, and the costs of decreasing such risks would be higher than the impact itself, then the management needs to accept these high risks.</w:t>
      </w:r>
    </w:p>
    <w:p w:rsidR="00000000" w:rsidDel="00000000" w:rsidP="00000000" w:rsidRDefault="00000000" w:rsidRPr="00000000" w14:paraId="00000100">
      <w:pPr>
        <w:spacing w:after="240" w:before="24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Risks shall be highlighted in the Risk Assessment and mitigation controls shall be described.</w:t>
      </w:r>
    </w:p>
    <w:p w:rsidR="00000000" w:rsidDel="00000000" w:rsidP="00000000" w:rsidRDefault="00000000" w:rsidRPr="00000000" w14:paraId="00000101">
      <w:pPr>
        <w:pStyle w:val="Heading2"/>
        <w:keepNext w:val="0"/>
        <w:keepLines w:val="0"/>
        <w:spacing w:after="0" w:before="0" w:line="240" w:lineRule="auto"/>
        <w:ind w:firstLine="720"/>
        <w:rPr>
          <w:rFonts w:ascii="Times New Roman" w:cs="Times New Roman" w:eastAsia="Times New Roman" w:hAnsi="Times New Roman"/>
          <w:b w:val="1"/>
          <w:sz w:val="26"/>
          <w:szCs w:val="26"/>
        </w:rPr>
      </w:pPr>
      <w:bookmarkStart w:colFirst="0" w:colLast="0" w:name="_heading=h.1y810tw" w:id="20"/>
      <w:bookmarkEnd w:id="20"/>
      <w:r w:rsidDel="00000000" w:rsidR="00000000" w:rsidRPr="00000000">
        <w:rPr>
          <w:rFonts w:ascii="Times New Roman" w:cs="Times New Roman" w:eastAsia="Times New Roman" w:hAnsi="Times New Roman"/>
          <w:b w:val="1"/>
          <w:sz w:val="26"/>
          <w:szCs w:val="26"/>
          <w:rtl w:val="0"/>
        </w:rPr>
        <w:t xml:space="preserve">25.5.2 Remediation</w:t>
      </w:r>
    </w:p>
    <w:p w:rsidR="00000000" w:rsidDel="00000000" w:rsidP="00000000" w:rsidRDefault="00000000" w:rsidRPr="00000000" w14:paraId="00000102">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 xml:space="preserve">If particular risk need to be mitigated, a Risk treatment plan document containing the following </w:t>
      </w:r>
    </w:p>
    <w:p w:rsidR="00000000" w:rsidDel="00000000" w:rsidP="00000000" w:rsidRDefault="00000000" w:rsidRPr="00000000" w14:paraId="00000103">
      <w:pPr>
        <w:spacing w:after="0" w:before="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created:</w:t>
      </w:r>
    </w:p>
    <w:p w:rsidR="00000000" w:rsidDel="00000000" w:rsidP="00000000" w:rsidRDefault="00000000" w:rsidRPr="00000000" w14:paraId="00000104">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Which security controls and other activities need to be implemented</w:t>
      </w:r>
    </w:p>
    <w:p w:rsidR="00000000" w:rsidDel="00000000" w:rsidP="00000000" w:rsidRDefault="00000000" w:rsidRPr="00000000" w14:paraId="00000105">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Who is responsible for the implementation of each control</w:t>
      </w:r>
    </w:p>
    <w:p w:rsidR="00000000" w:rsidDel="00000000" w:rsidP="00000000" w:rsidRDefault="00000000" w:rsidRPr="00000000" w14:paraId="00000106">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Deadlines for each control implementation</w:t>
      </w:r>
    </w:p>
    <w:p w:rsidR="00000000" w:rsidDel="00000000" w:rsidP="00000000" w:rsidRDefault="00000000" w:rsidRPr="00000000" w14:paraId="00000107">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Resources required for each implementation, including financial, time and human resources</w:t>
      </w:r>
    </w:p>
    <w:p w:rsidR="00000000" w:rsidDel="00000000" w:rsidP="00000000" w:rsidRDefault="00000000" w:rsidRPr="00000000" w14:paraId="00000108">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Evaluation and assessment requirements which explain who you will determine if each control implementation was done correctly</w:t>
      </w:r>
    </w:p>
    <w:p w:rsidR="00000000" w:rsidDel="00000000" w:rsidP="00000000" w:rsidRDefault="00000000" w:rsidRPr="00000000" w14:paraId="000001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 xml:space="preserve">JIRA Ticket for the treatment plan is created and tracked for completion.</w:t>
      </w:r>
    </w:p>
    <w:p w:rsidR="00000000" w:rsidDel="00000000" w:rsidP="00000000" w:rsidRDefault="00000000" w:rsidRPr="00000000" w14:paraId="0000010A">
      <w:pPr>
        <w:pStyle w:val="Heading2"/>
        <w:keepNext w:val="0"/>
        <w:keepLines w:val="0"/>
        <w:spacing w:after="0" w:before="0" w:line="240" w:lineRule="auto"/>
        <w:ind w:firstLine="720"/>
        <w:rPr>
          <w:rFonts w:ascii="Times New Roman" w:cs="Times New Roman" w:eastAsia="Times New Roman" w:hAnsi="Times New Roman"/>
          <w:b w:val="1"/>
          <w:sz w:val="26"/>
          <w:szCs w:val="26"/>
        </w:rPr>
      </w:pPr>
      <w:bookmarkStart w:colFirst="0" w:colLast="0" w:name="_heading=h.4i7ojhp" w:id="21"/>
      <w:bookmarkEnd w:id="21"/>
      <w:r w:rsidDel="00000000" w:rsidR="00000000" w:rsidRPr="00000000">
        <w:rPr>
          <w:rFonts w:ascii="Times New Roman" w:cs="Times New Roman" w:eastAsia="Times New Roman" w:hAnsi="Times New Roman"/>
          <w:b w:val="1"/>
          <w:sz w:val="26"/>
          <w:szCs w:val="26"/>
          <w:rtl w:val="0"/>
        </w:rPr>
        <w:t xml:space="preserve">25.5.3 Risk Acceptance Criteria</w:t>
      </w:r>
    </w:p>
    <w:p w:rsidR="00000000" w:rsidDel="00000000" w:rsidP="00000000" w:rsidRDefault="00000000" w:rsidRPr="00000000" w14:paraId="0000010B">
      <w:pPr>
        <w:spacing w:after="240" w:before="24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risk acceptance criteria are considered using below calculations:</w:t>
      </w:r>
    </w:p>
    <w:p w:rsidR="00000000" w:rsidDel="00000000" w:rsidP="00000000" w:rsidRDefault="00000000" w:rsidRPr="00000000" w14:paraId="0000010C">
      <w:pPr>
        <w:spacing w:after="0" w:before="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Any risk impact rating which is HIGH should trigger an immediate investigation for further controls.</w:t>
      </w:r>
    </w:p>
    <w:p w:rsidR="00000000" w:rsidDel="00000000" w:rsidP="00000000" w:rsidRDefault="00000000" w:rsidRPr="00000000" w14:paraId="0000010D">
      <w:pPr>
        <w:spacing w:after="0" w:before="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Any risk impact rating which is MEDIUM or LOW shall be accepted.</w:t>
      </w:r>
    </w:p>
    <w:p w:rsidR="00000000" w:rsidDel="00000000" w:rsidP="00000000" w:rsidRDefault="00000000" w:rsidRPr="00000000" w14:paraId="000001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F">
      <w:pPr>
        <w:rPr/>
      </w:pPr>
      <w:r w:rsidDel="00000000" w:rsidR="00000000" w:rsidRPr="00000000">
        <w:rPr>
          <w:rtl w:val="0"/>
        </w:rPr>
      </w:r>
    </w:p>
    <w:sectPr>
      <w:pgSz w:h="15840" w:w="12240" w:orient="portrait"/>
      <w:pgMar w:bottom="1080" w:top="108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pPr>
      <w:spacing w:after="0" w:before="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before="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xhb5Ak1h5EaPTHu11pFe3Rs01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WbWNNX3JoSFhJZFdNNUtkcVVhSVpCWU9NS1lHXzJp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