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D152F1">
        <w:rPr>
          <w:rFonts w:ascii="Helvetica" w:eastAsia="Times New Roman" w:hAnsi="Helvetica" w:cs="Helvetica"/>
          <w:b/>
          <w:bCs/>
          <w:color w:val="333333"/>
          <w:kern w:val="36"/>
          <w:sz w:val="54"/>
          <w:szCs w:val="54"/>
          <w:lang w:eastAsia="en-IN"/>
        </w:rPr>
        <w:t>Guided Lab: Creating an Amazon RDS Database</w:t>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Lab overview and objectives</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Traditionally, creating a database can be a complex process that requires either a database administrator or a systems administrator. In the cloud, you can simplify this process by using Amazon Relational Database Service (Amazon RDS).</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After completing this lab, you should be able to:</w:t>
      </w:r>
    </w:p>
    <w:p w:rsidR="00D152F1" w:rsidRPr="00D152F1" w:rsidRDefault="00D152F1" w:rsidP="00D152F1">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Launch a database using </w:t>
      </w:r>
      <w:r w:rsidRPr="00D152F1">
        <w:rPr>
          <w:rFonts w:ascii="Helvetica" w:eastAsia="Times New Roman" w:hAnsi="Helvetica" w:cs="Helvetica"/>
          <w:b/>
          <w:bCs/>
          <w:color w:val="333333"/>
          <w:sz w:val="24"/>
          <w:szCs w:val="24"/>
          <w:lang w:eastAsia="en-IN"/>
        </w:rPr>
        <w:t>Amazon RDS</w:t>
      </w:r>
      <w:r w:rsidRPr="00D152F1">
        <w:rPr>
          <w:rFonts w:ascii="Helvetica" w:eastAsia="Times New Roman" w:hAnsi="Helvetica" w:cs="Helvetica"/>
          <w:color w:val="333333"/>
          <w:sz w:val="24"/>
          <w:szCs w:val="24"/>
          <w:lang w:eastAsia="en-IN"/>
        </w:rPr>
        <w:t xml:space="preserve"> </w:t>
      </w:r>
    </w:p>
    <w:p w:rsidR="00D152F1" w:rsidRPr="00D152F1" w:rsidRDefault="00D152F1" w:rsidP="00D152F1">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Configure a web application to connect to the </w:t>
      </w:r>
      <w:r w:rsidRPr="00D152F1">
        <w:rPr>
          <w:rFonts w:ascii="Helvetica" w:eastAsia="Times New Roman" w:hAnsi="Helvetica" w:cs="Helvetica"/>
          <w:b/>
          <w:bCs/>
          <w:color w:val="333333"/>
          <w:sz w:val="24"/>
          <w:szCs w:val="24"/>
          <w:lang w:eastAsia="en-IN"/>
        </w:rPr>
        <w:t>database instance</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At the </w:t>
      </w:r>
      <w:r w:rsidRPr="00D152F1">
        <w:rPr>
          <w:rFonts w:ascii="Helvetica" w:eastAsia="Times New Roman" w:hAnsi="Helvetica" w:cs="Helvetica"/>
          <w:b/>
          <w:bCs/>
          <w:color w:val="333333"/>
          <w:sz w:val="24"/>
          <w:szCs w:val="24"/>
          <w:lang w:eastAsia="en-IN"/>
        </w:rPr>
        <w:t>end</w:t>
      </w:r>
      <w:r w:rsidRPr="00D152F1">
        <w:rPr>
          <w:rFonts w:ascii="Helvetica" w:eastAsia="Times New Roman" w:hAnsi="Helvetica" w:cs="Helvetica"/>
          <w:color w:val="333333"/>
          <w:sz w:val="24"/>
          <w:szCs w:val="24"/>
          <w:lang w:eastAsia="en-IN"/>
        </w:rPr>
        <w:t xml:space="preserve"> of this lab, your architecture will look like the following example:</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19576" id="Rectangle 1"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Gkg7ovgIA&#10;AMw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Duration</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This lab will require approximately </w:t>
      </w:r>
      <w:r w:rsidRPr="00D152F1">
        <w:rPr>
          <w:rFonts w:ascii="Helvetica" w:eastAsia="Times New Roman" w:hAnsi="Helvetica" w:cs="Helvetica"/>
          <w:b/>
          <w:bCs/>
          <w:color w:val="333333"/>
          <w:sz w:val="24"/>
          <w:szCs w:val="24"/>
          <w:lang w:eastAsia="en-IN"/>
        </w:rPr>
        <w:t>20 minutes</w:t>
      </w:r>
      <w:r w:rsidRPr="00D152F1">
        <w:rPr>
          <w:rFonts w:ascii="Helvetica" w:eastAsia="Times New Roman" w:hAnsi="Helvetica" w:cs="Helvetica"/>
          <w:color w:val="333333"/>
          <w:sz w:val="24"/>
          <w:szCs w:val="24"/>
          <w:lang w:eastAsia="en-IN"/>
        </w:rPr>
        <w:t xml:space="preserve"> to complete.</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AWS service restrictions</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Accessing the AWS Management Console</w:t>
      </w:r>
    </w:p>
    <w:p w:rsidR="00D152F1" w:rsidRPr="00D152F1" w:rsidRDefault="00D152F1" w:rsidP="00D152F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At the top of these instructions, choose </w:t>
      </w:r>
      <w:r w:rsidRPr="00D152F1">
        <w:rPr>
          <w:rFonts w:ascii="Helvetica" w:eastAsia="Times New Roman" w:hAnsi="Helvetica" w:cs="Helvetica"/>
          <w:color w:val="000000"/>
          <w:bdr w:val="single" w:sz="6" w:space="2" w:color="auto" w:frame="1"/>
          <w:shd w:val="clear" w:color="auto" w:fill="F2F3F4"/>
          <w:lang w:eastAsia="en-IN"/>
        </w:rPr>
        <w:t>Start Lab</w:t>
      </w:r>
      <w:r w:rsidRPr="00D152F1">
        <w:rPr>
          <w:rFonts w:ascii="Helvetica" w:eastAsia="Times New Roman" w:hAnsi="Helvetica" w:cs="Helvetica"/>
          <w:color w:val="333333"/>
          <w:sz w:val="24"/>
          <w:szCs w:val="24"/>
          <w:lang w:eastAsia="en-IN"/>
        </w:rPr>
        <w:t xml:space="preserve"> to launch your lab.</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A </w:t>
      </w:r>
      <w:r w:rsidRPr="00D152F1">
        <w:rPr>
          <w:rFonts w:ascii="Helvetica" w:eastAsia="Times New Roman" w:hAnsi="Helvetica" w:cs="Helvetica"/>
          <w:b/>
          <w:bCs/>
          <w:color w:val="333333"/>
          <w:sz w:val="24"/>
          <w:szCs w:val="24"/>
          <w:lang w:eastAsia="en-IN"/>
        </w:rPr>
        <w:t>Start Lab</w:t>
      </w:r>
      <w:r w:rsidRPr="00D152F1">
        <w:rPr>
          <w:rFonts w:ascii="Helvetica" w:eastAsia="Times New Roman" w:hAnsi="Helvetica" w:cs="Helvetica"/>
          <w:color w:val="333333"/>
          <w:sz w:val="24"/>
          <w:szCs w:val="24"/>
          <w:lang w:eastAsia="en-IN"/>
        </w:rPr>
        <w:t xml:space="preserve"> panel opens, and it displays the lab status.</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Tip</w:t>
      </w:r>
      <w:r w:rsidRPr="00D152F1">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D152F1">
        <w:rPr>
          <w:rFonts w:ascii="Helvetica" w:eastAsia="Times New Roman" w:hAnsi="Helvetica" w:cs="Helvetica"/>
          <w:color w:val="000000"/>
          <w:bdr w:val="single" w:sz="6" w:space="2" w:color="auto" w:frame="1"/>
          <w:shd w:val="clear" w:color="auto" w:fill="F2F3F4"/>
          <w:lang w:eastAsia="en-IN"/>
        </w:rPr>
        <w:t>Start Lab</w:t>
      </w:r>
      <w:r w:rsidRPr="00D152F1">
        <w:rPr>
          <w:rFonts w:ascii="Helvetica" w:eastAsia="Times New Roman" w:hAnsi="Helvetica" w:cs="Helvetica"/>
          <w:color w:val="333333"/>
          <w:sz w:val="24"/>
          <w:szCs w:val="24"/>
          <w:lang w:eastAsia="en-IN"/>
        </w:rPr>
        <w:t xml:space="preserve"> button again.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lastRenderedPageBreak/>
        <w:t xml:space="preserve">Wait until the </w:t>
      </w:r>
      <w:r w:rsidRPr="00D152F1">
        <w:rPr>
          <w:rFonts w:ascii="Helvetica" w:eastAsia="Times New Roman" w:hAnsi="Helvetica" w:cs="Helvetica"/>
          <w:b/>
          <w:bCs/>
          <w:color w:val="333333"/>
          <w:sz w:val="24"/>
          <w:szCs w:val="24"/>
          <w:lang w:eastAsia="en-IN"/>
        </w:rPr>
        <w:t>Start Lab</w:t>
      </w:r>
      <w:r w:rsidRPr="00D152F1">
        <w:rPr>
          <w:rFonts w:ascii="Helvetica" w:eastAsia="Times New Roman" w:hAnsi="Helvetica" w:cs="Helvetica"/>
          <w:color w:val="333333"/>
          <w:sz w:val="24"/>
          <w:szCs w:val="24"/>
          <w:lang w:eastAsia="en-IN"/>
        </w:rPr>
        <w:t xml:space="preserve"> panel displays the message </w:t>
      </w:r>
      <w:r w:rsidRPr="00D152F1">
        <w:rPr>
          <w:rFonts w:ascii="Helvetica" w:eastAsia="Times New Roman" w:hAnsi="Helvetica" w:cs="Helvetica"/>
          <w:b/>
          <w:bCs/>
          <w:color w:val="333333"/>
          <w:sz w:val="24"/>
          <w:szCs w:val="24"/>
          <w:lang w:eastAsia="en-IN"/>
        </w:rPr>
        <w:t>Lab status: ready</w:t>
      </w:r>
      <w:r w:rsidRPr="00D152F1">
        <w:rPr>
          <w:rFonts w:ascii="Helvetica" w:eastAsia="Times New Roman" w:hAnsi="Helvetica" w:cs="Helvetica"/>
          <w:color w:val="333333"/>
          <w:sz w:val="24"/>
          <w:szCs w:val="24"/>
          <w:lang w:eastAsia="en-IN"/>
        </w:rPr>
        <w:t xml:space="preserve">, then close the panel by choosing the </w:t>
      </w:r>
      <w:r w:rsidRPr="00D152F1">
        <w:rPr>
          <w:rFonts w:ascii="Helvetica" w:eastAsia="Times New Roman" w:hAnsi="Helvetica" w:cs="Helvetica"/>
          <w:b/>
          <w:bCs/>
          <w:color w:val="333333"/>
          <w:sz w:val="24"/>
          <w:szCs w:val="24"/>
          <w:lang w:eastAsia="en-IN"/>
        </w:rPr>
        <w:t>X</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At the top of these instructions, choose </w:t>
      </w:r>
      <w:r w:rsidRPr="00D152F1">
        <w:rPr>
          <w:rFonts w:ascii="Helvetica" w:eastAsia="Times New Roman" w:hAnsi="Helvetica" w:cs="Helvetica"/>
          <w:color w:val="000000"/>
          <w:bdr w:val="single" w:sz="6" w:space="2" w:color="auto" w:frame="1"/>
          <w:shd w:val="clear" w:color="auto" w:fill="F2F3F4"/>
          <w:lang w:eastAsia="en-IN"/>
        </w:rPr>
        <w:t>AWS</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This action opens the AWS Management Console in a new browser tab. The system automatically logs you in.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Tip</w:t>
      </w:r>
      <w:r w:rsidRPr="00D152F1">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D152F1">
        <w:rPr>
          <w:rFonts w:ascii="Helvetica" w:eastAsia="Times New Roman" w:hAnsi="Helvetica" w:cs="Helvetica"/>
          <w:b/>
          <w:bCs/>
          <w:color w:val="333333"/>
          <w:sz w:val="24"/>
          <w:szCs w:val="24"/>
          <w:lang w:eastAsia="en-IN"/>
        </w:rPr>
        <w:t>Allow pop-ups</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Arrange the </w:t>
      </w:r>
      <w:r w:rsidRPr="00D152F1">
        <w:rPr>
          <w:rFonts w:ascii="Helvetica" w:eastAsia="Times New Roman" w:hAnsi="Helvetica" w:cs="Helvetica"/>
          <w:b/>
          <w:bCs/>
          <w:color w:val="333333"/>
          <w:sz w:val="24"/>
          <w:szCs w:val="24"/>
          <w:lang w:eastAsia="en-IN"/>
        </w:rPr>
        <w:t>AWS Management Console</w:t>
      </w:r>
      <w:r w:rsidRPr="00D152F1">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Do not change the Region unless specifically instructed to do so</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Task 1: Creating an Amazon RDS database</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In this task, you will create a MySQL database in your virtual private cloud (VPC). MySQL is a popular open source relational database management system (RDBMS), so there are no software licensing fees.</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FF0000"/>
          <w:sz w:val="24"/>
          <w:szCs w:val="24"/>
          <w:lang w:eastAsia="en-IN"/>
        </w:rPr>
        <w:t>Windows Users:</w:t>
      </w:r>
      <w:r w:rsidRPr="00D152F1">
        <w:rPr>
          <w:rFonts w:ascii="Helvetica" w:eastAsia="Times New Roman" w:hAnsi="Helvetica" w:cs="Helvetica"/>
          <w:color w:val="333333"/>
          <w:sz w:val="24"/>
          <w:szCs w:val="24"/>
          <w:lang w:eastAsia="en-IN"/>
        </w:rPr>
        <w:t xml:space="preserve"> Use Chrome or Firefox as your web browser for this lab. The lab instructions are </w:t>
      </w:r>
      <w:r w:rsidRPr="00D152F1">
        <w:rPr>
          <w:rFonts w:ascii="Helvetica" w:eastAsia="Times New Roman" w:hAnsi="Helvetica" w:cs="Helvetica"/>
          <w:b/>
          <w:bCs/>
          <w:color w:val="333333"/>
          <w:sz w:val="24"/>
          <w:szCs w:val="24"/>
          <w:lang w:eastAsia="en-IN"/>
        </w:rPr>
        <w:t xml:space="preserve">not compatible with </w:t>
      </w:r>
      <w:r w:rsidRPr="00D152F1">
        <w:rPr>
          <w:rFonts w:ascii="Helvetica" w:eastAsia="Times New Roman" w:hAnsi="Helvetica" w:cs="Helvetica"/>
          <w:b/>
          <w:bCs/>
          <w:i/>
          <w:iCs/>
          <w:color w:val="333333"/>
          <w:sz w:val="24"/>
          <w:szCs w:val="24"/>
          <w:lang w:eastAsia="en-IN"/>
        </w:rPr>
        <w:t>Internet Explorer</w:t>
      </w:r>
      <w:r w:rsidRPr="00D152F1">
        <w:rPr>
          <w:rFonts w:ascii="Helvetica" w:eastAsia="Times New Roman" w:hAnsi="Helvetica" w:cs="Helvetica"/>
          <w:color w:val="333333"/>
          <w:sz w:val="24"/>
          <w:szCs w:val="24"/>
          <w:lang w:eastAsia="en-IN"/>
        </w:rPr>
        <w:t xml:space="preserve"> because of a difference in the Amazon RDS console.</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In the search box to the right of </w:t>
      </w:r>
      <w:r w:rsidRPr="00D152F1">
        <w:rPr>
          <w:rFonts w:ascii="Helvetica" w:eastAsia="Times New Roman" w:hAnsi="Helvetica" w:cs="Helvetica"/>
          <w:b/>
          <w:bCs/>
          <w:color w:val="333333"/>
          <w:sz w:val="24"/>
          <w:szCs w:val="24"/>
          <w:lang w:eastAsia="en-IN"/>
        </w:rPr>
        <w:t>Services</w:t>
      </w:r>
      <w:r w:rsidRPr="00D152F1">
        <w:rPr>
          <w:rFonts w:ascii="Helvetica" w:eastAsia="Times New Roman" w:hAnsi="Helvetica" w:cs="Helvetica"/>
          <w:color w:val="333333"/>
          <w:sz w:val="24"/>
          <w:szCs w:val="24"/>
          <w:lang w:eastAsia="en-IN"/>
        </w:rPr>
        <w:t xml:space="preserve">, search for and choose </w:t>
      </w:r>
      <w:r w:rsidRPr="00D152F1">
        <w:rPr>
          <w:rFonts w:ascii="Helvetica" w:eastAsia="Times New Roman" w:hAnsi="Helvetica" w:cs="Helvetica"/>
          <w:b/>
          <w:bCs/>
          <w:color w:val="333333"/>
          <w:sz w:val="24"/>
          <w:szCs w:val="24"/>
          <w:lang w:eastAsia="en-IN"/>
        </w:rPr>
        <w:t>RDS</w:t>
      </w:r>
      <w:r w:rsidRPr="00D152F1">
        <w:rPr>
          <w:rFonts w:ascii="Helvetica" w:eastAsia="Times New Roman" w:hAnsi="Helvetica" w:cs="Helvetica"/>
          <w:color w:val="333333"/>
          <w:sz w:val="24"/>
          <w:szCs w:val="24"/>
          <w:lang w:eastAsia="en-IN"/>
        </w:rPr>
        <w:t xml:space="preserve"> to open the RDS console.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Choose </w:t>
      </w:r>
      <w:r w:rsidRPr="00D152F1">
        <w:rPr>
          <w:rFonts w:ascii="Helvetica" w:eastAsia="Times New Roman" w:hAnsi="Helvetica" w:cs="Helvetica"/>
          <w:b/>
          <w:bCs/>
          <w:color w:val="FFFFFF"/>
          <w:shd w:val="clear" w:color="auto" w:fill="EC7211"/>
          <w:lang w:eastAsia="en-IN"/>
        </w:rPr>
        <w:t>Create database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Under </w:t>
      </w:r>
      <w:r w:rsidRPr="00D152F1">
        <w:rPr>
          <w:rFonts w:ascii="Helvetica" w:eastAsia="Times New Roman" w:hAnsi="Helvetica" w:cs="Helvetica"/>
          <w:b/>
          <w:bCs/>
          <w:color w:val="333333"/>
          <w:sz w:val="24"/>
          <w:szCs w:val="24"/>
          <w:lang w:eastAsia="en-IN"/>
        </w:rPr>
        <w:t>Engine options</w:t>
      </w:r>
      <w:r w:rsidRPr="00D152F1">
        <w:rPr>
          <w:rFonts w:ascii="Helvetica" w:eastAsia="Times New Roman" w:hAnsi="Helvetica" w:cs="Helvetica"/>
          <w:color w:val="333333"/>
          <w:sz w:val="24"/>
          <w:szCs w:val="24"/>
          <w:lang w:eastAsia="en-IN"/>
        </w:rPr>
        <w:t xml:space="preserve">, select </w:t>
      </w:r>
      <w:r w:rsidRPr="00D152F1">
        <w:rPr>
          <w:rFonts w:ascii="Helvetica" w:eastAsia="Times New Roman" w:hAnsi="Helvetica" w:cs="Helvetica"/>
          <w:b/>
          <w:bCs/>
          <w:color w:val="333333"/>
          <w:sz w:val="24"/>
          <w:szCs w:val="24"/>
          <w:lang w:eastAsia="en-IN"/>
        </w:rPr>
        <w:t>MySQL</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The options include several use cases, ranging from enterprise-class databases to </w:t>
      </w:r>
      <w:proofErr w:type="spellStart"/>
      <w:r w:rsidRPr="00D152F1">
        <w:rPr>
          <w:rFonts w:ascii="Helvetica" w:eastAsia="Times New Roman" w:hAnsi="Helvetica" w:cs="Helvetica"/>
          <w:color w:val="333333"/>
          <w:sz w:val="24"/>
          <w:szCs w:val="24"/>
          <w:lang w:eastAsia="en-IN"/>
        </w:rPr>
        <w:t>Dev</w:t>
      </w:r>
      <w:proofErr w:type="spellEnd"/>
      <w:r w:rsidRPr="00D152F1">
        <w:rPr>
          <w:rFonts w:ascii="Helvetica" w:eastAsia="Times New Roman" w:hAnsi="Helvetica" w:cs="Helvetica"/>
          <w:color w:val="333333"/>
          <w:sz w:val="24"/>
          <w:szCs w:val="24"/>
          <w:lang w:eastAsia="en-IN"/>
        </w:rPr>
        <w:t xml:space="preserve">/Test systems. In the options, you might notice </w:t>
      </w:r>
      <w:r w:rsidRPr="00D152F1">
        <w:rPr>
          <w:rFonts w:ascii="Helvetica" w:eastAsia="Times New Roman" w:hAnsi="Helvetica" w:cs="Helvetica"/>
          <w:b/>
          <w:bCs/>
          <w:color w:val="333333"/>
          <w:sz w:val="24"/>
          <w:szCs w:val="24"/>
          <w:lang w:eastAsia="en-IN"/>
        </w:rPr>
        <w:t>Amazon Aurora</w:t>
      </w:r>
      <w:r w:rsidRPr="00D152F1">
        <w:rPr>
          <w:rFonts w:ascii="Helvetica" w:eastAsia="Times New Roman" w:hAnsi="Helvetica" w:cs="Helvetica"/>
          <w:color w:val="333333"/>
          <w:sz w:val="24"/>
          <w:szCs w:val="24"/>
          <w:lang w:eastAsia="en-IN"/>
        </w:rPr>
        <w:t xml:space="preserve">. Aurora is a </w:t>
      </w:r>
      <w:r w:rsidRPr="00D152F1">
        <w:rPr>
          <w:rFonts w:ascii="Helvetica" w:eastAsia="Times New Roman" w:hAnsi="Helvetica" w:cs="Helvetica"/>
          <w:color w:val="333333"/>
          <w:sz w:val="24"/>
          <w:szCs w:val="24"/>
          <w:lang w:eastAsia="en-IN"/>
        </w:rPr>
        <w:lastRenderedPageBreak/>
        <w:t xml:space="preserve">MySQL-compatible system that was re-architected for the cloud. If your company uses large-scale MySQL or </w:t>
      </w:r>
      <w:proofErr w:type="spellStart"/>
      <w:r w:rsidRPr="00D152F1">
        <w:rPr>
          <w:rFonts w:ascii="Helvetica" w:eastAsia="Times New Roman" w:hAnsi="Helvetica" w:cs="Helvetica"/>
          <w:color w:val="333333"/>
          <w:sz w:val="24"/>
          <w:szCs w:val="24"/>
          <w:lang w:eastAsia="en-IN"/>
        </w:rPr>
        <w:t>PostgreSQL</w:t>
      </w:r>
      <w:proofErr w:type="spellEnd"/>
      <w:r w:rsidRPr="00D152F1">
        <w:rPr>
          <w:rFonts w:ascii="Helvetica" w:eastAsia="Times New Roman" w:hAnsi="Helvetica" w:cs="Helvetica"/>
          <w:color w:val="333333"/>
          <w:sz w:val="24"/>
          <w:szCs w:val="24"/>
          <w:lang w:eastAsia="en-IN"/>
        </w:rPr>
        <w:t xml:space="preserve"> databases, Aurora can provide enhanced performance.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Set the templates and availability and durability options:</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Under the </w:t>
      </w:r>
      <w:r w:rsidRPr="00D152F1">
        <w:rPr>
          <w:rFonts w:ascii="Helvetica" w:eastAsia="Times New Roman" w:hAnsi="Helvetica" w:cs="Helvetica"/>
          <w:b/>
          <w:bCs/>
          <w:color w:val="333333"/>
          <w:sz w:val="24"/>
          <w:szCs w:val="24"/>
          <w:lang w:eastAsia="en-IN"/>
        </w:rPr>
        <w:t>Templates</w:t>
      </w:r>
      <w:r w:rsidRPr="00D152F1">
        <w:rPr>
          <w:rFonts w:ascii="Helvetica" w:eastAsia="Times New Roman" w:hAnsi="Helvetica" w:cs="Helvetica"/>
          <w:color w:val="333333"/>
          <w:sz w:val="24"/>
          <w:szCs w:val="24"/>
          <w:lang w:eastAsia="en-IN"/>
        </w:rPr>
        <w:t xml:space="preserve"> section, select </w:t>
      </w:r>
      <w:proofErr w:type="spellStart"/>
      <w:r w:rsidRPr="00D152F1">
        <w:rPr>
          <w:rFonts w:ascii="Helvetica" w:eastAsia="Times New Roman" w:hAnsi="Helvetica" w:cs="Helvetica"/>
          <w:b/>
          <w:bCs/>
          <w:color w:val="333333"/>
          <w:sz w:val="24"/>
          <w:szCs w:val="24"/>
          <w:lang w:eastAsia="en-IN"/>
        </w:rPr>
        <w:t>Dev</w:t>
      </w:r>
      <w:proofErr w:type="spellEnd"/>
      <w:r w:rsidRPr="00D152F1">
        <w:rPr>
          <w:rFonts w:ascii="Helvetica" w:eastAsia="Times New Roman" w:hAnsi="Helvetica" w:cs="Helvetica"/>
          <w:b/>
          <w:bCs/>
          <w:color w:val="333333"/>
          <w:sz w:val="24"/>
          <w:szCs w:val="24"/>
          <w:lang w:eastAsia="en-IN"/>
        </w:rPr>
        <w:t>/Test</w:t>
      </w:r>
      <w:r w:rsidRPr="00D152F1">
        <w:rPr>
          <w:rFonts w:ascii="Helvetica" w:eastAsia="Times New Roman" w:hAnsi="Helvetica" w:cs="Helvetica"/>
          <w:color w:val="333333"/>
          <w:sz w:val="24"/>
          <w:szCs w:val="24"/>
          <w:lang w:eastAsia="en-IN"/>
        </w:rPr>
        <w:t>.</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Under the </w:t>
      </w:r>
      <w:r w:rsidRPr="00D152F1">
        <w:rPr>
          <w:rFonts w:ascii="Helvetica" w:eastAsia="Times New Roman" w:hAnsi="Helvetica" w:cs="Helvetica"/>
          <w:b/>
          <w:bCs/>
          <w:color w:val="333333"/>
          <w:sz w:val="24"/>
          <w:szCs w:val="24"/>
          <w:lang w:eastAsia="en-IN"/>
        </w:rPr>
        <w:t>Availability and durability</w:t>
      </w:r>
      <w:r w:rsidRPr="00D152F1">
        <w:rPr>
          <w:rFonts w:ascii="Helvetica" w:eastAsia="Times New Roman" w:hAnsi="Helvetica" w:cs="Helvetica"/>
          <w:color w:val="333333"/>
          <w:sz w:val="24"/>
          <w:szCs w:val="24"/>
          <w:lang w:eastAsia="en-IN"/>
        </w:rPr>
        <w:t xml:space="preserve"> section, select </w:t>
      </w:r>
      <w:r w:rsidRPr="00D152F1">
        <w:rPr>
          <w:rFonts w:ascii="Helvetica" w:eastAsia="Times New Roman" w:hAnsi="Helvetica" w:cs="Helvetica"/>
          <w:b/>
          <w:bCs/>
          <w:color w:val="333333"/>
          <w:sz w:val="24"/>
          <w:szCs w:val="24"/>
          <w:lang w:eastAsia="en-IN"/>
        </w:rPr>
        <w:t>Single DB instance</w:t>
      </w:r>
      <w:r w:rsidRPr="00D152F1">
        <w:rPr>
          <w:rFonts w:ascii="Helvetica" w:eastAsia="Times New Roman" w:hAnsi="Helvetica" w:cs="Helvetica"/>
          <w:color w:val="333333"/>
          <w:sz w:val="24"/>
          <w:szCs w:val="24"/>
          <w:lang w:eastAsia="en-IN"/>
        </w:rPr>
        <w:t xml:space="preserve"> </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Note</w:t>
      </w:r>
      <w:r w:rsidRPr="00D152F1">
        <w:rPr>
          <w:rFonts w:ascii="Helvetica" w:eastAsia="Times New Roman" w:hAnsi="Helvetica" w:cs="Helvetica"/>
          <w:color w:val="333333"/>
          <w:sz w:val="24"/>
          <w:szCs w:val="24"/>
          <w:lang w:eastAsia="en-IN"/>
        </w:rPr>
        <w:t xml:space="preserve">: the default </w:t>
      </w:r>
      <w:r w:rsidRPr="00D152F1">
        <w:rPr>
          <w:rFonts w:ascii="Helvetica" w:eastAsia="Times New Roman" w:hAnsi="Helvetica" w:cs="Helvetica"/>
          <w:i/>
          <w:iCs/>
          <w:color w:val="333333"/>
          <w:sz w:val="24"/>
          <w:szCs w:val="24"/>
          <w:lang w:eastAsia="en-IN"/>
        </w:rPr>
        <w:t>Multi-AZ deployment</w:t>
      </w:r>
      <w:r w:rsidRPr="00D152F1">
        <w:rPr>
          <w:rFonts w:ascii="Helvetica" w:eastAsia="Times New Roman" w:hAnsi="Helvetica" w:cs="Helvetica"/>
          <w:color w:val="333333"/>
          <w:sz w:val="24"/>
          <w:szCs w:val="24"/>
          <w:lang w:eastAsia="en-IN"/>
        </w:rPr>
        <w:t xml:space="preserve"> option automatically creates a replica of the database in a second Availability Zone for High Availability, however in this lab that is not needed.</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Under the </w:t>
      </w:r>
      <w:r w:rsidRPr="00D152F1">
        <w:rPr>
          <w:rFonts w:ascii="Helvetica" w:eastAsia="Times New Roman" w:hAnsi="Helvetica" w:cs="Helvetica"/>
          <w:b/>
          <w:bCs/>
          <w:color w:val="333333"/>
          <w:sz w:val="24"/>
          <w:szCs w:val="24"/>
          <w:lang w:eastAsia="en-IN"/>
        </w:rPr>
        <w:t>Settings</w:t>
      </w:r>
      <w:r w:rsidRPr="00D152F1">
        <w:rPr>
          <w:rFonts w:ascii="Helvetica" w:eastAsia="Times New Roman" w:hAnsi="Helvetica" w:cs="Helvetica"/>
          <w:color w:val="333333"/>
          <w:sz w:val="24"/>
          <w:szCs w:val="24"/>
          <w:lang w:eastAsia="en-IN"/>
        </w:rPr>
        <w:t xml:space="preserve"> section, configure these options:</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DB instance identifier:</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inventory-</w:t>
      </w:r>
      <w:proofErr w:type="spellStart"/>
      <w:r w:rsidRPr="00D152F1">
        <w:rPr>
          <w:rFonts w:ascii="var(--monospace)" w:eastAsia="Times New Roman" w:hAnsi="var(--monospace)" w:cs="Courier New"/>
          <w:color w:val="333333"/>
          <w:bdr w:val="single" w:sz="6" w:space="0" w:color="E7EAED" w:frame="1"/>
          <w:shd w:val="clear" w:color="auto" w:fill="F3F4F4"/>
          <w:lang w:eastAsia="en-IN"/>
        </w:rPr>
        <w:t>db</w:t>
      </w:r>
      <w:proofErr w:type="spellEnd"/>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Username:</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admin</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Password:</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lab-password</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Confirm password:</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lab-password</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Under the </w:t>
      </w:r>
      <w:r w:rsidRPr="00D152F1">
        <w:rPr>
          <w:rFonts w:ascii="Helvetica" w:eastAsia="Times New Roman" w:hAnsi="Helvetica" w:cs="Helvetica"/>
          <w:b/>
          <w:bCs/>
          <w:color w:val="333333"/>
          <w:sz w:val="24"/>
          <w:szCs w:val="24"/>
          <w:lang w:eastAsia="en-IN"/>
        </w:rPr>
        <w:t>DB instance class</w:t>
      </w:r>
      <w:r w:rsidRPr="00D152F1">
        <w:rPr>
          <w:rFonts w:ascii="Helvetica" w:eastAsia="Times New Roman" w:hAnsi="Helvetica" w:cs="Helvetica"/>
          <w:color w:val="333333"/>
          <w:sz w:val="24"/>
          <w:szCs w:val="24"/>
          <w:lang w:eastAsia="en-IN"/>
        </w:rPr>
        <w:t xml:space="preserve"> section, configure these options:</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Select </w:t>
      </w:r>
      <w:r w:rsidRPr="00D152F1">
        <w:rPr>
          <w:rFonts w:ascii="Helvetica" w:eastAsia="Times New Roman" w:hAnsi="Helvetica" w:cs="Helvetica"/>
          <w:b/>
          <w:bCs/>
          <w:color w:val="333333"/>
          <w:sz w:val="24"/>
          <w:szCs w:val="24"/>
          <w:lang w:eastAsia="en-IN"/>
        </w:rPr>
        <w:t>Burstable classes (includes t classes)</w:t>
      </w:r>
      <w:r w:rsidRPr="00D152F1">
        <w:rPr>
          <w:rFonts w:ascii="Helvetica" w:eastAsia="Times New Roman" w:hAnsi="Helvetica" w:cs="Helvetica"/>
          <w:color w:val="333333"/>
          <w:sz w:val="24"/>
          <w:szCs w:val="24"/>
          <w:lang w:eastAsia="en-IN"/>
        </w:rPr>
        <w:t>.</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Select </w:t>
      </w:r>
      <w:r w:rsidRPr="00D152F1">
        <w:rPr>
          <w:rFonts w:ascii="Helvetica" w:eastAsia="Times New Roman" w:hAnsi="Helvetica" w:cs="Helvetica"/>
          <w:b/>
          <w:bCs/>
          <w:color w:val="333333"/>
          <w:sz w:val="24"/>
          <w:szCs w:val="24"/>
          <w:lang w:eastAsia="en-IN"/>
        </w:rPr>
        <w:t>db.t3.micro</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Under the </w:t>
      </w:r>
      <w:r w:rsidRPr="00D152F1">
        <w:rPr>
          <w:rFonts w:ascii="Helvetica" w:eastAsia="Times New Roman" w:hAnsi="Helvetica" w:cs="Helvetica"/>
          <w:b/>
          <w:bCs/>
          <w:color w:val="333333"/>
          <w:sz w:val="24"/>
          <w:szCs w:val="24"/>
          <w:lang w:eastAsia="en-IN"/>
        </w:rPr>
        <w:t>Connectivity</w:t>
      </w:r>
      <w:r w:rsidRPr="00D152F1">
        <w:rPr>
          <w:rFonts w:ascii="Helvetica" w:eastAsia="Times New Roman" w:hAnsi="Helvetica" w:cs="Helvetica"/>
          <w:color w:val="333333"/>
          <w:sz w:val="24"/>
          <w:szCs w:val="24"/>
          <w:lang w:eastAsia="en-IN"/>
        </w:rPr>
        <w:t xml:space="preserve"> section, configure these options: </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Virtual Private Cloud (VPC):</w:t>
      </w:r>
      <w:r w:rsidRPr="00D152F1">
        <w:rPr>
          <w:rFonts w:ascii="Helvetica" w:eastAsia="Times New Roman" w:hAnsi="Helvetica" w:cs="Helvetica"/>
          <w:color w:val="333333"/>
          <w:sz w:val="24"/>
          <w:szCs w:val="24"/>
          <w:lang w:eastAsia="en-IN"/>
        </w:rPr>
        <w:t xml:space="preserve"> </w:t>
      </w:r>
      <w:r w:rsidRPr="00D152F1">
        <w:rPr>
          <w:rFonts w:ascii="Helvetica" w:eastAsia="Times New Roman" w:hAnsi="Helvetica" w:cs="Helvetica"/>
          <w:i/>
          <w:iCs/>
          <w:color w:val="333333"/>
          <w:sz w:val="24"/>
          <w:szCs w:val="24"/>
          <w:lang w:eastAsia="en-IN"/>
        </w:rPr>
        <w:t>Lab VPC</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Existing VPC security groups:</w:t>
      </w:r>
      <w:r w:rsidRPr="00D152F1">
        <w:rPr>
          <w:rFonts w:ascii="Helvetica" w:eastAsia="Times New Roman" w:hAnsi="Helvetica" w:cs="Helvetica"/>
          <w:color w:val="333333"/>
          <w:sz w:val="24"/>
          <w:szCs w:val="24"/>
          <w:lang w:eastAsia="en-IN"/>
        </w:rPr>
        <w:t xml:space="preserve"> </w:t>
      </w:r>
    </w:p>
    <w:p w:rsidR="00D152F1" w:rsidRPr="00D152F1" w:rsidRDefault="00D152F1" w:rsidP="00D152F1">
      <w:pPr>
        <w:numPr>
          <w:ilvl w:val="2"/>
          <w:numId w:val="3"/>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Choose </w:t>
      </w:r>
      <w:r w:rsidRPr="00D152F1">
        <w:rPr>
          <w:rFonts w:ascii="Helvetica" w:eastAsia="Times New Roman" w:hAnsi="Helvetica" w:cs="Helvetica"/>
          <w:i/>
          <w:iCs/>
          <w:color w:val="333333"/>
          <w:sz w:val="24"/>
          <w:szCs w:val="24"/>
          <w:lang w:eastAsia="en-IN"/>
        </w:rPr>
        <w:t>DB-SG</w:t>
      </w:r>
      <w:r w:rsidRPr="00D152F1">
        <w:rPr>
          <w:rFonts w:ascii="Helvetica" w:eastAsia="Times New Roman" w:hAnsi="Helvetica" w:cs="Helvetica"/>
          <w:color w:val="333333"/>
          <w:sz w:val="24"/>
          <w:szCs w:val="24"/>
          <w:lang w:eastAsia="en-IN"/>
        </w:rPr>
        <w:t xml:space="preserve">. It will be highlighted. </w:t>
      </w:r>
    </w:p>
    <w:p w:rsidR="00D152F1" w:rsidRPr="00D152F1" w:rsidRDefault="00D152F1" w:rsidP="00D152F1">
      <w:pPr>
        <w:numPr>
          <w:ilvl w:val="2"/>
          <w:numId w:val="3"/>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Remove the </w:t>
      </w:r>
      <w:r w:rsidRPr="00D152F1">
        <w:rPr>
          <w:rFonts w:ascii="Helvetica" w:eastAsia="Times New Roman" w:hAnsi="Helvetica" w:cs="Helvetica"/>
          <w:i/>
          <w:iCs/>
          <w:color w:val="333333"/>
          <w:sz w:val="24"/>
          <w:szCs w:val="24"/>
          <w:lang w:eastAsia="en-IN"/>
        </w:rPr>
        <w:t>default</w:t>
      </w:r>
      <w:r w:rsidRPr="00D152F1">
        <w:rPr>
          <w:rFonts w:ascii="Helvetica" w:eastAsia="Times New Roman" w:hAnsi="Helvetica" w:cs="Helvetica"/>
          <w:color w:val="333333"/>
          <w:sz w:val="24"/>
          <w:szCs w:val="24"/>
          <w:lang w:eastAsia="en-IN"/>
        </w:rPr>
        <w:t xml:space="preserve"> security group.</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Expand the </w:t>
      </w:r>
      <w:r w:rsidRPr="00D152F1">
        <w:rPr>
          <w:rFonts w:ascii="Helvetica" w:eastAsia="Times New Roman" w:hAnsi="Helvetica" w:cs="Helvetica"/>
          <w:b/>
          <w:bCs/>
          <w:color w:val="333333"/>
          <w:sz w:val="24"/>
          <w:szCs w:val="24"/>
          <w:lang w:eastAsia="en-IN"/>
        </w:rPr>
        <w:t>Additional configuration</w:t>
      </w:r>
      <w:r w:rsidRPr="00D152F1">
        <w:rPr>
          <w:rFonts w:ascii="Helvetica" w:eastAsia="Times New Roman" w:hAnsi="Helvetica" w:cs="Helvetica"/>
          <w:color w:val="333333"/>
          <w:sz w:val="24"/>
          <w:szCs w:val="24"/>
          <w:lang w:eastAsia="en-IN"/>
        </w:rPr>
        <w:t xml:space="preserve"> panel, then configure these settings:</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Initial database name:</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inventory</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Note: This is the logical name of the database that will be used by the application.</w:t>
      </w:r>
    </w:p>
    <w:p w:rsidR="00D152F1" w:rsidRPr="00D152F1" w:rsidRDefault="00D152F1" w:rsidP="00D152F1">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Clear (turn off) the </w:t>
      </w:r>
      <w:r w:rsidRPr="00D152F1">
        <w:rPr>
          <w:rFonts w:ascii="Helvetica" w:eastAsia="Times New Roman" w:hAnsi="Helvetica" w:cs="Helvetica"/>
          <w:b/>
          <w:bCs/>
          <w:color w:val="333333"/>
          <w:sz w:val="24"/>
          <w:szCs w:val="24"/>
          <w:lang w:eastAsia="en-IN"/>
        </w:rPr>
        <w:t>Enable Enhanced monitoring</w:t>
      </w:r>
      <w:r w:rsidRPr="00D152F1">
        <w:rPr>
          <w:rFonts w:ascii="Helvetica" w:eastAsia="Times New Roman" w:hAnsi="Helvetica" w:cs="Helvetica"/>
          <w:color w:val="333333"/>
          <w:sz w:val="24"/>
          <w:szCs w:val="24"/>
          <w:lang w:eastAsia="en-IN"/>
        </w:rPr>
        <w:t xml:space="preserve"> option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Feel free to review the many other options displayed on the page, but leave them set to their default values. Options include automatic backups, the ability to export log files, and automatic version upgrades. The ability to activate these features through </w:t>
      </w:r>
      <w:r w:rsidRPr="00D152F1">
        <w:rPr>
          <w:rFonts w:ascii="Helvetica" w:eastAsia="Times New Roman" w:hAnsi="Helvetica" w:cs="Helvetica"/>
          <w:color w:val="333333"/>
          <w:sz w:val="24"/>
          <w:szCs w:val="24"/>
          <w:lang w:eastAsia="en-IN"/>
        </w:rPr>
        <w:lastRenderedPageBreak/>
        <w:t xml:space="preserve">check boxes demonstrates the power of using a </w:t>
      </w:r>
      <w:r w:rsidRPr="00D152F1">
        <w:rPr>
          <w:rFonts w:ascii="Helvetica" w:eastAsia="Times New Roman" w:hAnsi="Helvetica" w:cs="Helvetica"/>
          <w:i/>
          <w:iCs/>
          <w:color w:val="333333"/>
          <w:sz w:val="24"/>
          <w:szCs w:val="24"/>
          <w:lang w:eastAsia="en-IN"/>
        </w:rPr>
        <w:t>fully managed database solution</w:t>
      </w:r>
      <w:r w:rsidRPr="00D152F1">
        <w:rPr>
          <w:rFonts w:ascii="Helvetica" w:eastAsia="Times New Roman" w:hAnsi="Helvetica" w:cs="Helvetica"/>
          <w:color w:val="333333"/>
          <w:sz w:val="24"/>
          <w:szCs w:val="24"/>
          <w:lang w:eastAsia="en-IN"/>
        </w:rPr>
        <w:t xml:space="preserve"> instead of installing, backing up, and maintaining the database yourself.</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Choose </w:t>
      </w:r>
      <w:r w:rsidRPr="00D152F1">
        <w:rPr>
          <w:rFonts w:ascii="Helvetica" w:eastAsia="Times New Roman" w:hAnsi="Helvetica" w:cs="Helvetica"/>
          <w:b/>
          <w:bCs/>
          <w:color w:val="FFFFFF"/>
          <w:shd w:val="clear" w:color="auto" w:fill="EC7211"/>
          <w:lang w:eastAsia="en-IN"/>
        </w:rPr>
        <w:t>Create database</w:t>
      </w:r>
      <w:r w:rsidRPr="00D152F1">
        <w:rPr>
          <w:rFonts w:ascii="Helvetica" w:eastAsia="Times New Roman" w:hAnsi="Helvetica" w:cs="Helvetica"/>
          <w:color w:val="333333"/>
          <w:sz w:val="24"/>
          <w:szCs w:val="24"/>
          <w:lang w:eastAsia="en-IN"/>
        </w:rPr>
        <w:t xml:space="preserve"> (at the bottom of the page).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You should receive a message indicating that your database is being created.</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If you receive an error message that mentions </w:t>
      </w:r>
      <w:proofErr w:type="spellStart"/>
      <w:r w:rsidRPr="00D152F1">
        <w:rPr>
          <w:rFonts w:ascii="Helvetica" w:eastAsia="Times New Roman" w:hAnsi="Helvetica" w:cs="Helvetica"/>
          <w:i/>
          <w:iCs/>
          <w:color w:val="333333"/>
          <w:sz w:val="24"/>
          <w:szCs w:val="24"/>
          <w:lang w:eastAsia="en-IN"/>
        </w:rPr>
        <w:t>rds</w:t>
      </w:r>
      <w:proofErr w:type="spellEnd"/>
      <w:r w:rsidRPr="00D152F1">
        <w:rPr>
          <w:rFonts w:ascii="Helvetica" w:eastAsia="Times New Roman" w:hAnsi="Helvetica" w:cs="Helvetica"/>
          <w:i/>
          <w:iCs/>
          <w:color w:val="333333"/>
          <w:sz w:val="24"/>
          <w:szCs w:val="24"/>
          <w:lang w:eastAsia="en-IN"/>
        </w:rPr>
        <w:t>-monitoring-role</w:t>
      </w:r>
      <w:r w:rsidRPr="00D152F1">
        <w:rPr>
          <w:rFonts w:ascii="Helvetica" w:eastAsia="Times New Roman" w:hAnsi="Helvetica" w:cs="Helvetica"/>
          <w:color w:val="333333"/>
          <w:sz w:val="24"/>
          <w:szCs w:val="24"/>
          <w:lang w:eastAsia="en-IN"/>
        </w:rPr>
        <w:t xml:space="preserve">, confirm that you have cleared (turned off) the </w:t>
      </w:r>
      <w:r w:rsidRPr="00D152F1">
        <w:rPr>
          <w:rFonts w:ascii="Helvetica" w:eastAsia="Times New Roman" w:hAnsi="Helvetica" w:cs="Helvetica"/>
          <w:b/>
          <w:bCs/>
          <w:color w:val="333333"/>
          <w:sz w:val="24"/>
          <w:szCs w:val="24"/>
          <w:lang w:eastAsia="en-IN"/>
        </w:rPr>
        <w:t>Enhanced Monitoring</w:t>
      </w:r>
      <w:r w:rsidRPr="00D152F1">
        <w:rPr>
          <w:rFonts w:ascii="Helvetica" w:eastAsia="Times New Roman" w:hAnsi="Helvetica" w:cs="Helvetica"/>
          <w:color w:val="333333"/>
          <w:sz w:val="24"/>
          <w:szCs w:val="24"/>
          <w:lang w:eastAsia="en-IN"/>
        </w:rPr>
        <w:t xml:space="preserve"> option in the previous step, then try again.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Before you continue to the next task, the database instance status must be </w:t>
      </w:r>
      <w:r w:rsidRPr="00D152F1">
        <w:rPr>
          <w:rFonts w:ascii="Helvetica" w:eastAsia="Times New Roman" w:hAnsi="Helvetica" w:cs="Helvetica"/>
          <w:i/>
          <w:iCs/>
          <w:color w:val="333333"/>
          <w:sz w:val="24"/>
          <w:szCs w:val="24"/>
          <w:lang w:eastAsia="en-IN"/>
        </w:rPr>
        <w:t>Available</w:t>
      </w:r>
      <w:r w:rsidRPr="00D152F1">
        <w:rPr>
          <w:rFonts w:ascii="Helvetica" w:eastAsia="Times New Roman" w:hAnsi="Helvetica" w:cs="Helvetica"/>
          <w:color w:val="333333"/>
          <w:sz w:val="24"/>
          <w:szCs w:val="24"/>
          <w:lang w:eastAsia="en-IN"/>
        </w:rPr>
        <w:t>. This process might take several minutes.</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Task 2: Configuring web application communication with a database instance</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This lab automatically deployed an Amazon Elastic Compute Cloud (Amazon EC2) instance with a running web application. You must use the IP address of the instance to connect to the application.</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In the search box to the right of </w:t>
      </w:r>
      <w:r w:rsidRPr="00D152F1">
        <w:rPr>
          <w:rFonts w:ascii="Helvetica" w:eastAsia="Times New Roman" w:hAnsi="Helvetica" w:cs="Helvetica"/>
          <w:b/>
          <w:bCs/>
          <w:color w:val="333333"/>
          <w:sz w:val="24"/>
          <w:szCs w:val="24"/>
          <w:lang w:eastAsia="en-IN"/>
        </w:rPr>
        <w:t>Services</w:t>
      </w:r>
      <w:r w:rsidRPr="00D152F1">
        <w:rPr>
          <w:rFonts w:ascii="Helvetica" w:eastAsia="Times New Roman" w:hAnsi="Helvetica" w:cs="Helvetica"/>
          <w:color w:val="333333"/>
          <w:sz w:val="24"/>
          <w:szCs w:val="24"/>
          <w:lang w:eastAsia="en-IN"/>
        </w:rPr>
        <w:t xml:space="preserve">, search for and choose </w:t>
      </w:r>
      <w:r w:rsidRPr="00D152F1">
        <w:rPr>
          <w:rFonts w:ascii="Helvetica" w:eastAsia="Times New Roman" w:hAnsi="Helvetica" w:cs="Helvetica"/>
          <w:b/>
          <w:bCs/>
          <w:color w:val="333333"/>
          <w:sz w:val="24"/>
          <w:szCs w:val="24"/>
          <w:lang w:eastAsia="en-IN"/>
        </w:rPr>
        <w:t>EC2</w:t>
      </w:r>
      <w:r w:rsidRPr="00D152F1">
        <w:rPr>
          <w:rFonts w:ascii="Helvetica" w:eastAsia="Times New Roman" w:hAnsi="Helvetica" w:cs="Helvetica"/>
          <w:color w:val="333333"/>
          <w:sz w:val="24"/>
          <w:szCs w:val="24"/>
          <w:lang w:eastAsia="en-IN"/>
        </w:rPr>
        <w:t xml:space="preserve"> to open the EC2 console.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In the left navigation pane, choose </w:t>
      </w:r>
      <w:r w:rsidRPr="00D152F1">
        <w:rPr>
          <w:rFonts w:ascii="Helvetica" w:eastAsia="Times New Roman" w:hAnsi="Helvetica" w:cs="Helvetica"/>
          <w:b/>
          <w:bCs/>
          <w:color w:val="333333"/>
          <w:sz w:val="24"/>
          <w:szCs w:val="24"/>
          <w:lang w:eastAsia="en-IN"/>
        </w:rPr>
        <w:t>Instances</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In the </w:t>
      </w:r>
      <w:proofErr w:type="spellStart"/>
      <w:r w:rsidRPr="00D152F1">
        <w:rPr>
          <w:rFonts w:ascii="Helvetica" w:eastAsia="Times New Roman" w:hAnsi="Helvetica" w:cs="Helvetica"/>
          <w:color w:val="333333"/>
          <w:sz w:val="24"/>
          <w:szCs w:val="24"/>
          <w:lang w:eastAsia="en-IN"/>
        </w:rPr>
        <w:t>center</w:t>
      </w:r>
      <w:proofErr w:type="spellEnd"/>
      <w:r w:rsidRPr="00D152F1">
        <w:rPr>
          <w:rFonts w:ascii="Helvetica" w:eastAsia="Times New Roman" w:hAnsi="Helvetica" w:cs="Helvetica"/>
          <w:color w:val="333333"/>
          <w:sz w:val="24"/>
          <w:szCs w:val="24"/>
          <w:lang w:eastAsia="en-IN"/>
        </w:rPr>
        <w:t xml:space="preserve"> pane, there should be a running instance that is named </w:t>
      </w:r>
      <w:r w:rsidRPr="00D152F1">
        <w:rPr>
          <w:rFonts w:ascii="Helvetica" w:eastAsia="Times New Roman" w:hAnsi="Helvetica" w:cs="Helvetica"/>
          <w:b/>
          <w:bCs/>
          <w:color w:val="333333"/>
          <w:sz w:val="24"/>
          <w:szCs w:val="24"/>
          <w:lang w:eastAsia="en-IN"/>
        </w:rPr>
        <w:t>App Server</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Select the </w:t>
      </w:r>
      <w:r w:rsidRPr="00D152F1">
        <w:rPr>
          <w:rFonts w:ascii="Helvetica" w:eastAsia="Times New Roman" w:hAnsi="Helvetica" w:cs="Helvetica"/>
          <w:b/>
          <w:bCs/>
          <w:color w:val="333333"/>
          <w:sz w:val="24"/>
          <w:szCs w:val="24"/>
          <w:lang w:eastAsia="en-IN"/>
        </w:rPr>
        <w:t>App Server</w:t>
      </w:r>
      <w:r w:rsidRPr="00D152F1">
        <w:rPr>
          <w:rFonts w:ascii="Helvetica" w:eastAsia="Times New Roman" w:hAnsi="Helvetica" w:cs="Helvetica"/>
          <w:color w:val="333333"/>
          <w:sz w:val="24"/>
          <w:szCs w:val="24"/>
          <w:lang w:eastAsia="en-IN"/>
        </w:rPr>
        <w:t xml:space="preserve"> instance.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In the </w:t>
      </w:r>
      <w:r w:rsidRPr="00D152F1">
        <w:rPr>
          <w:rFonts w:ascii="Helvetica" w:eastAsia="Times New Roman" w:hAnsi="Helvetica" w:cs="Helvetica"/>
          <w:b/>
          <w:bCs/>
          <w:color w:val="333333"/>
          <w:sz w:val="24"/>
          <w:szCs w:val="24"/>
          <w:lang w:eastAsia="en-IN"/>
        </w:rPr>
        <w:t>Details</w:t>
      </w:r>
      <w:r w:rsidRPr="00D152F1">
        <w:rPr>
          <w:rFonts w:ascii="Helvetica" w:eastAsia="Times New Roman" w:hAnsi="Helvetica" w:cs="Helvetica"/>
          <w:color w:val="333333"/>
          <w:sz w:val="24"/>
          <w:szCs w:val="24"/>
          <w:lang w:eastAsia="en-IN"/>
        </w:rPr>
        <w:t xml:space="preserve"> tab, copy the </w:t>
      </w:r>
      <w:r w:rsidRPr="00D152F1">
        <w:rPr>
          <w:rFonts w:ascii="Helvetica" w:eastAsia="Times New Roman" w:hAnsi="Helvetica" w:cs="Helvetica"/>
          <w:b/>
          <w:bCs/>
          <w:color w:val="333333"/>
          <w:sz w:val="24"/>
          <w:szCs w:val="24"/>
          <w:lang w:eastAsia="en-IN"/>
        </w:rPr>
        <w:t>Public IPv4 address</w:t>
      </w:r>
      <w:r w:rsidRPr="00D152F1">
        <w:rPr>
          <w:rFonts w:ascii="Helvetica" w:eastAsia="Times New Roman" w:hAnsi="Helvetica" w:cs="Helvetica"/>
          <w:color w:val="333333"/>
          <w:sz w:val="24"/>
          <w:szCs w:val="24"/>
          <w:lang w:eastAsia="en-IN"/>
        </w:rPr>
        <w:t xml:space="preserve"> to your clipboard.</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Tip:</w:t>
      </w:r>
      <w:r w:rsidRPr="00D152F1">
        <w:rPr>
          <w:rFonts w:ascii="Helvetica" w:eastAsia="Times New Roman" w:hAnsi="Helvetica" w:cs="Helvetica"/>
          <w:color w:val="333333"/>
          <w:sz w:val="24"/>
          <w:szCs w:val="24"/>
          <w:lang w:eastAsia="en-IN"/>
        </w:rPr>
        <w:t xml:space="preserve"> If you hover over the IP address, a copy icon appears. To copy the displayed value, choose the icon.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lastRenderedPageBreak/>
        <w:t>Open a new web browser tab, paste the IP address into the address bar, and then press ENTER.</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The web application should appear. It does not display much information because the application is not yet connected to the database.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Choose </w:t>
      </w:r>
      <w:r w:rsidRPr="00D152F1">
        <w:rPr>
          <w:rFonts w:ascii="Helvetica" w:eastAsia="Times New Roman" w:hAnsi="Helvetica" w:cs="Helvetica"/>
          <w:b/>
          <w:bCs/>
          <w:color w:val="333333"/>
          <w:sz w:val="24"/>
          <w:szCs w:val="24"/>
          <w:lang w:eastAsia="en-IN"/>
        </w:rPr>
        <w:t>Settings</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You can now configure the application to use the RDS DB instance you created earlier. You will first retrieve the </w:t>
      </w:r>
      <w:r w:rsidRPr="00D152F1">
        <w:rPr>
          <w:rFonts w:ascii="Helvetica" w:eastAsia="Times New Roman" w:hAnsi="Helvetica" w:cs="Helvetica"/>
          <w:b/>
          <w:bCs/>
          <w:color w:val="333333"/>
          <w:sz w:val="24"/>
          <w:szCs w:val="24"/>
          <w:lang w:eastAsia="en-IN"/>
        </w:rPr>
        <w:t>Database Endpoint</w:t>
      </w:r>
      <w:r w:rsidRPr="00D152F1">
        <w:rPr>
          <w:rFonts w:ascii="Helvetica" w:eastAsia="Times New Roman" w:hAnsi="Helvetica" w:cs="Helvetica"/>
          <w:color w:val="333333"/>
          <w:sz w:val="24"/>
          <w:szCs w:val="24"/>
          <w:lang w:eastAsia="en-IN"/>
        </w:rPr>
        <w:t xml:space="preserve"> so that the application knows how to connect to a database.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Return to the </w:t>
      </w:r>
      <w:r w:rsidRPr="00D152F1">
        <w:rPr>
          <w:rFonts w:ascii="Helvetica" w:eastAsia="Times New Roman" w:hAnsi="Helvetica" w:cs="Helvetica"/>
          <w:b/>
          <w:bCs/>
          <w:color w:val="333333"/>
          <w:sz w:val="24"/>
          <w:szCs w:val="24"/>
          <w:lang w:eastAsia="en-IN"/>
        </w:rPr>
        <w:t>AWS Management Console</w:t>
      </w:r>
      <w:r w:rsidRPr="00D152F1">
        <w:rPr>
          <w:rFonts w:ascii="Helvetica" w:eastAsia="Times New Roman" w:hAnsi="Helvetica" w:cs="Helvetica"/>
          <w:color w:val="333333"/>
          <w:sz w:val="24"/>
          <w:szCs w:val="24"/>
          <w:lang w:eastAsia="en-IN"/>
        </w:rPr>
        <w:t>, but do not close the application tab. (You will return to it soon.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In the </w:t>
      </w:r>
      <w:r w:rsidRPr="00D152F1">
        <w:rPr>
          <w:rFonts w:ascii="Helvetica" w:eastAsia="Times New Roman" w:hAnsi="Helvetica" w:cs="Helvetica"/>
          <w:b/>
          <w:bCs/>
          <w:color w:val="333333"/>
          <w:sz w:val="24"/>
          <w:szCs w:val="24"/>
          <w:lang w:eastAsia="en-IN"/>
        </w:rPr>
        <w:t>Services</w:t>
      </w:r>
      <w:r w:rsidRPr="00D152F1">
        <w:rPr>
          <w:rFonts w:ascii="Helvetica" w:eastAsia="Times New Roman" w:hAnsi="Helvetica" w:cs="Helvetica"/>
          <w:color w:val="333333"/>
          <w:sz w:val="24"/>
          <w:szCs w:val="24"/>
          <w:lang w:eastAsia="en-IN"/>
        </w:rPr>
        <w:t xml:space="preserve"> search box, search for and choose </w:t>
      </w:r>
      <w:r w:rsidRPr="00D152F1">
        <w:rPr>
          <w:rFonts w:ascii="Helvetica" w:eastAsia="Times New Roman" w:hAnsi="Helvetica" w:cs="Helvetica"/>
          <w:b/>
          <w:bCs/>
          <w:color w:val="333333"/>
          <w:sz w:val="24"/>
          <w:szCs w:val="24"/>
          <w:lang w:eastAsia="en-IN"/>
        </w:rPr>
        <w:t>RDS</w:t>
      </w:r>
      <w:r w:rsidRPr="00D152F1">
        <w:rPr>
          <w:rFonts w:ascii="Helvetica" w:eastAsia="Times New Roman" w:hAnsi="Helvetica" w:cs="Helvetica"/>
          <w:color w:val="333333"/>
          <w:sz w:val="24"/>
          <w:szCs w:val="24"/>
          <w:lang w:eastAsia="en-IN"/>
        </w:rPr>
        <w:t xml:space="preserve"> to open the RDS console.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In the left navigation pane, choose </w:t>
      </w:r>
      <w:r w:rsidRPr="00D152F1">
        <w:rPr>
          <w:rFonts w:ascii="Helvetica" w:eastAsia="Times New Roman" w:hAnsi="Helvetica" w:cs="Helvetica"/>
          <w:b/>
          <w:bCs/>
          <w:color w:val="333333"/>
          <w:sz w:val="24"/>
          <w:szCs w:val="24"/>
          <w:lang w:eastAsia="en-IN"/>
        </w:rPr>
        <w:t>Databases</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Choose </w:t>
      </w:r>
      <w:r w:rsidRPr="00D152F1">
        <w:rPr>
          <w:rFonts w:ascii="Helvetica" w:eastAsia="Times New Roman" w:hAnsi="Helvetica" w:cs="Helvetica"/>
          <w:color w:val="0000FF"/>
          <w:sz w:val="24"/>
          <w:szCs w:val="24"/>
          <w:lang w:eastAsia="en-IN"/>
        </w:rPr>
        <w:t>inventory-db</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Scroll to the </w:t>
      </w:r>
      <w:r w:rsidRPr="00D152F1">
        <w:rPr>
          <w:rFonts w:ascii="Helvetica" w:eastAsia="Times New Roman" w:hAnsi="Helvetica" w:cs="Helvetica"/>
          <w:b/>
          <w:bCs/>
          <w:color w:val="333333"/>
          <w:sz w:val="24"/>
          <w:szCs w:val="24"/>
          <w:lang w:eastAsia="en-IN"/>
        </w:rPr>
        <w:t>Connectivity &amp; Security</w:t>
      </w:r>
      <w:r w:rsidRPr="00D152F1">
        <w:rPr>
          <w:rFonts w:ascii="Helvetica" w:eastAsia="Times New Roman" w:hAnsi="Helvetica" w:cs="Helvetica"/>
          <w:color w:val="333333"/>
          <w:sz w:val="24"/>
          <w:szCs w:val="24"/>
          <w:lang w:eastAsia="en-IN"/>
        </w:rPr>
        <w:t xml:space="preserve"> section and copy the </w:t>
      </w:r>
      <w:r w:rsidRPr="00D152F1">
        <w:rPr>
          <w:rFonts w:ascii="Helvetica" w:eastAsia="Times New Roman" w:hAnsi="Helvetica" w:cs="Helvetica"/>
          <w:b/>
          <w:bCs/>
          <w:color w:val="333333"/>
          <w:sz w:val="24"/>
          <w:szCs w:val="24"/>
          <w:lang w:eastAsia="en-IN"/>
        </w:rPr>
        <w:t>Endpoint</w:t>
      </w:r>
      <w:r w:rsidRPr="00D152F1">
        <w:rPr>
          <w:rFonts w:ascii="Helvetica" w:eastAsia="Times New Roman" w:hAnsi="Helvetica" w:cs="Helvetica"/>
          <w:color w:val="333333"/>
          <w:sz w:val="24"/>
          <w:szCs w:val="24"/>
          <w:lang w:eastAsia="en-IN"/>
        </w:rPr>
        <w:t xml:space="preserve"> to your clipboard.</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It should look similar to this example: </w:t>
      </w:r>
      <w:r w:rsidRPr="00D152F1">
        <w:rPr>
          <w:rFonts w:ascii="Helvetica" w:eastAsia="Times New Roman" w:hAnsi="Helvetica" w:cs="Helvetica"/>
          <w:i/>
          <w:iCs/>
          <w:color w:val="333333"/>
          <w:sz w:val="24"/>
          <w:szCs w:val="24"/>
          <w:lang w:eastAsia="en-IN"/>
        </w:rPr>
        <w:t>inventory-db.crwxbgqad61a.rds.amazonaws.com</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Return to the browser tab with the Inventory application, and enter these values:</w:t>
      </w:r>
    </w:p>
    <w:p w:rsidR="00D152F1" w:rsidRPr="00D152F1" w:rsidRDefault="00D152F1" w:rsidP="00D152F1">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Endpoint:</w:t>
      </w:r>
      <w:r w:rsidRPr="00D152F1">
        <w:rPr>
          <w:rFonts w:ascii="Helvetica" w:eastAsia="Times New Roman" w:hAnsi="Helvetica" w:cs="Helvetica"/>
          <w:color w:val="333333"/>
          <w:sz w:val="24"/>
          <w:szCs w:val="24"/>
          <w:lang w:eastAsia="en-IN"/>
        </w:rPr>
        <w:t xml:space="preserve"> Paste the endpoint you copied earlier</w:t>
      </w:r>
    </w:p>
    <w:p w:rsidR="00D152F1" w:rsidRPr="00D152F1" w:rsidRDefault="00D152F1" w:rsidP="00D152F1">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Database:</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inventory</w:t>
      </w:r>
    </w:p>
    <w:p w:rsidR="00D152F1" w:rsidRPr="00D152F1" w:rsidRDefault="00D152F1" w:rsidP="00D152F1">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Username:</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admin</w:t>
      </w:r>
    </w:p>
    <w:p w:rsidR="00D152F1" w:rsidRPr="00D152F1" w:rsidRDefault="00D152F1" w:rsidP="00D152F1">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Password:</w:t>
      </w:r>
      <w:r w:rsidRPr="00D152F1">
        <w:rPr>
          <w:rFonts w:ascii="Helvetica" w:eastAsia="Times New Roman" w:hAnsi="Helvetica" w:cs="Helvetica"/>
          <w:color w:val="333333"/>
          <w:sz w:val="24"/>
          <w:szCs w:val="24"/>
          <w:lang w:eastAsia="en-IN"/>
        </w:rPr>
        <w:t xml:space="preserve"> </w:t>
      </w:r>
      <w:r w:rsidRPr="00D152F1">
        <w:rPr>
          <w:rFonts w:ascii="var(--monospace)" w:eastAsia="Times New Roman" w:hAnsi="var(--monospace)" w:cs="Courier New"/>
          <w:color w:val="333333"/>
          <w:bdr w:val="single" w:sz="6" w:space="0" w:color="E7EAED" w:frame="1"/>
          <w:shd w:val="clear" w:color="auto" w:fill="F3F4F4"/>
          <w:lang w:eastAsia="en-IN"/>
        </w:rPr>
        <w:t>lab-password</w:t>
      </w:r>
    </w:p>
    <w:p w:rsidR="00D152F1" w:rsidRPr="00D152F1" w:rsidRDefault="00D152F1" w:rsidP="00D152F1">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Choose </w:t>
      </w:r>
      <w:r w:rsidRPr="00D152F1">
        <w:rPr>
          <w:rFonts w:ascii="Helvetica" w:eastAsia="Times New Roman" w:hAnsi="Helvetica" w:cs="Helvetica"/>
          <w:b/>
          <w:bCs/>
          <w:color w:val="333333"/>
          <w:sz w:val="24"/>
          <w:szCs w:val="24"/>
          <w:lang w:eastAsia="en-IN"/>
        </w:rPr>
        <w:t>Save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The application will now connect to the database, load some initial data, and display information.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lastRenderedPageBreak/>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Add inventory, edit, and delete inventory information by using the web application.</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The inventory information is stored in the Amazon RDS MySQL database that you created earlier in the lab. This means that any failure in the application server will </w:t>
      </w:r>
      <w:r w:rsidRPr="00D152F1">
        <w:rPr>
          <w:rFonts w:ascii="Helvetica" w:eastAsia="Times New Roman" w:hAnsi="Helvetica" w:cs="Helvetica"/>
          <w:i/>
          <w:iCs/>
          <w:color w:val="333333"/>
          <w:sz w:val="24"/>
          <w:szCs w:val="24"/>
          <w:lang w:eastAsia="en-IN"/>
        </w:rPr>
        <w:t>not</w:t>
      </w:r>
      <w:r w:rsidRPr="00D152F1">
        <w:rPr>
          <w:rFonts w:ascii="Helvetica" w:eastAsia="Times New Roman" w:hAnsi="Helvetica" w:cs="Helvetica"/>
          <w:color w:val="333333"/>
          <w:sz w:val="24"/>
          <w:szCs w:val="24"/>
          <w:lang w:eastAsia="en-IN"/>
        </w:rPr>
        <w:t xml:space="preserve"> lose any data. It also means that multiple application servers can access the same data.</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Insert new records into the table. Ensure that the table has 5 or more inventory records before submitting your work.</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You have now successfully launched the application and connected it to the database!</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Optional:</w:t>
      </w:r>
      <w:r w:rsidRPr="00D152F1">
        <w:rPr>
          <w:rFonts w:ascii="Helvetica" w:eastAsia="Times New Roman" w:hAnsi="Helvetica" w:cs="Helvetica"/>
          <w:color w:val="333333"/>
          <w:sz w:val="24"/>
          <w:szCs w:val="24"/>
          <w:lang w:eastAsia="en-IN"/>
        </w:rPr>
        <w:t xml:space="preserve"> You can access the saved parameters in the </w:t>
      </w:r>
      <w:r w:rsidRPr="00D152F1">
        <w:rPr>
          <w:rFonts w:ascii="Helvetica" w:eastAsia="Times New Roman" w:hAnsi="Helvetica" w:cs="Helvetica"/>
          <w:b/>
          <w:bCs/>
          <w:color w:val="333333"/>
          <w:sz w:val="24"/>
          <w:szCs w:val="24"/>
          <w:lang w:eastAsia="en-IN"/>
        </w:rPr>
        <w:t>Systems Manager</w:t>
      </w:r>
      <w:r w:rsidRPr="00D152F1">
        <w:rPr>
          <w:rFonts w:ascii="Helvetica" w:eastAsia="Times New Roman" w:hAnsi="Helvetica" w:cs="Helvetica"/>
          <w:color w:val="333333"/>
          <w:sz w:val="24"/>
          <w:szCs w:val="24"/>
          <w:lang w:eastAsia="en-IN"/>
        </w:rPr>
        <w:t xml:space="preserve"> console, under </w:t>
      </w:r>
      <w:r w:rsidRPr="00D152F1">
        <w:rPr>
          <w:rFonts w:ascii="Helvetica" w:eastAsia="Times New Roman" w:hAnsi="Helvetica" w:cs="Helvetica"/>
          <w:b/>
          <w:bCs/>
          <w:color w:val="333333"/>
          <w:sz w:val="24"/>
          <w:szCs w:val="24"/>
          <w:lang w:eastAsia="en-IN"/>
        </w:rPr>
        <w:t>Parameter Store</w:t>
      </w:r>
      <w:r w:rsidRPr="00D152F1">
        <w:rPr>
          <w:rFonts w:ascii="Helvetica" w:eastAsia="Times New Roman" w:hAnsi="Helvetica" w:cs="Helvetica"/>
          <w:color w:val="333333"/>
          <w:sz w:val="24"/>
          <w:szCs w:val="24"/>
          <w:lang w:eastAsia="en-IN"/>
        </w:rPr>
        <w:t>.</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Submitting your work</w:t>
      </w:r>
    </w:p>
    <w:p w:rsidR="00D152F1" w:rsidRPr="00D152F1" w:rsidRDefault="00D152F1" w:rsidP="00D152F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At the top of these instructions, choose </w:t>
      </w:r>
      <w:r w:rsidRPr="00D152F1">
        <w:rPr>
          <w:rFonts w:ascii="Helvetica" w:eastAsia="Times New Roman" w:hAnsi="Helvetica" w:cs="Helvetica"/>
          <w:b/>
          <w:bCs/>
          <w:color w:val="FFFFFF"/>
          <w:shd w:val="clear" w:color="auto" w:fill="257ACF"/>
          <w:lang w:eastAsia="en-IN"/>
        </w:rPr>
        <w:t>Submit</w:t>
      </w:r>
      <w:r w:rsidRPr="00D152F1">
        <w:rPr>
          <w:rFonts w:ascii="Helvetica" w:eastAsia="Times New Roman" w:hAnsi="Helvetica" w:cs="Helvetica"/>
          <w:color w:val="333333"/>
          <w:sz w:val="24"/>
          <w:szCs w:val="24"/>
          <w:lang w:eastAsia="en-IN"/>
        </w:rPr>
        <w:t xml:space="preserve"> to record your progress and when prompted, choose </w:t>
      </w:r>
      <w:proofErr w:type="gramStart"/>
      <w:r w:rsidRPr="00D152F1">
        <w:rPr>
          <w:rFonts w:ascii="Helvetica" w:eastAsia="Times New Roman" w:hAnsi="Helvetica" w:cs="Helvetica"/>
          <w:b/>
          <w:bCs/>
          <w:color w:val="333333"/>
          <w:sz w:val="24"/>
          <w:szCs w:val="24"/>
          <w:lang w:eastAsia="en-IN"/>
        </w:rPr>
        <w:t>Yes</w:t>
      </w:r>
      <w:proofErr w:type="gramEnd"/>
      <w:r w:rsidRPr="00D152F1">
        <w:rPr>
          <w:rFonts w:ascii="Helvetica" w:eastAsia="Times New Roman" w:hAnsi="Helvetica" w:cs="Helvetica"/>
          <w:color w:val="333333"/>
          <w:sz w:val="24"/>
          <w:szCs w:val="24"/>
          <w:lang w:eastAsia="en-IN"/>
        </w:rPr>
        <w:t xml:space="preserve">. </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D152F1">
        <w:rPr>
          <w:rFonts w:ascii="Helvetica" w:eastAsia="Times New Roman" w:hAnsi="Helvetica" w:cs="Helvetica"/>
          <w:color w:val="000000"/>
          <w:bdr w:val="single" w:sz="6" w:space="2" w:color="auto" w:frame="1"/>
          <w:shd w:val="clear" w:color="auto" w:fill="F2F3F4"/>
          <w:lang w:eastAsia="en-IN"/>
        </w:rPr>
        <w:t>Grades</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b/>
          <w:bCs/>
          <w:color w:val="333333"/>
          <w:sz w:val="24"/>
          <w:szCs w:val="24"/>
          <w:lang w:eastAsia="en-IN"/>
        </w:rPr>
        <w:t>Tip</w:t>
      </w:r>
      <w:r w:rsidRPr="00D152F1">
        <w:rPr>
          <w:rFonts w:ascii="Helvetica" w:eastAsia="Times New Roman" w:hAnsi="Helvetica" w:cs="Helvetica"/>
          <w:color w:val="333333"/>
          <w:sz w:val="24"/>
          <w:szCs w:val="24"/>
          <w:lang w:eastAsia="en-IN"/>
        </w:rPr>
        <w:t xml:space="preserve">: You can submit your work multiple times. After you change your work, choose </w:t>
      </w:r>
      <w:r w:rsidRPr="00D152F1">
        <w:rPr>
          <w:rFonts w:ascii="Helvetica" w:eastAsia="Times New Roman" w:hAnsi="Helvetica" w:cs="Helvetica"/>
          <w:b/>
          <w:bCs/>
          <w:color w:val="333333"/>
          <w:sz w:val="24"/>
          <w:szCs w:val="24"/>
          <w:lang w:eastAsia="en-IN"/>
        </w:rPr>
        <w:t>Submit</w:t>
      </w:r>
      <w:r w:rsidRPr="00D152F1">
        <w:rPr>
          <w:rFonts w:ascii="Helvetica" w:eastAsia="Times New Roman" w:hAnsi="Helvetica" w:cs="Helvetica"/>
          <w:color w:val="333333"/>
          <w:sz w:val="24"/>
          <w:szCs w:val="24"/>
          <w:lang w:eastAsia="en-IN"/>
        </w:rPr>
        <w:t xml:space="preserve"> again. Your last submission is what will be recorded for this lab.</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To find detailed feedback on your work, choose </w:t>
      </w:r>
      <w:r w:rsidRPr="00D152F1">
        <w:rPr>
          <w:rFonts w:ascii="Helvetica" w:eastAsia="Times New Roman" w:hAnsi="Helvetica" w:cs="Helvetica"/>
          <w:color w:val="000000"/>
          <w:bdr w:val="single" w:sz="6" w:space="2" w:color="auto" w:frame="1"/>
          <w:shd w:val="clear" w:color="auto" w:fill="F2F3F4"/>
          <w:lang w:eastAsia="en-IN"/>
        </w:rPr>
        <w:t>Details</w:t>
      </w:r>
      <w:r w:rsidRPr="00D152F1">
        <w:rPr>
          <w:rFonts w:ascii="Helvetica" w:eastAsia="Times New Roman" w:hAnsi="Helvetica" w:cs="Helvetica"/>
          <w:color w:val="333333"/>
          <w:sz w:val="24"/>
          <w:szCs w:val="24"/>
          <w:lang w:eastAsia="en-IN"/>
        </w:rPr>
        <w:t xml:space="preserve"> followed by </w:t>
      </w:r>
      <w:r w:rsidRPr="00D152F1">
        <w:rPr>
          <w:rFonts w:ascii="Helvetica" w:eastAsia="Times New Roman" w:hAnsi="Helvetica" w:cs="Helvetica"/>
          <w:b/>
          <w:bCs/>
          <w:color w:val="333333"/>
          <w:sz w:val="24"/>
          <w:szCs w:val="24"/>
          <w:lang w:eastAsia="en-IN"/>
        </w:rPr>
        <w:t>View Submission Report</w:t>
      </w:r>
      <w:r w:rsidRPr="00D152F1">
        <w:rPr>
          <w:rFonts w:ascii="Helvetica" w:eastAsia="Times New Roman" w:hAnsi="Helvetica" w:cs="Helvetica"/>
          <w:color w:val="333333"/>
          <w:sz w:val="24"/>
          <w:szCs w:val="24"/>
          <w:lang w:eastAsia="en-IN"/>
        </w:rPr>
        <w:t>.</w:t>
      </w:r>
    </w:p>
    <w:p w:rsidR="00D152F1" w:rsidRPr="00D152F1" w:rsidRDefault="00D152F1" w:rsidP="00D152F1">
      <w:pPr>
        <w:spacing w:after="0" w:line="240" w:lineRule="auto"/>
        <w:rPr>
          <w:rFonts w:ascii="Times New Roman" w:eastAsia="Times New Roman" w:hAnsi="Times New Roman" w:cs="Times New Roman"/>
          <w:sz w:val="24"/>
          <w:szCs w:val="24"/>
          <w:lang w:eastAsia="en-IN"/>
        </w:rPr>
      </w:pPr>
      <w:r w:rsidRPr="00D152F1">
        <w:rPr>
          <w:rFonts w:ascii="Helvetica" w:eastAsia="Times New Roman" w:hAnsi="Helvetica" w:cs="Helvetica"/>
          <w:color w:val="333333"/>
          <w:sz w:val="24"/>
          <w:szCs w:val="24"/>
          <w:lang w:eastAsia="en-IN"/>
        </w:rPr>
        <w:br/>
      </w:r>
    </w:p>
    <w:p w:rsidR="00D152F1" w:rsidRPr="00D152F1" w:rsidRDefault="00D152F1" w:rsidP="00D152F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D152F1">
        <w:rPr>
          <w:rFonts w:ascii="Helvetica" w:eastAsia="Times New Roman" w:hAnsi="Helvetica" w:cs="Helvetica"/>
          <w:b/>
          <w:bCs/>
          <w:color w:val="333333"/>
          <w:sz w:val="42"/>
          <w:szCs w:val="42"/>
          <w:lang w:eastAsia="en-IN"/>
        </w:rPr>
        <w:t>Lab complete </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Congratulations! You have completed the lab.</w:t>
      </w:r>
    </w:p>
    <w:p w:rsidR="00D152F1" w:rsidRPr="00D152F1" w:rsidRDefault="00D152F1" w:rsidP="00D152F1">
      <w:pPr>
        <w:shd w:val="clear" w:color="auto" w:fill="FFFFFF"/>
        <w:spacing w:before="192" w:after="192"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lastRenderedPageBreak/>
        <w:t xml:space="preserve">Choose </w:t>
      </w:r>
      <w:r w:rsidRPr="00D152F1">
        <w:rPr>
          <w:rFonts w:ascii="Helvetica" w:eastAsia="Times New Roman" w:hAnsi="Helvetica" w:cs="Helvetica"/>
          <w:color w:val="000000"/>
          <w:bdr w:val="single" w:sz="6" w:space="2" w:color="auto" w:frame="1"/>
          <w:shd w:val="clear" w:color="auto" w:fill="F2F3F4"/>
          <w:lang w:eastAsia="en-IN"/>
        </w:rPr>
        <w:t>End Lab</w:t>
      </w:r>
      <w:r w:rsidRPr="00D152F1">
        <w:rPr>
          <w:rFonts w:ascii="Helvetica" w:eastAsia="Times New Roman" w:hAnsi="Helvetica" w:cs="Helvetica"/>
          <w:color w:val="333333"/>
          <w:sz w:val="24"/>
          <w:szCs w:val="24"/>
          <w:lang w:eastAsia="en-IN"/>
        </w:rPr>
        <w:t xml:space="preserve"> at the top of this page, and then select </w:t>
      </w:r>
      <w:proofErr w:type="gramStart"/>
      <w:r w:rsidRPr="00D152F1">
        <w:rPr>
          <w:rFonts w:ascii="Helvetica" w:eastAsia="Times New Roman" w:hAnsi="Helvetica" w:cs="Helvetica"/>
          <w:b/>
          <w:bCs/>
          <w:color w:val="FFFFFF"/>
          <w:shd w:val="clear" w:color="auto" w:fill="257ACF"/>
          <w:lang w:eastAsia="en-IN"/>
        </w:rPr>
        <w:t>Yes</w:t>
      </w:r>
      <w:proofErr w:type="gramEnd"/>
      <w:r w:rsidRPr="00D152F1">
        <w:rPr>
          <w:rFonts w:ascii="Helvetica" w:eastAsia="Times New Roman" w:hAnsi="Helvetica" w:cs="Helvetica"/>
          <w:color w:val="333333"/>
          <w:sz w:val="24"/>
          <w:szCs w:val="24"/>
          <w:lang w:eastAsia="en-IN"/>
        </w:rPr>
        <w:t xml:space="preserve"> to confirm that you want to end the lab.</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A panel should appear with this message: </w:t>
      </w:r>
      <w:r w:rsidRPr="00D152F1">
        <w:rPr>
          <w:rFonts w:ascii="Helvetica" w:eastAsia="Times New Roman" w:hAnsi="Helvetica" w:cs="Helvetica"/>
          <w:i/>
          <w:iCs/>
          <w:color w:val="333333"/>
          <w:sz w:val="24"/>
          <w:szCs w:val="24"/>
          <w:lang w:eastAsia="en-IN"/>
        </w:rPr>
        <w:t>DELETE has been initiated... You may close this message box now.</w:t>
      </w:r>
      <w:r w:rsidRPr="00D152F1">
        <w:rPr>
          <w:rFonts w:ascii="Helvetica" w:eastAsia="Times New Roman" w:hAnsi="Helvetica" w:cs="Helvetica"/>
          <w:color w:val="333333"/>
          <w:sz w:val="24"/>
          <w:szCs w:val="24"/>
          <w:lang w:eastAsia="en-IN"/>
        </w:rPr>
        <w:t xml:space="preserve"> </w:t>
      </w:r>
    </w:p>
    <w:p w:rsidR="00D152F1" w:rsidRPr="00D152F1" w:rsidRDefault="00D152F1" w:rsidP="00D152F1">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w:t>
      </w:r>
    </w:p>
    <w:p w:rsidR="00D152F1" w:rsidRPr="00D152F1" w:rsidRDefault="00D152F1" w:rsidP="00D152F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D152F1">
        <w:rPr>
          <w:rFonts w:ascii="Helvetica" w:eastAsia="Times New Roman" w:hAnsi="Helvetica" w:cs="Helvetica"/>
          <w:color w:val="333333"/>
          <w:sz w:val="24"/>
          <w:szCs w:val="24"/>
          <w:lang w:eastAsia="en-IN"/>
        </w:rPr>
        <w:t xml:space="preserve">Select the </w:t>
      </w:r>
      <w:r w:rsidRPr="00D152F1">
        <w:rPr>
          <w:rFonts w:ascii="Helvetica" w:eastAsia="Times New Roman" w:hAnsi="Helvetica" w:cs="Helvetica"/>
          <w:b/>
          <w:bCs/>
          <w:color w:val="333333"/>
          <w:sz w:val="24"/>
          <w:szCs w:val="24"/>
          <w:lang w:eastAsia="en-IN"/>
        </w:rPr>
        <w:t>X</w:t>
      </w:r>
      <w:r w:rsidRPr="00D152F1">
        <w:rPr>
          <w:rFonts w:ascii="Helvetica" w:eastAsia="Times New Roman" w:hAnsi="Helvetica" w:cs="Helvetica"/>
          <w:color w:val="333333"/>
          <w:sz w:val="24"/>
          <w:szCs w:val="24"/>
          <w:lang w:eastAsia="en-IN"/>
        </w:rPr>
        <w:t xml:space="preserve"> in the top right corner to close the panel.</w:t>
      </w:r>
    </w:p>
    <w:p w:rsidR="00187D10" w:rsidRDefault="00187D10">
      <w:bookmarkStart w:id="0" w:name="_GoBack"/>
      <w:bookmarkEnd w:id="0"/>
    </w:p>
    <w:sectPr w:rsidR="00187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021A"/>
    <w:multiLevelType w:val="multilevel"/>
    <w:tmpl w:val="A1D0165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5711F"/>
    <w:multiLevelType w:val="multilevel"/>
    <w:tmpl w:val="0D1C51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B643C3"/>
    <w:multiLevelType w:val="multilevel"/>
    <w:tmpl w:val="B430423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590899"/>
    <w:multiLevelType w:val="multilevel"/>
    <w:tmpl w:val="FC12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A347F2"/>
    <w:multiLevelType w:val="multilevel"/>
    <w:tmpl w:val="961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1C3C2A"/>
    <w:multiLevelType w:val="multilevel"/>
    <w:tmpl w:val="8E025DD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AA"/>
    <w:rsid w:val="00187D10"/>
    <w:rsid w:val="00CE5EAA"/>
    <w:rsid w:val="00D15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52C00-F208-4D97-927F-16C579DE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52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52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2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52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5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2F1"/>
    <w:rPr>
      <w:b/>
      <w:bCs/>
    </w:rPr>
  </w:style>
  <w:style w:type="character" w:styleId="Emphasis">
    <w:name w:val="Emphasis"/>
    <w:basedOn w:val="DefaultParagraphFont"/>
    <w:uiPriority w:val="20"/>
    <w:qFormat/>
    <w:rsid w:val="00D152F1"/>
    <w:rPr>
      <w:i/>
      <w:iCs/>
    </w:rPr>
  </w:style>
  <w:style w:type="character" w:styleId="HTMLCode">
    <w:name w:val="HTML Code"/>
    <w:basedOn w:val="DefaultParagraphFont"/>
    <w:uiPriority w:val="99"/>
    <w:semiHidden/>
    <w:unhideWhenUsed/>
    <w:rsid w:val="00D152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2022-10-10T18:52:00Z</dcterms:created>
  <dcterms:modified xsi:type="dcterms:W3CDTF">2022-10-10T18:53:00Z</dcterms:modified>
</cp:coreProperties>
</file>