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0F1D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Volkswagen – Fleet</w:t>
      </w:r>
      <w:r w:rsidRPr="008B121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 </w:t>
      </w: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</w:t>
      </w:r>
      <w:r w:rsidRPr="008B121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 </w:t>
      </w: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Manager (2010</w:t>
      </w:r>
      <w:r w:rsidRPr="008B121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 </w:t>
      </w: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→</w:t>
      </w:r>
      <w:r w:rsidRPr="008B121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 </w:t>
      </w: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2013)</w:t>
      </w:r>
    </w:p>
    <w:p w14:paraId="26A4AD2B" w14:textId="77777777" w:rsidR="008B121F" w:rsidRPr="008B121F" w:rsidRDefault="008B121F" w:rsidP="008B1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S/T –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Public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sector and large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corporate RFPs sought turnkey vehicle fleets; VW had to win multi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year deals fast.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 –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Orchestrated &gt;36 bids: aligned pricing/legal/after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sales, negotiated with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Defence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Ministry, National Guard, Senate, police forces and major lessors on ~6 000 vehicles (~USD 60 M).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#Negotiation #BidManagement → Need [start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month]</w:t>
      </w:r>
    </w:p>
    <w:p w14:paraId="1694182D" w14:textId="77777777" w:rsidR="008B121F" w:rsidRPr="008B121F" w:rsidRDefault="00C11CFF" w:rsidP="008B12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CEE9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7029C0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SWIFT Malaysia – Team Manager / Senior Data Management Specialist (Mar 2017 → Mar 2021)</w:t>
      </w:r>
    </w:p>
    <w:p w14:paraId="4BFE7574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 Quality &amp; Coverage</w:t>
      </w:r>
    </w:p>
    <w:p w14:paraId="7BECC0A6" w14:textId="77777777" w:rsidR="008B121F" w:rsidRPr="008B121F" w:rsidRDefault="008B121F" w:rsidP="008B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2018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SSI directory covered only 2 000 institutions and required a 5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year review cycle.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Python ETLs and SQL QC views, grew coverage to 10 000 institutions in 3.5 y and cut full review to 2 y with the same headcount.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#Python #SQL #DataOps</w:t>
      </w:r>
    </w:p>
    <w:p w14:paraId="44A79485" w14:textId="77777777" w:rsidR="008B121F" w:rsidRPr="008B121F" w:rsidRDefault="008B121F" w:rsidP="008B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2019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Non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connected BIC onboarding was Europe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centric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and backlog exceeded 25 000 entities.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Migrated workflow to Asia, hired/ran contractor squad, redesigned due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diligence checks and cleared entire backlog in 18 months.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#ProcessDesign #VendorMgmt → Need [metric]</w:t>
      </w:r>
    </w:p>
    <w:p w14:paraId="6BF981AA" w14:textId="77777777" w:rsidR="008B121F" w:rsidRPr="008B121F" w:rsidRDefault="008B121F" w:rsidP="008B1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Clients lacked clean static data at onboarding.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Created “Customer Data Validation” API/product to cross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check client uploads against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SwiftRef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and flag schema/BIC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IBAN issues before integration.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#APIs #ProductMgmt → Need [metric]</w:t>
      </w:r>
    </w:p>
    <w:p w14:paraId="5DF03E4F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&amp; Pipelines</w:t>
      </w:r>
    </w:p>
    <w:p w14:paraId="64933796" w14:textId="77777777" w:rsidR="008B121F" w:rsidRPr="008B121F" w:rsidRDefault="008B121F" w:rsidP="008B1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Legacy loaders could not ingest daily PMI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participant files (2017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2025).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Built checksum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guarded importers (Python + MariaDB MERGE) and scheduled Cron jobs, eliminating manual uploads.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#Python #Automation → Need [metric]</w:t>
      </w:r>
    </w:p>
    <w:p w14:paraId="7EC85BFE" w14:textId="77777777" w:rsidR="008B121F" w:rsidRPr="008B121F" w:rsidRDefault="00C11CFF" w:rsidP="008B12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DEE0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7E0BB1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SWIFT Singapore – Senior Business Consultant (Apr 2021 → Present)</w:t>
      </w:r>
    </w:p>
    <w:p w14:paraId="69937F35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 Quality &amp; Standards</w:t>
      </w:r>
    </w:p>
    <w:p w14:paraId="5A840266" w14:textId="77777777" w:rsidR="008B121F" w:rsidRPr="008B121F" w:rsidRDefault="008B121F" w:rsidP="008B1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IBAN→BIC mapping produced false rejects.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Added bank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code heuristics and SQL window checks; version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controlled reference tables in Git.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#SQL #DataQuality → Need [metric]</w:t>
      </w:r>
    </w:p>
    <w:p w14:paraId="155CDD59" w14:textId="77777777" w:rsidR="008B121F" w:rsidRPr="008B121F" w:rsidRDefault="008B121F" w:rsidP="008B1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BIC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LEI file excluded foreign branches.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Authored specs, extended ETL to parse branch IDs, released v2 on swiftref.com.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#Python #Standards</w:t>
      </w:r>
    </w:p>
    <w:p w14:paraId="26A44E17" w14:textId="77777777" w:rsidR="008B121F" w:rsidRPr="008B121F" w:rsidRDefault="008B121F" w:rsidP="008B1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SSI traffic flag missed MX footprints.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Reverse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engineered FIN/MX patterns, updated regex rules and CI unit tests.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#Regex #CI/CD</w:t>
      </w:r>
    </w:p>
    <w:p w14:paraId="08548906" w14:textId="77777777" w:rsidR="008B121F" w:rsidRPr="008B121F" w:rsidRDefault="008B121F" w:rsidP="008B1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ISO demanded machine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readable ISO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BIC directory.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Wrote functional specs and data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model for new directory feed.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#Requirements #Standards</w:t>
      </w:r>
    </w:p>
    <w:p w14:paraId="2E19554A" w14:textId="77777777" w:rsidR="008B121F" w:rsidRPr="008B121F" w:rsidRDefault="008B121F" w:rsidP="008B1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Identifiers dataset lacked IBANs for domestic non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BIC payments.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Mapped clearing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house ranges and added inclusion rules.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#SQL #DataAnalysis → Need [metric]</w:t>
      </w:r>
    </w:p>
    <w:p w14:paraId="1CE9D4DF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Products &amp; Platforms</w:t>
      </w:r>
    </w:p>
    <w:p w14:paraId="51983272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EPC Directory Service (EDS) VOP pilot stalled.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Produced requirements &amp; SDD; coded Python micro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service for secure file pull, built GUI/registration/ROP flows, supported 2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PSP pilot.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#Python #GUI #StakeholderMgmt</w:t>
      </w:r>
    </w:p>
    <w:p w14:paraId="56D42B89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Regulatory Purpose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Code rules fragmented.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Co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led RPP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TF, performed market analysis, drafted high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quality code list &amp; business case.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#RegTech #MarketAnalysis</w:t>
      </w:r>
    </w:p>
    <w:p w14:paraId="249704BB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Pre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validation Bank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Account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Verification directory needed update.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Wrote functional requirements for swiftrefdata.com changes.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#Requirements #Compliance</w:t>
      </w:r>
    </w:p>
    <w:p w14:paraId="509D4B3B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Cost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sensitive banks sought lighter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SwiftRef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tier.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Modelled COGS, sized TAM and authored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SwiftRef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Lite business case; ran GTM workshops.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#ProductStrategy #Finance</w:t>
      </w:r>
    </w:p>
    <w:p w14:paraId="3D5BF358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Corridor ranking required data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driven tool.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Built graph engine (Python + SQLite, Dijkstra, SHA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 caching) and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UI, cutting query latency &gt; 60 %.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#Algorithms #Python → Need [metric]</w:t>
      </w:r>
    </w:p>
    <w:p w14:paraId="0B9359CD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Users wasted time picking correct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SwiftRef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file.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Shipped 150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LOC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selector with YAML decision tree and Snowflake clickstream.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#UX #Python → Need [metric]</w:t>
      </w:r>
    </w:p>
    <w:p w14:paraId="2EE8D75A" w14:textId="77777777" w:rsidR="008B121F" w:rsidRP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Manual feed uploads risked inconsistency.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end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end ingestion pipeline (Python services, MariaDB MERGE, Azure Functions, sha256/HMAC) with nightly audits.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#Python #DevOps → Need [metric]</w:t>
      </w:r>
    </w:p>
    <w:p w14:paraId="359A7548" w14:textId="77777777" w:rsidR="008B121F" w:rsidRDefault="008B121F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Payment engines missed same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day cut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offs due to scattered tables.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Created unified Cut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Times Service: Python ETL, SQL validations, REST/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API, governance playbook.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#APIs #Python</w:t>
      </w:r>
    </w:p>
    <w:p w14:paraId="6C3566F7" w14:textId="66F26CC3" w:rsidR="004C7FBE" w:rsidRPr="008B121F" w:rsidRDefault="004C7FBE" w:rsidP="008B12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2024–2025 – S/T</w:t>
      </w:r>
      <w:r>
        <w:t xml:space="preserve"> EPC VOP pilot and onboarding stalled across parties (PSPs, RVMs, EPC), no single source of truth for reachability/URIs, options/roles, or auth (NAN/QWAC). </w:t>
      </w:r>
      <w:r>
        <w:rPr>
          <w:rStyle w:val="Strong"/>
        </w:rPr>
        <w:t>A</w:t>
      </w:r>
      <w:r>
        <w:t xml:space="preserve"> Drove EDS end-to-end: authored onboarding </w:t>
      </w:r>
      <w:proofErr w:type="spellStart"/>
      <w:r>
        <w:t>swimlanes</w:t>
      </w:r>
      <w:proofErr w:type="spellEnd"/>
      <w:r>
        <w:t xml:space="preserve"> + GUI/API flows; specified/published local-file fields; stood up consumer/provisioning APIs and automated download; built pilot-grade pull microservice; coached 2 PSPs through Option-1/Option-2 onboarding. </w:t>
      </w:r>
      <w:r>
        <w:rPr>
          <w:rStyle w:val="Strong"/>
        </w:rPr>
        <w:t>R</w:t>
      </w:r>
      <w:r>
        <w:t xml:space="preserve"> TBD. #ProductMgmt #Python #APIs</w:t>
      </w:r>
    </w:p>
    <w:p w14:paraId="01921FFB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Control, Risk &amp; Audit</w:t>
      </w:r>
    </w:p>
    <w:p w14:paraId="5DE184F9" w14:textId="32DC5C3F" w:rsidR="008B121F" w:rsidRPr="008B121F" w:rsidRDefault="008B121F" w:rsidP="008B1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Two data incidents (</w:t>
      </w:r>
      <w:r w:rsidR="004C7FBE">
        <w:rPr>
          <w:rFonts w:ascii="Times New Roman" w:eastAsia="Times New Roman" w:hAnsi="Times New Roman" w:cs="Times New Roman"/>
          <w:kern w:val="0"/>
          <w14:ligatures w14:val="none"/>
        </w:rPr>
        <w:t>å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PRB0045806) required root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cause evidence.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Drafted incident reports, updated RCSA and gained 1LoD sign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off.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#RiskMgmt</w:t>
      </w:r>
    </w:p>
    <w:p w14:paraId="2FB7256B" w14:textId="77777777" w:rsidR="008B121F" w:rsidRPr="008B121F" w:rsidRDefault="008B121F" w:rsidP="008B1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maturity gaps (XDM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6413).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Ran self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assessment,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opened 12 Jira epics and secured funding.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#ProcessImprovement</w:t>
      </w:r>
    </w:p>
    <w:p w14:paraId="20233A76" w14:textId="77777777" w:rsidR="008B121F" w:rsidRPr="008B121F" w:rsidRDefault="008B121F" w:rsidP="008B1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Annual audit demanded full evidence pack.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Centralised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artefacts in Confluence, hosted auditor walkthroughs and closed findings on time.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#Compliance</w:t>
      </w:r>
    </w:p>
    <w:p w14:paraId="02868A60" w14:textId="77777777" w:rsidR="008B121F" w:rsidRPr="008B121F" w:rsidRDefault="008B121F" w:rsidP="008B12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BCP plan untested.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Designed and executed simulation; documented new RTO/RPO targets.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#BCP → Need [metric]</w:t>
      </w:r>
    </w:p>
    <w:p w14:paraId="7E773F9E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&amp; Client Management</w:t>
      </w:r>
    </w:p>
    <w:p w14:paraId="3FD079D3" w14:textId="77777777" w:rsidR="008B121F" w:rsidRPr="008B121F" w:rsidRDefault="008B121F" w:rsidP="008B1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Geonames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licence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lapse risked geodata feed.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Negotiated SLA/GDPR appendix and signed renewal.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#VendorMgmt</w:t>
      </w:r>
    </w:p>
    <w:p w14:paraId="3BDE73F0" w14:textId="77777777" w:rsidR="008B121F" w:rsidRPr="008B121F" w:rsidRDefault="008B121F" w:rsidP="008B1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16 vendor contracts expiring.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Drove renewal calendar,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closed 3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year </w:t>
      </w:r>
      <w:proofErr w:type="spellStart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>Nubilaria</w:t>
      </w:r>
      <w:proofErr w:type="spell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&amp; LexisNexis deals and other 2025 renewals.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#ContractNegotiation → Need [metric]</w:t>
      </w:r>
    </w:p>
    <w:p w14:paraId="60128152" w14:textId="77777777" w:rsidR="008B121F" w:rsidRPr="008B121F" w:rsidRDefault="008B121F" w:rsidP="008B12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Standard Chartered contract obligations unclear.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Produced clause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clause obligations matrix for Account Execs.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#ClientSuccess</w:t>
      </w:r>
    </w:p>
    <w:p w14:paraId="40F81D67" w14:textId="77777777" w:rsidR="008B121F" w:rsidRPr="008B121F" w:rsidRDefault="008B121F" w:rsidP="008B12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Thought Leadership &amp; Enablement</w:t>
      </w:r>
    </w:p>
    <w:p w14:paraId="098CC081" w14:textId="77777777" w:rsidR="008B121F" w:rsidRPr="008B121F" w:rsidRDefault="008B121F" w:rsidP="008B1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Regulators divergent on purpose codes.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Hosted July workshop (12 CB/FIs) and issued action white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paper.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#Facilitation</w:t>
      </w:r>
    </w:p>
    <w:p w14:paraId="77C1BE4C" w14:textId="77777777" w:rsidR="008B121F" w:rsidRPr="008B121F" w:rsidRDefault="008B121F" w:rsidP="008B1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Market needed ROI clarity.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Delivered 45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min talk at SG Bankers Association on enrichment/routing.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#PublicSpeaking</w:t>
      </w:r>
    </w:p>
    <w:p w14:paraId="5EAE549B" w14:textId="77777777" w:rsidR="008B121F" w:rsidRPr="008B121F" w:rsidRDefault="008B121F" w:rsidP="008B1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Build trusted personal brand.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Published 4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week “Inside SSI” LinkedIn series (20 posts, carousels, 2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pager) and planned follow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 PPC series.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#ContentStrategy</w:t>
      </w:r>
    </w:p>
    <w:p w14:paraId="60F0A6D5" w14:textId="77777777" w:rsidR="008B121F" w:rsidRPr="008B121F" w:rsidRDefault="008B121F" w:rsidP="008B12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 – S/T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Promotion to Grade 60 requires PM/BA mastery. </w:t>
      </w:r>
      <w:proofErr w:type="gramStart"/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8B121F">
        <w:rPr>
          <w:rFonts w:ascii="Times New Roman" w:eastAsia="Times New Roman" w:hAnsi="Times New Roman" w:cs="Times New Roman"/>
          <w:kern w:val="0"/>
          <w14:ligatures w14:val="none"/>
        </w:rPr>
        <w:t xml:space="preserve"> Enrolled in ICP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>PDM and executing 25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point development plan. </w:t>
      </w:r>
      <w:r w:rsidRPr="008B12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 TBD</w:t>
      </w:r>
      <w:r w:rsidRPr="008B121F">
        <w:rPr>
          <w:rFonts w:ascii="Times New Roman" w:eastAsia="Times New Roman" w:hAnsi="Times New Roman" w:cs="Times New Roman"/>
          <w:kern w:val="0"/>
          <w14:ligatures w14:val="none"/>
        </w:rPr>
        <w:t>. #CareerDev → Need [metric]</w:t>
      </w:r>
    </w:p>
    <w:p w14:paraId="4586CE5E" w14:textId="77777777" w:rsidR="00613521" w:rsidRDefault="00613521"/>
    <w:sectPr w:rsidR="00613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976"/>
    <w:multiLevelType w:val="multilevel"/>
    <w:tmpl w:val="897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2CC0"/>
    <w:multiLevelType w:val="multilevel"/>
    <w:tmpl w:val="FD2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E6D38"/>
    <w:multiLevelType w:val="multilevel"/>
    <w:tmpl w:val="77E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E36FB"/>
    <w:multiLevelType w:val="multilevel"/>
    <w:tmpl w:val="180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50457"/>
    <w:multiLevelType w:val="multilevel"/>
    <w:tmpl w:val="743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E4B60"/>
    <w:multiLevelType w:val="multilevel"/>
    <w:tmpl w:val="E5B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B12F5"/>
    <w:multiLevelType w:val="multilevel"/>
    <w:tmpl w:val="D9F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82583"/>
    <w:multiLevelType w:val="multilevel"/>
    <w:tmpl w:val="9D1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9069">
    <w:abstractNumId w:val="3"/>
  </w:num>
  <w:num w:numId="2" w16cid:durableId="1918393956">
    <w:abstractNumId w:val="6"/>
  </w:num>
  <w:num w:numId="3" w16cid:durableId="1486973599">
    <w:abstractNumId w:val="4"/>
  </w:num>
  <w:num w:numId="4" w16cid:durableId="1872650993">
    <w:abstractNumId w:val="1"/>
  </w:num>
  <w:num w:numId="5" w16cid:durableId="873275276">
    <w:abstractNumId w:val="0"/>
  </w:num>
  <w:num w:numId="6" w16cid:durableId="883639222">
    <w:abstractNumId w:val="7"/>
  </w:num>
  <w:num w:numId="7" w16cid:durableId="515316625">
    <w:abstractNumId w:val="5"/>
  </w:num>
  <w:num w:numId="8" w16cid:durableId="334653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1F"/>
    <w:rsid w:val="004C7FBE"/>
    <w:rsid w:val="00613521"/>
    <w:rsid w:val="008B121F"/>
    <w:rsid w:val="00BB46BC"/>
    <w:rsid w:val="00BC60D3"/>
    <w:rsid w:val="00C11CFF"/>
    <w:rsid w:val="00F1275E"/>
    <w:rsid w:val="00F7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5011"/>
  <w15:chartTrackingRefBased/>
  <w15:docId w15:val="{4E514CEC-4C16-D043-AF7E-5C385F8C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1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e22380</dc:creator>
  <cp:keywords/>
  <dc:description/>
  <cp:lastModifiedBy>e22380</cp:lastModifiedBy>
  <cp:revision>2</cp:revision>
  <dcterms:created xsi:type="dcterms:W3CDTF">2025-07-12T08:18:00Z</dcterms:created>
  <dcterms:modified xsi:type="dcterms:W3CDTF">2025-11-05T06:35:00Z</dcterms:modified>
</cp:coreProperties>
</file>