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1097280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son francis kurkdji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Baccarat Rouge 540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Maison Francis Kurkdjian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$325.00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Unisex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4.9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poetic alchemy of jasmine, saffron, and ambergris.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Saffron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Jasmine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Amberwood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Cedar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Maison Francis Kurkdjian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$325.00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Unisex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4.9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poetic alchemy of jasmine, saffron, and ambergris.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Saffron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Jasmine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Amberwood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Cedar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carat rouge 540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