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lce&amp;gabban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Light Blue Pour Homme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Dolce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$115.00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4.4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Captures the fresh spirit of the Mediterranean.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Juniper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Grapefruit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Oakmoss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Pepper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Dolce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$115.00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4.4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Captures the fresh spirit of the Mediterranean.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Juniper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Grapefruit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Oakmoss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Pepper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 blue pour homm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