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E639" w14:textId="1996F878" w:rsidR="003C5336" w:rsidRDefault="00E11002" w:rsidP="00602B3B">
      <w:pPr>
        <w:pStyle w:val="Title"/>
        <w:spacing w:before="0"/>
      </w:pPr>
      <w:r w:rsidRPr="00E11002">
        <w:rPr>
          <w:noProof/>
          <w:lang w:val="en-IN" w:eastAsia="en-IN"/>
          <w14:textOutline w14:w="952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6B2EB207" wp14:editId="79709F5D">
            <wp:simplePos x="0" y="0"/>
            <wp:positionH relativeFrom="column">
              <wp:posOffset>-939800</wp:posOffset>
            </wp:positionH>
            <wp:positionV relativeFrom="paragraph">
              <wp:posOffset>2668692</wp:posOffset>
            </wp:positionV>
            <wp:extent cx="7882026" cy="3046833"/>
            <wp:effectExtent l="0" t="0" r="508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026" cy="304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EF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CALM Knowledge </w:t>
      </w:r>
      <w:proofErr w:type="spellStart"/>
      <w:r w:rsidR="00092EFE">
        <w:rPr>
          <w14:textOutline w14:w="9525" w14:cap="rnd" w14:cmpd="sng" w14:algn="ctr">
            <w14:noFill/>
            <w14:prstDash w14:val="solid"/>
            <w14:bevel/>
          </w14:textOutline>
        </w:rPr>
        <w:t>Transfe</w:t>
      </w:r>
      <w:r w:rsidR="001F5607">
        <w:t>CitiusCloud</w:t>
      </w:r>
      <w:proofErr w:type="spellEnd"/>
      <w:r w:rsidR="001F5607">
        <w:t xml:space="preserve"> </w:t>
      </w:r>
      <w:r w:rsidR="006A49DF">
        <w:t>IPAM Solution</w:t>
      </w:r>
      <w:r w:rsidR="001F5607">
        <w:t xml:space="preserve"> for </w:t>
      </w:r>
      <w:r w:rsidR="00E0447C">
        <w:t xml:space="preserve">Calm </w:t>
      </w:r>
      <w:r w:rsidR="001F5607">
        <w:t>Implementation</w:t>
      </w:r>
    </w:p>
    <w:p w14:paraId="4CDFFC5C" w14:textId="77777777" w:rsidR="00E0447C" w:rsidRDefault="00C60F31" w:rsidP="00602B3B">
      <w:pPr>
        <w:pStyle w:val="Subtitle"/>
        <w:spacing w:before="0"/>
        <w:contextualSpacing/>
      </w:pPr>
      <w:bookmarkStart w:id="0" w:name="_Hlk5878330"/>
      <w:r>
        <w:t>Raaj Muthalaghu AV</w:t>
      </w:r>
      <w:r w:rsidR="003C5336">
        <w:t xml:space="preserve"> | Nutanix Services | </w:t>
      </w:r>
      <w:r w:rsidR="00E539DB">
        <w:t>Senior Consultant</w:t>
      </w:r>
    </w:p>
    <w:bookmarkEnd w:id="0"/>
    <w:p w14:paraId="47E14597" w14:textId="77777777" w:rsidR="00BD0A13" w:rsidRDefault="00FF4F02" w:rsidP="00602B3B">
      <w:pPr>
        <w:pStyle w:val="Subtitle"/>
        <w:spacing w:before="0"/>
        <w:contextualSpacing/>
      </w:pPr>
      <w:r>
        <w:t>Roshan Shetty</w:t>
      </w:r>
      <w:r w:rsidR="00BD0A13">
        <w:t xml:space="preserve"> | Nutanix Services | </w:t>
      </w:r>
      <w:r w:rsidR="002F7FEB">
        <w:t>Senior Architect</w:t>
      </w:r>
    </w:p>
    <w:p w14:paraId="28378879" w14:textId="77777777" w:rsidR="00BD0A13" w:rsidRPr="00BD0A13" w:rsidRDefault="00BD0A13" w:rsidP="00602B3B">
      <w:pPr>
        <w:spacing w:before="0"/>
        <w:contextualSpacing/>
        <w:jc w:val="right"/>
      </w:pPr>
    </w:p>
    <w:p w14:paraId="757B62E5" w14:textId="77777777" w:rsidR="00200622" w:rsidRDefault="00200622" w:rsidP="00602B3B">
      <w:pPr>
        <w:tabs>
          <w:tab w:val="left" w:pos="2352"/>
        </w:tabs>
        <w:spacing w:before="0"/>
        <w:contextualSpacing/>
      </w:pPr>
      <w:r>
        <w:br w:type="page"/>
      </w:r>
    </w:p>
    <w:p w14:paraId="198DDC56" w14:textId="77777777" w:rsidR="00C1428A" w:rsidRDefault="00C1428A" w:rsidP="00602B3B">
      <w:pPr>
        <w:spacing w:before="0"/>
        <w:ind w:left="0"/>
        <w:contextualSpacing/>
      </w:pPr>
    </w:p>
    <w:p w14:paraId="724A8D81" w14:textId="77777777" w:rsidR="00C1428A" w:rsidRDefault="00C1428A" w:rsidP="00602B3B">
      <w:pPr>
        <w:spacing w:before="0"/>
        <w:ind w:left="0"/>
        <w:contextualSpacing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9EB77B" wp14:editId="13F1DDE7">
                <wp:simplePos x="0" y="0"/>
                <wp:positionH relativeFrom="page">
                  <wp:posOffset>1638300</wp:posOffset>
                </wp:positionH>
                <wp:positionV relativeFrom="page">
                  <wp:posOffset>5619750</wp:posOffset>
                </wp:positionV>
                <wp:extent cx="4480560" cy="2825496"/>
                <wp:effectExtent l="0" t="0" r="1524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2825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FB8BB" w14:textId="77777777" w:rsidR="00704CC9" w:rsidRPr="00C1428A" w:rsidRDefault="00704CC9" w:rsidP="00C1428A">
                            <w:r w:rsidRPr="00C1428A">
                              <w:t>Copyright 201</w:t>
                            </w:r>
                            <w:r>
                              <w:t>7</w:t>
                            </w:r>
                            <w:r w:rsidRPr="00C1428A">
                              <w:t xml:space="preserve"> </w:t>
                            </w:r>
                            <w:r w:rsidR="001F5607">
                              <w:t>CitiusCloud LLP</w:t>
                            </w:r>
                            <w:r w:rsidRPr="00C1428A">
                              <w:t>.</w:t>
                            </w:r>
                          </w:p>
                          <w:p w14:paraId="495EA69D" w14:textId="77777777" w:rsidR="00704CC9" w:rsidRDefault="001F5607" w:rsidP="00C1428A">
                            <w:pPr>
                              <w:ind w:left="720"/>
                            </w:pPr>
                            <w:r>
                              <w:t>Mumbai,</w:t>
                            </w:r>
                          </w:p>
                          <w:p w14:paraId="4F2AB637" w14:textId="77777777" w:rsidR="001F5607" w:rsidRPr="00C1428A" w:rsidRDefault="001F5607" w:rsidP="00C1428A">
                            <w:pPr>
                              <w:ind w:left="720"/>
                            </w:pPr>
                            <w:r>
                              <w:t>India</w:t>
                            </w:r>
                          </w:p>
                          <w:p w14:paraId="349D4C60" w14:textId="77777777" w:rsidR="00704CC9" w:rsidRPr="00C1428A" w:rsidRDefault="00704CC9" w:rsidP="00C1428A">
                            <w:r w:rsidRPr="00C1428A">
                              <w:t xml:space="preserve">All rights reserved. This product is protected by </w:t>
                            </w:r>
                            <w:r w:rsidR="001F5607">
                              <w:t>INR</w:t>
                            </w:r>
                            <w:r w:rsidRPr="00C1428A">
                              <w:t xml:space="preserve"> and international copyright and intellectual property laws. </w:t>
                            </w:r>
                          </w:p>
                          <w:p w14:paraId="1187C409" w14:textId="77777777" w:rsidR="00704CC9" w:rsidRPr="00C1428A" w:rsidRDefault="001F5607" w:rsidP="00C1428A">
                            <w:r>
                              <w:t>CitiusCloud</w:t>
                            </w:r>
                            <w:r w:rsidR="00704CC9" w:rsidRPr="00C1428A">
                              <w:t xml:space="preserve"> is a trademark of </w:t>
                            </w:r>
                            <w:r>
                              <w:t>CitiusCloud LLP</w:t>
                            </w:r>
                            <w:r w:rsidR="00704CC9" w:rsidRPr="00C1428A">
                              <w:t xml:space="preserve"> in the </w:t>
                            </w:r>
                            <w:r>
                              <w:t>India</w:t>
                            </w:r>
                            <w:r w:rsidR="00704CC9" w:rsidRPr="00C1428A">
                              <w:t xml:space="preserve"> and/or other jurisdictions. All other marks and names mentioned herein may be trademarks of their respective companies.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EB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pt;margin-top:442.5pt;width:352.8pt;height:2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" strokecolor="#231f20">
                <v:textbox>
                  <w:txbxContent>
                    <w:p w14:paraId="0CFFB8BB" w14:textId="77777777" w:rsidR="00704CC9" w:rsidRPr="00C1428A" w:rsidRDefault="00704CC9" w:rsidP="00C1428A">
                      <w:r w:rsidRPr="00C1428A">
                        <w:t>Copyright 201</w:t>
                      </w:r>
                      <w:r>
                        <w:t>7</w:t>
                      </w:r>
                      <w:r w:rsidRPr="00C1428A">
                        <w:t xml:space="preserve"> </w:t>
                      </w:r>
                      <w:r w:rsidR="001F5607">
                        <w:t>CitiusCloud LLP</w:t>
                      </w:r>
                      <w:r w:rsidRPr="00C1428A">
                        <w:t>.</w:t>
                      </w:r>
                    </w:p>
                    <w:p w14:paraId="495EA69D" w14:textId="77777777" w:rsidR="00704CC9" w:rsidRDefault="001F5607" w:rsidP="00C1428A">
                      <w:pPr>
                        <w:ind w:left="720"/>
                      </w:pPr>
                      <w:r>
                        <w:t>Mumbai,</w:t>
                      </w:r>
                    </w:p>
                    <w:p w14:paraId="4F2AB637" w14:textId="77777777" w:rsidR="001F5607" w:rsidRPr="00C1428A" w:rsidRDefault="001F5607" w:rsidP="00C1428A">
                      <w:pPr>
                        <w:ind w:left="720"/>
                      </w:pPr>
                      <w:r>
                        <w:t>India</w:t>
                      </w:r>
                    </w:p>
                    <w:p w14:paraId="349D4C60" w14:textId="77777777" w:rsidR="00704CC9" w:rsidRPr="00C1428A" w:rsidRDefault="00704CC9" w:rsidP="00C1428A">
                      <w:r w:rsidRPr="00C1428A">
                        <w:t xml:space="preserve">All rights reserved. This product is protected by </w:t>
                      </w:r>
                      <w:r w:rsidR="001F5607">
                        <w:t>INR</w:t>
                      </w:r>
                      <w:r w:rsidRPr="00C1428A">
                        <w:t xml:space="preserve"> and international copyright and intellectual property laws. </w:t>
                      </w:r>
                    </w:p>
                    <w:p w14:paraId="1187C409" w14:textId="77777777" w:rsidR="00704CC9" w:rsidRPr="00C1428A" w:rsidRDefault="001F5607" w:rsidP="00C1428A">
                      <w:r>
                        <w:t>CitiusCloud</w:t>
                      </w:r>
                      <w:r w:rsidR="00704CC9" w:rsidRPr="00C1428A">
                        <w:t xml:space="preserve"> is a trademark of </w:t>
                      </w:r>
                      <w:r>
                        <w:t>CitiusCloud LLP</w:t>
                      </w:r>
                      <w:r w:rsidR="00704CC9" w:rsidRPr="00C1428A">
                        <w:t xml:space="preserve"> in the </w:t>
                      </w:r>
                      <w:r>
                        <w:t>India</w:t>
                      </w:r>
                      <w:r w:rsidR="00704CC9" w:rsidRPr="00C1428A">
                        <w:t xml:space="preserve"> and/or other jurisdictions. All other marks and names mentioned herein may be trademarks of their respective companies.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br w:type="page"/>
      </w:r>
    </w:p>
    <w:p w14:paraId="31238BE5" w14:textId="77777777" w:rsidR="00200622" w:rsidRDefault="00200622" w:rsidP="00602B3B">
      <w:pPr>
        <w:tabs>
          <w:tab w:val="left" w:pos="2352"/>
        </w:tabs>
        <w:spacing w:before="0"/>
        <w:contextualSpacing/>
      </w:pPr>
    </w:p>
    <w:sdt>
      <w:sdtPr>
        <w:id w:val="204232057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color w:val="231F20"/>
              <w:sz w:val="22"/>
              <w:szCs w:val="22"/>
            </w:rPr>
            <w:id w:val="-169795512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3BBA97C0" w14:textId="77777777" w:rsidR="0068661E" w:rsidRPr="0068661E" w:rsidRDefault="0068661E" w:rsidP="00602B3B">
              <w:pPr>
                <w:pStyle w:val="TOCHeading"/>
                <w:spacing w:before="0"/>
                <w:contextualSpacing/>
              </w:pPr>
              <w:r w:rsidRPr="0068661E">
                <w:t>Contents</w:t>
              </w:r>
            </w:p>
            <w:p w14:paraId="15458B33" w14:textId="3DF40080" w:rsidR="003503B9" w:rsidRDefault="0068661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noProof/>
                  <w:color w:val="auto"/>
                  <w:sz w:val="22"/>
                  <w:lang w:val="en-IN" w:eastAsia="en-IN"/>
                </w:rPr>
              </w:pPr>
              <w:r w:rsidRPr="0068661E">
                <w:fldChar w:fldCharType="begin"/>
              </w:r>
              <w:r w:rsidRPr="0068661E">
                <w:instrText xml:space="preserve"> TOC \o "1-3" \h \z \u </w:instrText>
              </w:r>
              <w:r w:rsidRPr="0068661E">
                <w:fldChar w:fldCharType="separate"/>
              </w:r>
              <w:hyperlink w:anchor="_Toc63684707" w:history="1">
                <w:r w:rsidR="003503B9" w:rsidRPr="001B4EDE">
                  <w:rPr>
                    <w:rStyle w:val="Hyperlink"/>
                    <w:noProof/>
                  </w:rPr>
                  <w:t>Executive Summary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_Toc63684707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4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27F9DEF3" w14:textId="66A5E166" w:rsidR="003503B9" w:rsidRDefault="0022356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noProof/>
                  <w:color w:val="auto"/>
                  <w:sz w:val="22"/>
                  <w:lang w:val="en-IN" w:eastAsia="en-IN"/>
                </w:rPr>
              </w:pPr>
              <w:hyperlink w:anchor="_Toc63684708" w:history="1">
                <w:r w:rsidR="003503B9" w:rsidRPr="001B4EDE">
                  <w:rPr>
                    <w:rStyle w:val="Hyperlink"/>
                    <w:noProof/>
                  </w:rPr>
                  <w:t>Forms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_Toc63684708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4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37EAC554" w14:textId="532AEEA1" w:rsidR="003503B9" w:rsidRDefault="0022356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lang w:val="en-IN" w:eastAsia="en-IN"/>
                </w:rPr>
              </w:pPr>
              <w:hyperlink w:anchor="_Toc63684709" w:history="1">
                <w:r w:rsidR="003503B9" w:rsidRPr="001B4EDE">
                  <w:rPr>
                    <w:rStyle w:val="Hyperlink"/>
                    <w:noProof/>
                  </w:rPr>
                  <w:t>Login Form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_Toc63684709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4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44A0F212" w14:textId="60455D5C" w:rsidR="003503B9" w:rsidRDefault="0022356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lang w:val="en-IN" w:eastAsia="en-IN"/>
                </w:rPr>
              </w:pPr>
              <w:hyperlink w:anchor="_Toc63684710" w:history="1">
                <w:r w:rsidR="003503B9" w:rsidRPr="001B4EDE">
                  <w:rPr>
                    <w:rStyle w:val="Hyperlink"/>
                    <w:noProof/>
                  </w:rPr>
                  <w:t>Network Form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_Toc63684710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4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6D736C1C" w14:textId="5DE3190D" w:rsidR="003503B9" w:rsidRDefault="0022356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lang w:val="en-IN" w:eastAsia="en-IN"/>
                </w:rPr>
              </w:pPr>
              <w:hyperlink w:anchor="_Toc63684711" w:history="1">
                <w:r w:rsidR="003503B9" w:rsidRPr="001B4EDE">
                  <w:rPr>
                    <w:rStyle w:val="Hyperlink"/>
                    <w:noProof/>
                  </w:rPr>
                  <w:t>IPAddress Form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_Toc63684711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5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00076AA2" w14:textId="76844DC5" w:rsidR="003503B9" w:rsidRDefault="0022356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lang w:val="en-IN" w:eastAsia="en-IN"/>
                </w:rPr>
              </w:pPr>
              <w:hyperlink w:anchor="_Toc63684712" w:history="1">
                <w:r w:rsidR="003503B9" w:rsidRPr="001B4EDE">
                  <w:rPr>
                    <w:rStyle w:val="Hyperlink"/>
                    <w:noProof/>
                  </w:rPr>
                  <w:t>User Form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_Toc63684712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6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37927117" w14:textId="14EE6874" w:rsidR="003503B9" w:rsidRDefault="0022356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noProof/>
                  <w:color w:val="auto"/>
                  <w:sz w:val="22"/>
                  <w:lang w:val="en-IN" w:eastAsia="en-IN"/>
                </w:rPr>
              </w:pPr>
              <w:hyperlink w:anchor="_Toc63684713" w:history="1">
                <w:r w:rsidR="003503B9" w:rsidRPr="001B4EDE">
                  <w:rPr>
                    <w:rStyle w:val="Hyperlink"/>
                    <w:noProof/>
                  </w:rPr>
                  <w:t>Report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_Toc63684713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7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08094797" w14:textId="314F66C2" w:rsidR="003503B9" w:rsidRDefault="0022356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noProof/>
                  <w:color w:val="auto"/>
                  <w:sz w:val="22"/>
                  <w:lang w:val="en-IN" w:eastAsia="en-IN"/>
                </w:rPr>
              </w:pPr>
              <w:hyperlink w:anchor="_Toc63684714" w:history="1">
                <w:r w:rsidR="003503B9" w:rsidRPr="001B4EDE">
                  <w:rPr>
                    <w:rStyle w:val="Hyperlink"/>
                    <w:noProof/>
                  </w:rPr>
                  <w:t>Postgres Tables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_Toc63684714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7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670C30DD" w14:textId="14AB73D2" w:rsidR="003503B9" w:rsidRDefault="0022356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lang w:val="en-IN" w:eastAsia="en-IN"/>
                </w:rPr>
              </w:pPr>
              <w:hyperlink w:anchor="_Toc63684715" w:history="1">
                <w:r w:rsidR="003503B9" w:rsidRPr="001B4EDE">
                  <w:rPr>
                    <w:rStyle w:val="Hyperlink"/>
                    <w:noProof/>
                  </w:rPr>
                  <w:t>User Table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_Toc63684715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7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59BB734A" w14:textId="2584BB2E" w:rsidR="003503B9" w:rsidRDefault="0022356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lang w:val="en-IN" w:eastAsia="en-IN"/>
                </w:rPr>
              </w:pPr>
              <w:hyperlink w:anchor="_Toc63684716" w:history="1">
                <w:r w:rsidR="003503B9" w:rsidRPr="001B4EDE">
                  <w:rPr>
                    <w:rStyle w:val="Hyperlink"/>
                    <w:noProof/>
                  </w:rPr>
                  <w:t>Network Table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_Toc63684716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7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0742B208" w14:textId="4FA621F9" w:rsidR="003503B9" w:rsidRDefault="0022356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lang w:val="en-IN" w:eastAsia="en-IN"/>
                </w:rPr>
              </w:pPr>
              <w:hyperlink w:anchor="_Toc63684717" w:history="1">
                <w:r w:rsidR="003503B9" w:rsidRPr="001B4EDE">
                  <w:rPr>
                    <w:rStyle w:val="Hyperlink"/>
                    <w:noProof/>
                  </w:rPr>
                  <w:t>IPAddress Table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_Toc63684717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8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24B48FB6" w14:textId="0D1339CB" w:rsidR="003503B9" w:rsidRDefault="0022356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noProof/>
                  <w:color w:val="auto"/>
                  <w:sz w:val="22"/>
                  <w:lang w:val="en-IN" w:eastAsia="en-IN"/>
                </w:rPr>
              </w:pPr>
              <w:hyperlink w:anchor="_Toc63684718" w:history="1">
                <w:r w:rsidR="003503B9" w:rsidRPr="001B4EDE">
                  <w:rPr>
                    <w:rStyle w:val="Hyperlink"/>
                    <w:noProof/>
                  </w:rPr>
                  <w:t>Expectation</w:t>
                </w:r>
                <w:r w:rsidR="003503B9">
                  <w:rPr>
                    <w:noProof/>
                    <w:webHidden/>
                  </w:rPr>
                  <w:tab/>
                </w:r>
                <w:r w:rsidR="003503B9">
                  <w:rPr>
                    <w:noProof/>
                    <w:webHidden/>
                  </w:rPr>
                  <w:fldChar w:fldCharType="begin"/>
                </w:r>
                <w:r w:rsidR="003503B9">
                  <w:rPr>
                    <w:noProof/>
                    <w:webHidden/>
                  </w:rPr>
                  <w:instrText xml:space="preserve"> PAGEREF _Toc63684718 \h </w:instrText>
                </w:r>
                <w:r w:rsidR="003503B9">
                  <w:rPr>
                    <w:noProof/>
                    <w:webHidden/>
                  </w:rPr>
                </w:r>
                <w:r w:rsidR="003503B9">
                  <w:rPr>
                    <w:noProof/>
                    <w:webHidden/>
                  </w:rPr>
                  <w:fldChar w:fldCharType="separate"/>
                </w:r>
                <w:r w:rsidR="003503B9">
                  <w:rPr>
                    <w:noProof/>
                    <w:webHidden/>
                  </w:rPr>
                  <w:t>8</w:t>
                </w:r>
                <w:r w:rsidR="003503B9">
                  <w:rPr>
                    <w:noProof/>
                    <w:webHidden/>
                  </w:rPr>
                  <w:fldChar w:fldCharType="end"/>
                </w:r>
              </w:hyperlink>
            </w:p>
            <w:p w14:paraId="1D71AF13" w14:textId="3DF9F270" w:rsidR="0068661E" w:rsidRPr="0068661E" w:rsidRDefault="0068661E" w:rsidP="00602B3B">
              <w:pPr>
                <w:spacing w:before="0"/>
                <w:contextualSpacing/>
                <w:rPr>
                  <w:bCs/>
                  <w:noProof/>
                </w:rPr>
              </w:pPr>
              <w:r w:rsidRPr="0068661E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D5638B5" w14:textId="77777777" w:rsidR="000A74E5" w:rsidRDefault="00223567" w:rsidP="00602B3B">
          <w:pPr>
            <w:pStyle w:val="TOCHeading"/>
            <w:spacing w:before="0"/>
            <w:contextualSpacing/>
          </w:pPr>
        </w:p>
      </w:sdtContent>
    </w:sdt>
    <w:p w14:paraId="5FCA3232" w14:textId="77777777" w:rsidR="00200622" w:rsidRDefault="009D7728" w:rsidP="00602B3B">
      <w:pPr>
        <w:spacing w:before="0"/>
        <w:ind w:left="0"/>
        <w:contextualSpacing/>
      </w:pPr>
      <w:r>
        <w:br w:type="page"/>
      </w:r>
    </w:p>
    <w:p w14:paraId="6AF49C13" w14:textId="77777777" w:rsidR="00681A6E" w:rsidRDefault="00A35D78" w:rsidP="00602B3B">
      <w:pPr>
        <w:pStyle w:val="Heading1"/>
        <w:spacing w:before="0"/>
        <w:contextualSpacing/>
      </w:pPr>
      <w:bookmarkStart w:id="1" w:name="_Toc453083859"/>
      <w:bookmarkStart w:id="2" w:name="_Toc531806926"/>
      <w:bookmarkStart w:id="3" w:name="_Toc63684707"/>
      <w:r>
        <w:lastRenderedPageBreak/>
        <w:t xml:space="preserve">Executive </w:t>
      </w:r>
      <w:r w:rsidR="00681A6E">
        <w:t>Summary</w:t>
      </w:r>
      <w:bookmarkEnd w:id="1"/>
      <w:bookmarkEnd w:id="2"/>
      <w:bookmarkEnd w:id="3"/>
    </w:p>
    <w:p w14:paraId="45148508" w14:textId="5215C876" w:rsidR="00681A6E" w:rsidRDefault="00394D8E" w:rsidP="00602B3B">
      <w:pPr>
        <w:spacing w:before="0"/>
        <w:contextualSpacing/>
      </w:pPr>
      <w:r>
        <w:t xml:space="preserve">This document </w:t>
      </w:r>
      <w:r w:rsidR="00A35D78">
        <w:t xml:space="preserve">describes the </w:t>
      </w:r>
      <w:r w:rsidR="0070002C">
        <w:t xml:space="preserve">requirements </w:t>
      </w:r>
      <w:r w:rsidR="00A06379">
        <w:t xml:space="preserve">for </w:t>
      </w:r>
      <w:r w:rsidR="00E1703A">
        <w:t>customized IPAM solution</w:t>
      </w:r>
      <w:r w:rsidR="00F9650A">
        <w:t xml:space="preserve"> </w:t>
      </w:r>
      <w:r w:rsidR="00A06379">
        <w:t xml:space="preserve">should follow </w:t>
      </w:r>
      <w:r w:rsidR="0070002C">
        <w:t>to</w:t>
      </w:r>
      <w:r w:rsidR="00A06379">
        <w:t xml:space="preserve"> </w:t>
      </w:r>
      <w:r w:rsidR="0070002C">
        <w:t>develop Web A</w:t>
      </w:r>
      <w:r w:rsidR="00FE7C38">
        <w:t xml:space="preserve">pp </w:t>
      </w:r>
      <w:r w:rsidR="0070002C">
        <w:t xml:space="preserve">that will logon user, </w:t>
      </w:r>
      <w:r w:rsidR="00E1703A">
        <w:t xml:space="preserve">create networks and allows to update hostname manually. </w:t>
      </w:r>
      <w:r w:rsidR="0070002C">
        <w:t xml:space="preserve">The </w:t>
      </w:r>
      <w:r w:rsidR="00E1703A">
        <w:t>free IP</w:t>
      </w:r>
      <w:r w:rsidR="0070002C">
        <w:t xml:space="preserve"> request will do Rest </w:t>
      </w:r>
      <w:proofErr w:type="spellStart"/>
      <w:r w:rsidR="0070002C">
        <w:t>Api</w:t>
      </w:r>
      <w:proofErr w:type="spellEnd"/>
      <w:r w:rsidR="0070002C">
        <w:t xml:space="preserve"> call to </w:t>
      </w:r>
      <w:r w:rsidR="00E1703A">
        <w:t>get next available free IP from the network.</w:t>
      </w:r>
      <w:r w:rsidR="00F9650A">
        <w:t xml:space="preserve"> </w:t>
      </w:r>
    </w:p>
    <w:p w14:paraId="3F404EC3" w14:textId="77777777" w:rsidR="007E3B8A" w:rsidRDefault="007E3B8A" w:rsidP="00602B3B">
      <w:pPr>
        <w:spacing w:before="0"/>
        <w:ind w:left="0"/>
        <w:contextualSpacing/>
      </w:pPr>
    </w:p>
    <w:p w14:paraId="211A53ED" w14:textId="77777777" w:rsidR="00681A6E" w:rsidRDefault="0070002C" w:rsidP="00602B3B">
      <w:pPr>
        <w:pStyle w:val="Heading1"/>
        <w:spacing w:before="0"/>
        <w:contextualSpacing/>
      </w:pPr>
      <w:bookmarkStart w:id="4" w:name="_Toc63684708"/>
      <w:r>
        <w:t>Forms</w:t>
      </w:r>
      <w:bookmarkEnd w:id="4"/>
    </w:p>
    <w:p w14:paraId="0A1270B6" w14:textId="13900ED3" w:rsidR="0070002C" w:rsidRDefault="0070002C" w:rsidP="00602B3B">
      <w:pPr>
        <w:spacing w:before="0"/>
        <w:contextualSpacing/>
      </w:pPr>
      <w:r>
        <w:t xml:space="preserve">There are 4 forms used in this Web App are login, </w:t>
      </w:r>
      <w:r w:rsidR="00E1703A">
        <w:t>network</w:t>
      </w:r>
      <w:r>
        <w:t xml:space="preserve">, User and </w:t>
      </w:r>
      <w:proofErr w:type="spellStart"/>
      <w:r w:rsidR="00E1703A">
        <w:t>IpAddress</w:t>
      </w:r>
      <w:proofErr w:type="spellEnd"/>
      <w:r>
        <w:t>.</w:t>
      </w:r>
    </w:p>
    <w:p w14:paraId="007A9FC8" w14:textId="77777777" w:rsidR="006C4046" w:rsidRPr="0070002C" w:rsidRDefault="006C4046" w:rsidP="00602B3B">
      <w:pPr>
        <w:spacing w:before="0"/>
        <w:contextualSpacing/>
      </w:pPr>
    </w:p>
    <w:p w14:paraId="7B506ED4" w14:textId="77777777" w:rsidR="002770AD" w:rsidRDefault="0070002C" w:rsidP="00602B3B">
      <w:pPr>
        <w:pStyle w:val="Heading2"/>
        <w:spacing w:before="0"/>
        <w:contextualSpacing/>
      </w:pPr>
      <w:bookmarkStart w:id="5" w:name="_Toc63684709"/>
      <w:r>
        <w:t>Login Form</w:t>
      </w:r>
      <w:bookmarkEnd w:id="5"/>
    </w:p>
    <w:p w14:paraId="654C4C8B" w14:textId="102ABA69" w:rsidR="00A83420" w:rsidRDefault="00A83420" w:rsidP="008117B9">
      <w:pPr>
        <w:spacing w:before="0"/>
        <w:ind w:left="0"/>
        <w:contextualSpacing/>
      </w:pPr>
      <w:r>
        <w:t xml:space="preserve">     </w:t>
      </w:r>
      <w:r w:rsidR="008117B9">
        <w:t>This tool is designed to login only by local users</w:t>
      </w:r>
      <w:r>
        <w:t xml:space="preserve">. Local </w:t>
      </w:r>
      <w:proofErr w:type="gramStart"/>
      <w:r>
        <w:t>User(</w:t>
      </w:r>
      <w:proofErr w:type="gramEnd"/>
      <w:r>
        <w:t xml:space="preserve">for </w:t>
      </w:r>
      <w:proofErr w:type="spellStart"/>
      <w:r>
        <w:t>eg.</w:t>
      </w:r>
      <w:proofErr w:type="spellEnd"/>
      <w:r>
        <w:t xml:space="preserve"> Admin/Roshan/Raaj/</w:t>
      </w:r>
      <w:proofErr w:type="spellStart"/>
      <w:r>
        <w:t>RamaKant</w:t>
      </w:r>
      <w:proofErr w:type="spellEnd"/>
      <w:r>
        <w:t xml:space="preserve">). Local user </w:t>
      </w:r>
      <w:proofErr w:type="gramStart"/>
      <w:r w:rsidR="007107B8">
        <w:t xml:space="preserve">credential </w:t>
      </w:r>
      <w:r w:rsidR="008117B9">
        <w:t>,maintained</w:t>
      </w:r>
      <w:proofErr w:type="gramEnd"/>
      <w:r w:rsidR="008117B9">
        <w:t xml:space="preserve"> in database table</w:t>
      </w:r>
      <w:r>
        <w:t>.</w:t>
      </w:r>
      <w:r w:rsidR="00C827AB">
        <w:t xml:space="preserve"> </w:t>
      </w:r>
    </w:p>
    <w:p w14:paraId="0ACE0D25" w14:textId="523E019F" w:rsidR="00A83420" w:rsidRDefault="00A83420" w:rsidP="00602B3B">
      <w:pPr>
        <w:spacing w:before="0"/>
        <w:contextualSpacing/>
      </w:pPr>
    </w:p>
    <w:p w14:paraId="1DDB0315" w14:textId="77777777" w:rsidR="00A83420" w:rsidRDefault="004C7050" w:rsidP="00602B3B">
      <w:pPr>
        <w:spacing w:before="0"/>
        <w:contextualSpacing/>
      </w:pPr>
      <w:r>
        <w:rPr>
          <w:noProof/>
          <w:lang w:val="en-IN" w:eastAsia="en-IN"/>
        </w:rPr>
        <w:drawing>
          <wp:inline distT="0" distB="0" distL="0" distR="0" wp14:anchorId="40DA8FE7" wp14:editId="1BCF7879">
            <wp:extent cx="5194300" cy="34306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98" cy="343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10C5" w14:textId="77777777" w:rsidR="00A83420" w:rsidRDefault="00A83420" w:rsidP="00602B3B">
      <w:pPr>
        <w:spacing w:before="0"/>
        <w:contextualSpacing/>
      </w:pPr>
    </w:p>
    <w:p w14:paraId="2E1A5519" w14:textId="77777777" w:rsidR="00A83420" w:rsidRDefault="00A83420" w:rsidP="00602B3B">
      <w:pPr>
        <w:spacing w:before="0"/>
        <w:contextualSpacing/>
      </w:pPr>
    </w:p>
    <w:p w14:paraId="433F598D" w14:textId="77777777" w:rsidR="00A83420" w:rsidRPr="00E573E0" w:rsidRDefault="00A83420" w:rsidP="00602B3B">
      <w:pPr>
        <w:spacing w:before="0"/>
        <w:contextualSpacing/>
        <w:rPr>
          <w:color w:val="C45911" w:themeColor="accent2" w:themeShade="BF"/>
        </w:rPr>
      </w:pPr>
      <w:r w:rsidRPr="00E573E0">
        <w:rPr>
          <w:color w:val="C45911" w:themeColor="accent2" w:themeShade="BF"/>
        </w:rPr>
        <w:t xml:space="preserve">Note: Kindly use </w:t>
      </w:r>
      <w:proofErr w:type="spellStart"/>
      <w:r w:rsidRPr="00E573E0">
        <w:rPr>
          <w:color w:val="C45911" w:themeColor="accent2" w:themeShade="BF"/>
        </w:rPr>
        <w:t>crypting</w:t>
      </w:r>
      <w:proofErr w:type="spellEnd"/>
      <w:r w:rsidRPr="00E573E0">
        <w:rPr>
          <w:color w:val="C45911" w:themeColor="accent2" w:themeShade="BF"/>
        </w:rPr>
        <w:t xml:space="preserve"> package for password.</w:t>
      </w:r>
    </w:p>
    <w:p w14:paraId="705B5C46" w14:textId="77777777" w:rsidR="00E573E0" w:rsidRPr="0070002C" w:rsidRDefault="00A83420" w:rsidP="00602B3B">
      <w:pPr>
        <w:spacing w:before="0"/>
        <w:contextualSpacing/>
      </w:pPr>
      <w:r>
        <w:t xml:space="preserve"> </w:t>
      </w:r>
    </w:p>
    <w:p w14:paraId="7BEFD267" w14:textId="311039B3" w:rsidR="00E573E0" w:rsidRDefault="008117B9" w:rsidP="00602B3B">
      <w:pPr>
        <w:pStyle w:val="Heading2"/>
        <w:spacing w:before="0"/>
        <w:contextualSpacing/>
      </w:pPr>
      <w:bookmarkStart w:id="6" w:name="_Toc63684710"/>
      <w:r>
        <w:t>Network</w:t>
      </w:r>
      <w:r w:rsidR="00E573E0">
        <w:t xml:space="preserve"> Form</w:t>
      </w:r>
      <w:bookmarkEnd w:id="6"/>
    </w:p>
    <w:p w14:paraId="3A67A5B1" w14:textId="39076F65" w:rsidR="00602B3B" w:rsidRDefault="00E573E0" w:rsidP="00602B3B">
      <w:pPr>
        <w:spacing w:before="0"/>
        <w:ind w:left="0"/>
        <w:contextualSpacing/>
      </w:pPr>
      <w:r>
        <w:t xml:space="preserve">     </w:t>
      </w:r>
      <w:r w:rsidR="00602B3B">
        <w:t xml:space="preserve">On successful login, we landed into </w:t>
      </w:r>
      <w:r w:rsidR="008117B9">
        <w:t>Network/Subnet</w:t>
      </w:r>
      <w:r w:rsidR="00602B3B">
        <w:t xml:space="preserve"> Re</w:t>
      </w:r>
      <w:r w:rsidR="008117B9">
        <w:t>gistration</w:t>
      </w:r>
      <w:r w:rsidR="00602B3B">
        <w:t xml:space="preserve"> form. The </w:t>
      </w:r>
      <w:r w:rsidR="008117B9">
        <w:t>top</w:t>
      </w:r>
      <w:r w:rsidR="00602B3B">
        <w:t xml:space="preserve"> panel contains </w:t>
      </w:r>
      <w:r w:rsidR="008117B9">
        <w:t xml:space="preserve">network list. The bottom panel shows details of </w:t>
      </w:r>
      <w:r w:rsidR="001E53F3">
        <w:t>selected network.</w:t>
      </w:r>
    </w:p>
    <w:p w14:paraId="354C3CE9" w14:textId="77777777" w:rsidR="00C827AB" w:rsidRDefault="00C827AB" w:rsidP="00602B3B">
      <w:pPr>
        <w:spacing w:before="0"/>
        <w:ind w:left="0"/>
        <w:contextualSpacing/>
      </w:pPr>
    </w:p>
    <w:p w14:paraId="764027A8" w14:textId="753E058D" w:rsidR="00C827AB" w:rsidRPr="00C827AB" w:rsidRDefault="00C827AB" w:rsidP="00602B3B">
      <w:pPr>
        <w:spacing w:before="0"/>
        <w:ind w:left="0"/>
        <w:contextualSpacing/>
        <w:rPr>
          <w:color w:val="FF0000"/>
        </w:rPr>
      </w:pPr>
      <w:r>
        <w:rPr>
          <w:color w:val="FF0000"/>
        </w:rPr>
        <w:t xml:space="preserve"> </w:t>
      </w:r>
    </w:p>
    <w:p w14:paraId="163E5A8F" w14:textId="31EFD09C" w:rsidR="00602B3B" w:rsidRDefault="007079FA" w:rsidP="00602B3B">
      <w:pPr>
        <w:spacing w:before="0"/>
        <w:ind w:left="0"/>
        <w:contextualSpacing/>
      </w:pPr>
      <w:r>
        <w:rPr>
          <w:noProof/>
        </w:rPr>
        <w:lastRenderedPageBreak/>
        <w:drawing>
          <wp:inline distT="0" distB="0" distL="0" distR="0" wp14:anchorId="5822D1B4" wp14:editId="2457FA74">
            <wp:extent cx="5943600" cy="3962400"/>
            <wp:effectExtent l="171450" t="171450" r="171450" b="171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9DE67AA" w14:textId="551725CF" w:rsidR="00016DA0" w:rsidRPr="00016DA0" w:rsidRDefault="00602B3B" w:rsidP="005342E3">
      <w:pPr>
        <w:spacing w:before="0"/>
        <w:ind w:left="0"/>
        <w:contextualSpacing/>
        <w:rPr>
          <w:color w:val="F4B083" w:themeColor="accent2" w:themeTint="99"/>
        </w:rPr>
      </w:pPr>
      <w:r>
        <w:t xml:space="preserve">  </w:t>
      </w:r>
      <w:r w:rsidR="005342E3">
        <w:t xml:space="preserve">Multiple ranges of </w:t>
      </w:r>
      <w:proofErr w:type="spellStart"/>
      <w:r w:rsidR="005342E3">
        <w:t>ipaddress</w:t>
      </w:r>
      <w:proofErr w:type="spellEnd"/>
      <w:r w:rsidR="005342E3">
        <w:t xml:space="preserve"> can be added for a network. Each record contains </w:t>
      </w:r>
      <w:proofErr w:type="spellStart"/>
      <w:r w:rsidR="005342E3">
        <w:t>vlanID</w:t>
      </w:r>
      <w:proofErr w:type="spellEnd"/>
      <w:r w:rsidR="005342E3">
        <w:t xml:space="preserve">, prefix, </w:t>
      </w:r>
      <w:proofErr w:type="spellStart"/>
      <w:r w:rsidR="005342E3">
        <w:t>dhcp</w:t>
      </w:r>
      <w:proofErr w:type="spellEnd"/>
      <w:r w:rsidR="005342E3">
        <w:t xml:space="preserve"> server </w:t>
      </w:r>
      <w:proofErr w:type="spellStart"/>
      <w:r w:rsidR="005342E3">
        <w:t>ip</w:t>
      </w:r>
      <w:proofErr w:type="spellEnd"/>
      <w:r w:rsidR="005342E3">
        <w:t xml:space="preserve">, netmask, gateway, from and to ranges. </w:t>
      </w:r>
    </w:p>
    <w:p w14:paraId="043B9730" w14:textId="77777777" w:rsidR="00C827AB" w:rsidRDefault="00C827AB" w:rsidP="009216CA">
      <w:pPr>
        <w:spacing w:before="0"/>
        <w:contextualSpacing/>
        <w:rPr>
          <w:color w:val="C45911" w:themeColor="accent2" w:themeShade="BF"/>
        </w:rPr>
      </w:pPr>
    </w:p>
    <w:p w14:paraId="7D23C947" w14:textId="77777777" w:rsidR="00C827AB" w:rsidRDefault="00C827AB" w:rsidP="009216CA">
      <w:pPr>
        <w:spacing w:before="0"/>
        <w:contextualSpacing/>
        <w:rPr>
          <w:color w:val="C45911" w:themeColor="accent2" w:themeShade="BF"/>
        </w:rPr>
      </w:pPr>
    </w:p>
    <w:p w14:paraId="1F1755CE" w14:textId="77777777" w:rsidR="00C827AB" w:rsidRDefault="00C827AB" w:rsidP="009216CA">
      <w:pPr>
        <w:spacing w:before="0"/>
        <w:contextualSpacing/>
        <w:rPr>
          <w:color w:val="FF0000"/>
        </w:rPr>
      </w:pPr>
    </w:p>
    <w:p w14:paraId="2A7F433D" w14:textId="044C8963" w:rsidR="009216CA" w:rsidRDefault="00FC03DA" w:rsidP="009216CA">
      <w:pPr>
        <w:pStyle w:val="Heading2"/>
        <w:spacing w:before="0"/>
        <w:contextualSpacing/>
      </w:pPr>
      <w:bookmarkStart w:id="7" w:name="_Toc63684711"/>
      <w:proofErr w:type="spellStart"/>
      <w:r>
        <w:t>IPAddress</w:t>
      </w:r>
      <w:proofErr w:type="spellEnd"/>
      <w:r w:rsidR="009216CA">
        <w:t xml:space="preserve"> Form</w:t>
      </w:r>
      <w:bookmarkEnd w:id="7"/>
    </w:p>
    <w:p w14:paraId="6F434111" w14:textId="67945983" w:rsidR="009216CA" w:rsidRDefault="009216CA" w:rsidP="009216CA">
      <w:pPr>
        <w:spacing w:before="0"/>
        <w:ind w:left="0"/>
      </w:pPr>
      <w:r>
        <w:t xml:space="preserve">     This is grid form with </w:t>
      </w:r>
      <w:r w:rsidR="00FC03DA">
        <w:t xml:space="preserve">manual </w:t>
      </w:r>
      <w:r>
        <w:t xml:space="preserve">update </w:t>
      </w:r>
      <w:r w:rsidR="00FC03DA">
        <w:t>Hostname future. This form list</w:t>
      </w:r>
      <w:r w:rsidR="00CE60A9">
        <w:t>s</w:t>
      </w:r>
      <w:r w:rsidR="00FC03DA">
        <w:t xml:space="preserve"> all </w:t>
      </w:r>
      <w:proofErr w:type="spellStart"/>
      <w:r w:rsidR="00CE60A9">
        <w:t>ipaddresses</w:t>
      </w:r>
      <w:proofErr w:type="spellEnd"/>
      <w:r w:rsidR="00CE60A9">
        <w:t xml:space="preserve"> for all the networks and its ranges.</w:t>
      </w:r>
      <w:r w:rsidR="002429E1">
        <w:t xml:space="preserve"> There is search box for filter the network and </w:t>
      </w:r>
      <w:proofErr w:type="spellStart"/>
      <w:r w:rsidR="002429E1">
        <w:t>ipaddress</w:t>
      </w:r>
      <w:proofErr w:type="spellEnd"/>
      <w:r w:rsidR="002429E1">
        <w:t xml:space="preserve"> status = All/Free/Assigned/Blocked.</w:t>
      </w:r>
    </w:p>
    <w:p w14:paraId="02241514" w14:textId="77777777" w:rsidR="009216CA" w:rsidRDefault="009216CA" w:rsidP="009216CA">
      <w:pPr>
        <w:spacing w:before="0"/>
        <w:ind w:left="0"/>
      </w:pPr>
    </w:p>
    <w:p w14:paraId="6B31952C" w14:textId="1F239DB0" w:rsidR="009216CA" w:rsidRDefault="00B9469D" w:rsidP="009216CA">
      <w:pPr>
        <w:spacing w:before="0"/>
        <w:ind w:left="0"/>
      </w:pPr>
      <w:r>
        <w:rPr>
          <w:noProof/>
        </w:rPr>
        <w:lastRenderedPageBreak/>
        <w:drawing>
          <wp:inline distT="0" distB="0" distL="0" distR="0" wp14:anchorId="34652BB3" wp14:editId="312D5D4C">
            <wp:extent cx="5943600" cy="3949065"/>
            <wp:effectExtent l="171450" t="171450" r="171450" b="1657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34AACC" w14:textId="77777777" w:rsidR="00602B3B" w:rsidRDefault="0047257E" w:rsidP="0047257E">
      <w:pPr>
        <w:spacing w:before="0"/>
      </w:pPr>
      <w:r>
        <w:t xml:space="preserve"> </w:t>
      </w:r>
    </w:p>
    <w:p w14:paraId="47895104" w14:textId="77777777" w:rsidR="00A70675" w:rsidRPr="00E573E0" w:rsidRDefault="00A70675" w:rsidP="00A70675">
      <w:pPr>
        <w:spacing w:before="0"/>
        <w:contextualSpacing/>
        <w:rPr>
          <w:color w:val="C45911" w:themeColor="accent2" w:themeShade="BF"/>
        </w:rPr>
      </w:pPr>
    </w:p>
    <w:p w14:paraId="79F5D86C" w14:textId="77777777" w:rsidR="00A70675" w:rsidRPr="0070002C" w:rsidRDefault="00A70675" w:rsidP="00A70675">
      <w:pPr>
        <w:spacing w:before="0"/>
        <w:contextualSpacing/>
      </w:pPr>
      <w:r>
        <w:t xml:space="preserve"> </w:t>
      </w:r>
    </w:p>
    <w:p w14:paraId="677C9C7F" w14:textId="77777777" w:rsidR="00A70675" w:rsidRDefault="00A70675" w:rsidP="00A70675">
      <w:pPr>
        <w:pStyle w:val="Heading2"/>
        <w:spacing w:before="0"/>
        <w:contextualSpacing/>
      </w:pPr>
      <w:bookmarkStart w:id="8" w:name="_Toc63684712"/>
      <w:r>
        <w:t>User Form</w:t>
      </w:r>
      <w:bookmarkEnd w:id="8"/>
    </w:p>
    <w:p w14:paraId="328C9851" w14:textId="77777777" w:rsidR="00A70675" w:rsidRDefault="00A70675" w:rsidP="00A70675">
      <w:pPr>
        <w:spacing w:before="0"/>
        <w:ind w:left="0"/>
        <w:contextualSpacing/>
      </w:pPr>
      <w:r>
        <w:t xml:space="preserve">     This form is to create/update/delete local user. </w:t>
      </w:r>
    </w:p>
    <w:p w14:paraId="56BC2FA5" w14:textId="2A350D15" w:rsidR="00A70675" w:rsidRDefault="00503779" w:rsidP="00A70675">
      <w:pPr>
        <w:spacing w:before="0"/>
        <w:ind w:left="0"/>
        <w:contextualSpacing/>
      </w:pPr>
      <w:r>
        <w:rPr>
          <w:noProof/>
        </w:rPr>
        <w:lastRenderedPageBreak/>
        <w:drawing>
          <wp:inline distT="0" distB="0" distL="0" distR="0" wp14:anchorId="50439EFE" wp14:editId="666CC887">
            <wp:extent cx="2931268" cy="3469606"/>
            <wp:effectExtent l="171450" t="171450" r="193040" b="1885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516" cy="34841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7CAD14" w14:textId="77777777" w:rsidR="006E29DF" w:rsidRDefault="006E29DF" w:rsidP="00602B3B">
      <w:pPr>
        <w:pStyle w:val="ListParagraph"/>
        <w:spacing w:before="0"/>
        <w:ind w:left="648"/>
      </w:pPr>
    </w:p>
    <w:p w14:paraId="26088D77" w14:textId="77777777" w:rsidR="006E29DF" w:rsidRDefault="006E29DF" w:rsidP="00602B3B">
      <w:pPr>
        <w:pStyle w:val="ListParagraph"/>
        <w:spacing w:before="0"/>
        <w:ind w:left="648"/>
      </w:pPr>
    </w:p>
    <w:p w14:paraId="3127E6B9" w14:textId="77777777" w:rsidR="006E29DF" w:rsidRDefault="006E29DF" w:rsidP="00602B3B">
      <w:pPr>
        <w:pStyle w:val="ListParagraph"/>
        <w:spacing w:before="0"/>
        <w:ind w:left="648"/>
      </w:pPr>
    </w:p>
    <w:p w14:paraId="62CB0E89" w14:textId="77777777" w:rsidR="004F6A05" w:rsidRDefault="00BC5749" w:rsidP="00602B3B">
      <w:pPr>
        <w:pStyle w:val="Heading1"/>
        <w:spacing w:before="0"/>
        <w:contextualSpacing/>
      </w:pPr>
      <w:bookmarkStart w:id="9" w:name="_Toc63684713"/>
      <w:r>
        <w:t>Report</w:t>
      </w:r>
      <w:bookmarkEnd w:id="9"/>
    </w:p>
    <w:p w14:paraId="64C6515A" w14:textId="62A5104E" w:rsidR="00BC5749" w:rsidRDefault="00487E36" w:rsidP="00602B3B">
      <w:pPr>
        <w:pStyle w:val="ListParagraph"/>
        <w:spacing w:before="0"/>
        <w:ind w:left="648"/>
      </w:pPr>
      <w:r>
        <w:t>-----No reports</w:t>
      </w:r>
      <w:r w:rsidR="00BC5749">
        <w:t xml:space="preserve"> </w:t>
      </w:r>
    </w:p>
    <w:p w14:paraId="29ACBF63" w14:textId="12EEF3A8" w:rsidR="00BC5749" w:rsidRDefault="00BC5749" w:rsidP="00487E36">
      <w:pPr>
        <w:pStyle w:val="ListParagraph"/>
        <w:spacing w:before="0"/>
        <w:ind w:left="648"/>
      </w:pPr>
    </w:p>
    <w:p w14:paraId="6336F4E8" w14:textId="77777777" w:rsidR="00BC5749" w:rsidRDefault="00BC5749" w:rsidP="00BC5749">
      <w:pPr>
        <w:spacing w:before="0"/>
      </w:pPr>
    </w:p>
    <w:p w14:paraId="4E5E4E1C" w14:textId="77777777" w:rsidR="0004402C" w:rsidRDefault="0004402C" w:rsidP="00BC5749">
      <w:pPr>
        <w:spacing w:before="0"/>
        <w:ind w:left="0"/>
      </w:pPr>
    </w:p>
    <w:p w14:paraId="12E75C3F" w14:textId="77777777" w:rsidR="004F6A05" w:rsidRDefault="00BC5749" w:rsidP="00602B3B">
      <w:pPr>
        <w:pStyle w:val="Heading1"/>
        <w:spacing w:before="0"/>
        <w:contextualSpacing/>
      </w:pPr>
      <w:bookmarkStart w:id="10" w:name="_Toc63684714"/>
      <w:r>
        <w:t>Postgres Tables</w:t>
      </w:r>
      <w:bookmarkEnd w:id="10"/>
    </w:p>
    <w:p w14:paraId="50CA88B8" w14:textId="77777777" w:rsidR="00371989" w:rsidRPr="00EB0ECE" w:rsidRDefault="00371989" w:rsidP="00602B3B">
      <w:pPr>
        <w:pStyle w:val="ListParagraph"/>
        <w:spacing w:before="0"/>
        <w:ind w:left="648"/>
        <w:jc w:val="center"/>
        <w:rPr>
          <w:lang w:val="en-IN"/>
        </w:rPr>
      </w:pPr>
    </w:p>
    <w:p w14:paraId="04EBDEA7" w14:textId="4394818F" w:rsidR="00371989" w:rsidRDefault="008E0F79" w:rsidP="00602B3B">
      <w:pPr>
        <w:pStyle w:val="Heading2"/>
        <w:spacing w:before="0"/>
        <w:contextualSpacing/>
      </w:pPr>
      <w:bookmarkStart w:id="11" w:name="_Toc63684715"/>
      <w:proofErr w:type="spellStart"/>
      <w:r>
        <w:t>ipam</w:t>
      </w:r>
      <w:r w:rsidR="0033752C">
        <w:t>User</w:t>
      </w:r>
      <w:proofErr w:type="spellEnd"/>
      <w:r w:rsidR="0033752C">
        <w:t xml:space="preserve"> Table</w:t>
      </w:r>
      <w:bookmarkEnd w:id="11"/>
    </w:p>
    <w:tbl>
      <w:tblPr>
        <w:tblStyle w:val="TableGrid"/>
        <w:tblW w:w="9177" w:type="dxa"/>
        <w:tblInd w:w="288" w:type="dxa"/>
        <w:tblLook w:val="04A0" w:firstRow="1" w:lastRow="0" w:firstColumn="1" w:lastColumn="0" w:noHBand="0" w:noVBand="1"/>
      </w:tblPr>
      <w:tblGrid>
        <w:gridCol w:w="4583"/>
        <w:gridCol w:w="4594"/>
      </w:tblGrid>
      <w:tr w:rsidR="0033752C" w:rsidRPr="002602B2" w14:paraId="63D3C5FC" w14:textId="77777777" w:rsidTr="002602B2">
        <w:trPr>
          <w:trHeight w:val="172"/>
        </w:trPr>
        <w:tc>
          <w:tcPr>
            <w:tcW w:w="4583" w:type="dxa"/>
          </w:tcPr>
          <w:p w14:paraId="67C95E0B" w14:textId="77777777" w:rsidR="0033752C" w:rsidRPr="002602B2" w:rsidRDefault="0033752C" w:rsidP="0033752C">
            <w:pPr>
              <w:ind w:left="0"/>
              <w:rPr>
                <w:sz w:val="16"/>
                <w:szCs w:val="16"/>
              </w:rPr>
            </w:pPr>
            <w:proofErr w:type="spellStart"/>
            <w:r w:rsidRPr="002602B2">
              <w:rPr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4594" w:type="dxa"/>
          </w:tcPr>
          <w:p w14:paraId="3329C0BC" w14:textId="5FD2CF8C" w:rsidR="0033752C" w:rsidRPr="002602B2" w:rsidRDefault="0033752C" w:rsidP="0033752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8E0F7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</w:tr>
      <w:tr w:rsidR="0033752C" w:rsidRPr="002602B2" w14:paraId="5A83515A" w14:textId="77777777" w:rsidTr="002602B2">
        <w:trPr>
          <w:trHeight w:val="172"/>
        </w:trPr>
        <w:tc>
          <w:tcPr>
            <w:tcW w:w="4583" w:type="dxa"/>
          </w:tcPr>
          <w:p w14:paraId="658F7788" w14:textId="0324C713" w:rsidR="0033752C" w:rsidRPr="002602B2" w:rsidRDefault="008E0F79" w:rsidP="0033752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594" w:type="dxa"/>
          </w:tcPr>
          <w:p w14:paraId="4BE99198" w14:textId="497BF047" w:rsidR="0033752C" w:rsidRPr="002602B2" w:rsidRDefault="0033752C" w:rsidP="0033752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3506A5">
              <w:rPr>
                <w:sz w:val="16"/>
                <w:szCs w:val="16"/>
              </w:rPr>
              <w:t>1</w:t>
            </w:r>
            <w:r w:rsidRPr="002602B2">
              <w:rPr>
                <w:sz w:val="16"/>
                <w:szCs w:val="16"/>
              </w:rPr>
              <w:t>0</w:t>
            </w:r>
            <w:r w:rsidR="003506A5">
              <w:rPr>
                <w:sz w:val="16"/>
                <w:szCs w:val="16"/>
              </w:rPr>
              <w:t>0</w:t>
            </w:r>
            <w:r w:rsidRPr="002602B2">
              <w:rPr>
                <w:sz w:val="16"/>
                <w:szCs w:val="16"/>
              </w:rPr>
              <w:t>)</w:t>
            </w:r>
          </w:p>
        </w:tc>
      </w:tr>
      <w:tr w:rsidR="00A61390" w:rsidRPr="002602B2" w14:paraId="4B3442E4" w14:textId="77777777" w:rsidTr="002602B2">
        <w:trPr>
          <w:trHeight w:val="263"/>
        </w:trPr>
        <w:tc>
          <w:tcPr>
            <w:tcW w:w="4583" w:type="dxa"/>
          </w:tcPr>
          <w:p w14:paraId="7AD4E16D" w14:textId="64975F50" w:rsidR="00A61390" w:rsidRPr="002602B2" w:rsidRDefault="008E0F79" w:rsidP="00A61390">
            <w:pPr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Admintype</w:t>
            </w:r>
            <w:proofErr w:type="spellEnd"/>
          </w:p>
        </w:tc>
        <w:tc>
          <w:tcPr>
            <w:tcW w:w="4594" w:type="dxa"/>
          </w:tcPr>
          <w:p w14:paraId="53D91CD7" w14:textId="281F39F7" w:rsidR="00A61390" w:rsidRPr="002602B2" w:rsidRDefault="00A474CF" w:rsidP="00A6139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</w:tr>
    </w:tbl>
    <w:p w14:paraId="279EC5A0" w14:textId="77777777" w:rsidR="0033752C" w:rsidRPr="0033752C" w:rsidRDefault="0033752C" w:rsidP="0033752C"/>
    <w:p w14:paraId="111045DF" w14:textId="77777777" w:rsidR="0033752C" w:rsidRPr="00EB0ECE" w:rsidRDefault="0033752C" w:rsidP="0033752C">
      <w:pPr>
        <w:pStyle w:val="ListParagraph"/>
        <w:spacing w:before="0"/>
        <w:ind w:left="648"/>
        <w:jc w:val="center"/>
        <w:rPr>
          <w:lang w:val="en-IN"/>
        </w:rPr>
      </w:pPr>
    </w:p>
    <w:p w14:paraId="38553F13" w14:textId="11F5DFAC" w:rsidR="0033752C" w:rsidRDefault="008E0F79" w:rsidP="0033752C">
      <w:pPr>
        <w:pStyle w:val="Heading2"/>
        <w:spacing w:before="0"/>
        <w:contextualSpacing/>
      </w:pPr>
      <w:bookmarkStart w:id="12" w:name="_Toc63684716"/>
      <w:proofErr w:type="spellStart"/>
      <w:r>
        <w:t>ipam</w:t>
      </w:r>
      <w:r w:rsidR="009C0224">
        <w:t>Network</w:t>
      </w:r>
      <w:proofErr w:type="spellEnd"/>
      <w:r w:rsidR="0033752C">
        <w:t xml:space="preserve"> Table</w:t>
      </w:r>
      <w:bookmarkEnd w:id="12"/>
      <w:r w:rsidR="00C22877"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06"/>
        <w:gridCol w:w="3249"/>
        <w:gridCol w:w="2707"/>
      </w:tblGrid>
      <w:tr w:rsidR="001C439E" w14:paraId="2CCA5B80" w14:textId="77777777" w:rsidTr="001C439E">
        <w:tc>
          <w:tcPr>
            <w:tcW w:w="3106" w:type="dxa"/>
          </w:tcPr>
          <w:p w14:paraId="3961852F" w14:textId="3FA5EA22" w:rsidR="001C439E" w:rsidRPr="002602B2" w:rsidRDefault="009C0224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Network</w:t>
            </w:r>
          </w:p>
        </w:tc>
        <w:tc>
          <w:tcPr>
            <w:tcW w:w="3249" w:type="dxa"/>
          </w:tcPr>
          <w:p w14:paraId="6D3F2846" w14:textId="5FA21A37" w:rsidR="001C439E" w:rsidRPr="002602B2" w:rsidRDefault="001C439E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  <w:tc>
          <w:tcPr>
            <w:tcW w:w="2707" w:type="dxa"/>
          </w:tcPr>
          <w:p w14:paraId="2AF8FB38" w14:textId="12159DC2" w:rsidR="001C439E" w:rsidRPr="002602B2" w:rsidRDefault="009C0224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eg</w:t>
            </w:r>
            <w:proofErr w:type="spellEnd"/>
            <w:r>
              <w:rPr>
                <w:sz w:val="16"/>
                <w:szCs w:val="16"/>
              </w:rPr>
              <w:t>)</w:t>
            </w:r>
            <w:proofErr w:type="spellStart"/>
            <w:r>
              <w:rPr>
                <w:sz w:val="16"/>
                <w:szCs w:val="16"/>
              </w:rPr>
              <w:t>Uat_vcenter_windows_web</w:t>
            </w:r>
            <w:proofErr w:type="spellEnd"/>
          </w:p>
        </w:tc>
      </w:tr>
      <w:tr w:rsidR="009C0224" w14:paraId="6B4A1098" w14:textId="77777777" w:rsidTr="001C439E">
        <w:tc>
          <w:tcPr>
            <w:tcW w:w="3106" w:type="dxa"/>
          </w:tcPr>
          <w:p w14:paraId="36F6C6D2" w14:textId="1CB186E2" w:rsidR="009C0224" w:rsidRDefault="00A474CF" w:rsidP="001C477C">
            <w:pPr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</w:t>
            </w:r>
            <w:r w:rsidR="009C0224">
              <w:rPr>
                <w:sz w:val="16"/>
                <w:szCs w:val="16"/>
              </w:rPr>
              <w:t>lan</w:t>
            </w:r>
            <w:proofErr w:type="spellEnd"/>
          </w:p>
        </w:tc>
        <w:tc>
          <w:tcPr>
            <w:tcW w:w="3249" w:type="dxa"/>
          </w:tcPr>
          <w:p w14:paraId="34363CD5" w14:textId="3409CC92" w:rsidR="009C0224" w:rsidRPr="002602B2" w:rsidRDefault="009C0224" w:rsidP="001C477C">
            <w:pPr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Numberic</w:t>
            </w:r>
            <w:proofErr w:type="spellEnd"/>
          </w:p>
        </w:tc>
        <w:tc>
          <w:tcPr>
            <w:tcW w:w="2707" w:type="dxa"/>
          </w:tcPr>
          <w:p w14:paraId="1FC8895A" w14:textId="77777777" w:rsidR="009C0224" w:rsidRDefault="009C0224" w:rsidP="001C477C">
            <w:pPr>
              <w:ind w:left="0"/>
              <w:rPr>
                <w:sz w:val="16"/>
                <w:szCs w:val="16"/>
              </w:rPr>
            </w:pPr>
          </w:p>
        </w:tc>
      </w:tr>
      <w:tr w:rsidR="009C0224" w14:paraId="4A58E5D4" w14:textId="77777777" w:rsidTr="001C439E">
        <w:tc>
          <w:tcPr>
            <w:tcW w:w="3106" w:type="dxa"/>
          </w:tcPr>
          <w:p w14:paraId="23E08543" w14:textId="66C07F5B" w:rsidR="009C0224" w:rsidRDefault="009C0224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Prefix</w:t>
            </w:r>
          </w:p>
        </w:tc>
        <w:tc>
          <w:tcPr>
            <w:tcW w:w="3249" w:type="dxa"/>
          </w:tcPr>
          <w:p w14:paraId="77652FDB" w14:textId="3E085FD5" w:rsidR="009C0224" w:rsidRPr="002602B2" w:rsidRDefault="009C0224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  <w:tc>
          <w:tcPr>
            <w:tcW w:w="2707" w:type="dxa"/>
          </w:tcPr>
          <w:p w14:paraId="7FE9E090" w14:textId="45A7FDBA" w:rsidR="009C0224" w:rsidRDefault="009C0224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Eg.10.10.10.1/24</w:t>
            </w:r>
          </w:p>
        </w:tc>
      </w:tr>
      <w:tr w:rsidR="009C0224" w14:paraId="6E95915A" w14:textId="77777777" w:rsidTr="001C439E">
        <w:tc>
          <w:tcPr>
            <w:tcW w:w="3106" w:type="dxa"/>
          </w:tcPr>
          <w:p w14:paraId="35733B23" w14:textId="4D93E8A6" w:rsidR="009C0224" w:rsidRDefault="009C0224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Netmask</w:t>
            </w:r>
          </w:p>
        </w:tc>
        <w:tc>
          <w:tcPr>
            <w:tcW w:w="3249" w:type="dxa"/>
          </w:tcPr>
          <w:p w14:paraId="20B08BAD" w14:textId="06104FC0" w:rsidR="009C0224" w:rsidRPr="002602B2" w:rsidRDefault="009C0224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  <w:tc>
          <w:tcPr>
            <w:tcW w:w="2707" w:type="dxa"/>
          </w:tcPr>
          <w:p w14:paraId="2FEB3D25" w14:textId="77777777" w:rsidR="009C0224" w:rsidRDefault="009C0224" w:rsidP="001C477C">
            <w:pPr>
              <w:ind w:left="0"/>
              <w:rPr>
                <w:sz w:val="16"/>
                <w:szCs w:val="16"/>
              </w:rPr>
            </w:pPr>
          </w:p>
        </w:tc>
      </w:tr>
      <w:tr w:rsidR="009C0224" w14:paraId="2ADCF771" w14:textId="77777777" w:rsidTr="001C439E">
        <w:tc>
          <w:tcPr>
            <w:tcW w:w="3106" w:type="dxa"/>
          </w:tcPr>
          <w:p w14:paraId="69047C32" w14:textId="2E9B7A12" w:rsidR="009C0224" w:rsidRDefault="009C0224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Gateway</w:t>
            </w:r>
          </w:p>
        </w:tc>
        <w:tc>
          <w:tcPr>
            <w:tcW w:w="3249" w:type="dxa"/>
          </w:tcPr>
          <w:p w14:paraId="6C1D6A5F" w14:textId="7E43BC38" w:rsidR="009C0224" w:rsidRPr="002602B2" w:rsidRDefault="009C0224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  <w:tc>
          <w:tcPr>
            <w:tcW w:w="2707" w:type="dxa"/>
          </w:tcPr>
          <w:p w14:paraId="3F86A10B" w14:textId="77777777" w:rsidR="009C0224" w:rsidRDefault="009C0224" w:rsidP="001C477C">
            <w:pPr>
              <w:ind w:left="0"/>
              <w:rPr>
                <w:sz w:val="16"/>
                <w:szCs w:val="16"/>
              </w:rPr>
            </w:pPr>
          </w:p>
        </w:tc>
      </w:tr>
      <w:tr w:rsidR="009C0224" w14:paraId="1EDF4F48" w14:textId="77777777" w:rsidTr="001C439E">
        <w:tc>
          <w:tcPr>
            <w:tcW w:w="3106" w:type="dxa"/>
          </w:tcPr>
          <w:p w14:paraId="07C5AD4F" w14:textId="711BA15B" w:rsidR="009C0224" w:rsidRDefault="009C0224" w:rsidP="001C477C">
            <w:pPr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From</w:t>
            </w:r>
            <w:r w:rsidR="00F95616">
              <w:rPr>
                <w:sz w:val="16"/>
                <w:szCs w:val="16"/>
              </w:rPr>
              <w:t>IP</w:t>
            </w:r>
            <w:proofErr w:type="spellEnd"/>
          </w:p>
        </w:tc>
        <w:tc>
          <w:tcPr>
            <w:tcW w:w="3249" w:type="dxa"/>
          </w:tcPr>
          <w:p w14:paraId="45965CF5" w14:textId="142F3061" w:rsidR="009C0224" w:rsidRPr="002602B2" w:rsidRDefault="009C0224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  <w:tc>
          <w:tcPr>
            <w:tcW w:w="2707" w:type="dxa"/>
          </w:tcPr>
          <w:p w14:paraId="3478F1C1" w14:textId="77777777" w:rsidR="009C0224" w:rsidRDefault="009C0224" w:rsidP="001C477C">
            <w:pPr>
              <w:ind w:left="0"/>
              <w:rPr>
                <w:sz w:val="16"/>
                <w:szCs w:val="16"/>
              </w:rPr>
            </w:pPr>
          </w:p>
        </w:tc>
      </w:tr>
      <w:tr w:rsidR="009C0224" w14:paraId="6E6B2BAB" w14:textId="77777777" w:rsidTr="001C439E">
        <w:tc>
          <w:tcPr>
            <w:tcW w:w="3106" w:type="dxa"/>
          </w:tcPr>
          <w:p w14:paraId="2B347025" w14:textId="7C64D1F8" w:rsidR="009C0224" w:rsidRDefault="009C0224" w:rsidP="001C477C">
            <w:pPr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</w:t>
            </w:r>
            <w:r w:rsidR="00F95616">
              <w:rPr>
                <w:sz w:val="16"/>
                <w:szCs w:val="16"/>
              </w:rPr>
              <w:t>IP</w:t>
            </w:r>
            <w:proofErr w:type="spellEnd"/>
          </w:p>
        </w:tc>
        <w:tc>
          <w:tcPr>
            <w:tcW w:w="3249" w:type="dxa"/>
          </w:tcPr>
          <w:p w14:paraId="15BEF643" w14:textId="609F16B2" w:rsidR="009C0224" w:rsidRPr="002602B2" w:rsidRDefault="009C0224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  <w:tc>
          <w:tcPr>
            <w:tcW w:w="2707" w:type="dxa"/>
          </w:tcPr>
          <w:p w14:paraId="59FA325E" w14:textId="77777777" w:rsidR="009C0224" w:rsidRDefault="009C0224" w:rsidP="001C477C">
            <w:pPr>
              <w:ind w:left="0"/>
              <w:rPr>
                <w:sz w:val="16"/>
                <w:szCs w:val="16"/>
              </w:rPr>
            </w:pPr>
          </w:p>
        </w:tc>
      </w:tr>
    </w:tbl>
    <w:p w14:paraId="0A911217" w14:textId="5FC99BFA" w:rsidR="0033752C" w:rsidRPr="0033752C" w:rsidRDefault="0033752C" w:rsidP="0033752C"/>
    <w:p w14:paraId="7A6FA87C" w14:textId="77777777" w:rsidR="0033752C" w:rsidRPr="00EB0ECE" w:rsidRDefault="0033752C" w:rsidP="0033752C">
      <w:pPr>
        <w:pStyle w:val="ListParagraph"/>
        <w:spacing w:before="0"/>
        <w:ind w:left="648"/>
        <w:jc w:val="center"/>
        <w:rPr>
          <w:lang w:val="en-IN"/>
        </w:rPr>
      </w:pPr>
    </w:p>
    <w:p w14:paraId="289F9CBA" w14:textId="4C0CA980" w:rsidR="0033752C" w:rsidRDefault="008E0F79" w:rsidP="0033752C">
      <w:pPr>
        <w:pStyle w:val="Heading2"/>
        <w:spacing w:before="0"/>
        <w:contextualSpacing/>
      </w:pPr>
      <w:bookmarkStart w:id="13" w:name="_Toc63684717"/>
      <w:proofErr w:type="spellStart"/>
      <w:r>
        <w:t>ipam</w:t>
      </w:r>
      <w:r w:rsidR="009C0224">
        <w:t>IP</w:t>
      </w:r>
      <w:proofErr w:type="spellEnd"/>
      <w:r w:rsidR="0033752C">
        <w:t xml:space="preserve"> Table</w:t>
      </w:r>
      <w:bookmarkEnd w:id="13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47"/>
        <w:gridCol w:w="4515"/>
      </w:tblGrid>
      <w:tr w:rsidR="0033752C" w14:paraId="58CF1C6E" w14:textId="77777777" w:rsidTr="008D0616">
        <w:tc>
          <w:tcPr>
            <w:tcW w:w="4547" w:type="dxa"/>
          </w:tcPr>
          <w:p w14:paraId="0E4C52D5" w14:textId="0EC1C2C7" w:rsidR="0033752C" w:rsidRPr="002602B2" w:rsidRDefault="009C0224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Network</w:t>
            </w:r>
          </w:p>
        </w:tc>
        <w:tc>
          <w:tcPr>
            <w:tcW w:w="4515" w:type="dxa"/>
          </w:tcPr>
          <w:p w14:paraId="21125EE4" w14:textId="1D48F8D3" w:rsidR="0033752C" w:rsidRPr="002602B2" w:rsidRDefault="0033752C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  <w:r w:rsidR="008D0616" w:rsidRPr="002602B2">
              <w:rPr>
                <w:sz w:val="16"/>
                <w:szCs w:val="16"/>
              </w:rPr>
              <w:t xml:space="preserve"> </w:t>
            </w:r>
          </w:p>
        </w:tc>
      </w:tr>
      <w:tr w:rsidR="008D0616" w14:paraId="27DC226B" w14:textId="77777777" w:rsidTr="008D0616">
        <w:tc>
          <w:tcPr>
            <w:tcW w:w="4547" w:type="dxa"/>
          </w:tcPr>
          <w:p w14:paraId="1C828C5E" w14:textId="518182BA" w:rsidR="008D0616" w:rsidRPr="002602B2" w:rsidRDefault="00EE14DF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4515" w:type="dxa"/>
          </w:tcPr>
          <w:p w14:paraId="574FB4E9" w14:textId="769744AE" w:rsidR="008D0616" w:rsidRPr="002602B2" w:rsidRDefault="008D0616" w:rsidP="001C477C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</w:tr>
      <w:tr w:rsidR="008D0616" w14:paraId="40298599" w14:textId="77777777" w:rsidTr="008D0616">
        <w:tc>
          <w:tcPr>
            <w:tcW w:w="4547" w:type="dxa"/>
          </w:tcPr>
          <w:p w14:paraId="43211932" w14:textId="7EE167A5" w:rsidR="008D0616" w:rsidRPr="002602B2" w:rsidRDefault="00713F23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Exclude</w:t>
            </w:r>
          </w:p>
        </w:tc>
        <w:tc>
          <w:tcPr>
            <w:tcW w:w="4515" w:type="dxa"/>
          </w:tcPr>
          <w:p w14:paraId="67D06116" w14:textId="2115C8C1" w:rsidR="008D0616" w:rsidRPr="002602B2" w:rsidRDefault="00713F23" w:rsidP="001C477C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</w:tr>
      <w:tr w:rsidR="00713F23" w14:paraId="5812EFD8" w14:textId="77777777" w:rsidTr="008D0616">
        <w:tc>
          <w:tcPr>
            <w:tcW w:w="4547" w:type="dxa"/>
          </w:tcPr>
          <w:p w14:paraId="13F71B0C" w14:textId="61832E7D" w:rsidR="00713F23" w:rsidRPr="002602B2" w:rsidRDefault="00713F23" w:rsidP="00713F23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Hostname</w:t>
            </w:r>
          </w:p>
        </w:tc>
        <w:tc>
          <w:tcPr>
            <w:tcW w:w="4515" w:type="dxa"/>
          </w:tcPr>
          <w:p w14:paraId="09D55462" w14:textId="48C5F9F3" w:rsidR="00713F23" w:rsidRPr="002602B2" w:rsidRDefault="00713F23" w:rsidP="00713F23">
            <w:pPr>
              <w:ind w:left="0"/>
              <w:rPr>
                <w:sz w:val="16"/>
                <w:szCs w:val="16"/>
              </w:rPr>
            </w:pPr>
            <w:proofErr w:type="gramStart"/>
            <w:r w:rsidRPr="002602B2">
              <w:rPr>
                <w:sz w:val="16"/>
                <w:szCs w:val="16"/>
              </w:rPr>
              <w:t>Varchar(</w:t>
            </w:r>
            <w:proofErr w:type="gramEnd"/>
            <w:r w:rsidR="00D832E9">
              <w:rPr>
                <w:sz w:val="16"/>
                <w:szCs w:val="16"/>
              </w:rPr>
              <w:t>3</w:t>
            </w:r>
            <w:r w:rsidRPr="002602B2">
              <w:rPr>
                <w:sz w:val="16"/>
                <w:szCs w:val="16"/>
              </w:rPr>
              <w:t>0)</w:t>
            </w:r>
          </w:p>
        </w:tc>
      </w:tr>
    </w:tbl>
    <w:p w14:paraId="485E052C" w14:textId="77777777" w:rsidR="0033752C" w:rsidRPr="0033752C" w:rsidRDefault="0033752C" w:rsidP="0033752C"/>
    <w:p w14:paraId="59F95601" w14:textId="77777777" w:rsidR="000900A1" w:rsidRDefault="000900A1" w:rsidP="000900A1">
      <w:pPr>
        <w:spacing w:before="0"/>
      </w:pPr>
    </w:p>
    <w:p w14:paraId="4D654937" w14:textId="77777777" w:rsidR="000900A1" w:rsidRDefault="000900A1" w:rsidP="000900A1">
      <w:pPr>
        <w:spacing w:before="0"/>
        <w:ind w:left="0"/>
      </w:pPr>
    </w:p>
    <w:p w14:paraId="41B6AF8D" w14:textId="77777777" w:rsidR="000900A1" w:rsidRDefault="000900A1" w:rsidP="000900A1">
      <w:pPr>
        <w:pStyle w:val="Heading1"/>
        <w:spacing w:before="0"/>
        <w:contextualSpacing/>
      </w:pPr>
      <w:bookmarkStart w:id="14" w:name="_Toc63684718"/>
      <w:r>
        <w:t>Expectation</w:t>
      </w:r>
      <w:bookmarkEnd w:id="14"/>
    </w:p>
    <w:p w14:paraId="187995A2" w14:textId="108527E1" w:rsidR="0033752C" w:rsidRDefault="000900A1" w:rsidP="000900A1">
      <w:pPr>
        <w:pStyle w:val="ListParagraph"/>
        <w:numPr>
          <w:ilvl w:val="0"/>
          <w:numId w:val="43"/>
        </w:numPr>
      </w:pPr>
      <w:r>
        <w:t xml:space="preserve">Document detail the step by step of Setup, install development </w:t>
      </w:r>
      <w:proofErr w:type="spellStart"/>
      <w:r>
        <w:t>softwares</w:t>
      </w:r>
      <w:proofErr w:type="spellEnd"/>
      <w:r>
        <w:t xml:space="preserve">, </w:t>
      </w:r>
      <w:r w:rsidR="000C5A5C">
        <w:t>packages</w:t>
      </w:r>
      <w:r>
        <w:t xml:space="preserve"> in customer environment and detail steps for build/deployment.</w:t>
      </w:r>
    </w:p>
    <w:p w14:paraId="0B6E206D" w14:textId="77777777" w:rsidR="000900A1" w:rsidRDefault="000900A1" w:rsidP="000900A1">
      <w:pPr>
        <w:pStyle w:val="ListParagraph"/>
        <w:numPr>
          <w:ilvl w:val="0"/>
          <w:numId w:val="43"/>
        </w:numPr>
      </w:pPr>
      <w:r>
        <w:t xml:space="preserve">Code has to be uploaded into </w:t>
      </w:r>
      <w:proofErr w:type="spellStart"/>
      <w:r>
        <w:t>Github</w:t>
      </w:r>
      <w:proofErr w:type="spellEnd"/>
      <w:r>
        <w:t xml:space="preserve"> frequently.</w:t>
      </w:r>
    </w:p>
    <w:p w14:paraId="4D486B72" w14:textId="3D59E828" w:rsidR="007E7766" w:rsidRDefault="000900A1" w:rsidP="007E7766">
      <w:pPr>
        <w:pStyle w:val="ListParagraph"/>
        <w:numPr>
          <w:ilvl w:val="0"/>
          <w:numId w:val="43"/>
        </w:numPr>
      </w:pPr>
      <w:r>
        <w:t xml:space="preserve">On every form completion will do code walk through, unit test and will commit into </w:t>
      </w:r>
      <w:proofErr w:type="spellStart"/>
      <w:r>
        <w:t>Github</w:t>
      </w:r>
      <w:proofErr w:type="spellEnd"/>
      <w:r>
        <w:t>.</w:t>
      </w:r>
    </w:p>
    <w:p w14:paraId="3D2C126F" w14:textId="77777777" w:rsidR="007A009E" w:rsidRDefault="007A009E" w:rsidP="007A009E"/>
    <w:p w14:paraId="366C7DF8" w14:textId="77777777" w:rsidR="007E7766" w:rsidRDefault="007E7766" w:rsidP="007E7766"/>
    <w:sectPr w:rsidR="007E7766" w:rsidSect="0048698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97FD" w14:textId="77777777" w:rsidR="00223567" w:rsidRDefault="00223567" w:rsidP="0048698D">
      <w:pPr>
        <w:spacing w:before="0"/>
      </w:pPr>
      <w:r>
        <w:separator/>
      </w:r>
    </w:p>
  </w:endnote>
  <w:endnote w:type="continuationSeparator" w:id="0">
    <w:p w14:paraId="76307280" w14:textId="77777777" w:rsidR="00223567" w:rsidRDefault="00223567" w:rsidP="0048698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966425718"/>
      <w:docPartObj>
        <w:docPartGallery w:val="Page Numbers (Bottom of Page)"/>
        <w:docPartUnique/>
      </w:docPartObj>
    </w:sdtPr>
    <w:sdtEndPr>
      <w:rPr>
        <w:i w:val="0"/>
        <w:noProof/>
      </w:rPr>
    </w:sdtEndPr>
    <w:sdtContent>
      <w:p w14:paraId="121C4FBF" w14:textId="77777777" w:rsidR="00704CC9" w:rsidRDefault="00704CC9" w:rsidP="000F3AC1">
        <w:pPr>
          <w:pStyle w:val="Footer"/>
        </w:pPr>
        <w:r w:rsidRPr="00852A60">
          <w:rPr>
            <w:i/>
            <w:noProof/>
            <w:lang w:val="en-IN" w:eastAsia="en-IN"/>
          </w:rPr>
          <mc:AlternateContent>
            <mc:Choice Requires="wps">
              <w:drawing>
                <wp:anchor distT="45720" distB="45720" distL="114300" distR="114300" simplePos="0" relativeHeight="251659264" behindDoc="1" locked="0" layoutInCell="1" allowOverlap="1" wp14:anchorId="044CBA56" wp14:editId="0E95342F">
                  <wp:simplePos x="0" y="0"/>
                  <wp:positionH relativeFrom="column">
                    <wp:posOffset>-1196975</wp:posOffset>
                  </wp:positionH>
                  <wp:positionV relativeFrom="paragraph">
                    <wp:posOffset>-1102360</wp:posOffset>
                  </wp:positionV>
                  <wp:extent cx="2360930" cy="1404620"/>
                  <wp:effectExtent l="0" t="0" r="3810" b="127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1F735" w14:textId="77777777" w:rsidR="00704CC9" w:rsidRDefault="00704CC9" w:rsidP="000F3AC1"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7AE2975B" wp14:editId="61D56888">
                                    <wp:extent cx="1828894" cy="1517728"/>
                                    <wp:effectExtent l="0" t="0" r="0" b="635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" name="ntnx_footer.png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28894" cy="1517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044CBA5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94.25pt;margin-top:-86.8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DTmroC4gAAAAwBAAAPAAAAAAAAAAAAAAAAAHsEAABkcnMvZG93&#10;bnJldi54bWxQSwUGAAAAAAQABADzAAAAigUAAAAA&#10;" stroked="f">
                  <v:textbox style="mso-fit-shape-to-text:t">
                    <w:txbxContent>
                      <w:p w14:paraId="73B1F735" w14:textId="77777777" w:rsidR="00704CC9" w:rsidRDefault="00704CC9" w:rsidP="000F3AC1"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7AE2975B" wp14:editId="61D56888">
                              <wp:extent cx="1828894" cy="1517728"/>
                              <wp:effectExtent l="0" t="0" r="0" b="635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" name="ntnx_footer.png"/>
                                      <pic:cNvPicPr/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94" cy="1517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proofErr w:type="spellStart"/>
        <w:r w:rsidR="001F5607">
          <w:rPr>
            <w:i/>
          </w:rPr>
          <w:t>CitiusCloud</w:t>
        </w:r>
        <w:proofErr w:type="spellEnd"/>
        <w:r w:rsidR="001F5607">
          <w:rPr>
            <w:i/>
          </w:rPr>
          <w:t xml:space="preserve"> </w:t>
        </w:r>
        <w:r w:rsidR="00A64E01">
          <w:rPr>
            <w:i/>
          </w:rPr>
          <w:t xml:space="preserve">Customized </w:t>
        </w:r>
        <w:r w:rsidR="00A64E01">
          <w:rPr>
            <w:i/>
            <w:lang w:val="en-IN"/>
          </w:rPr>
          <w:t>IPAM</w:t>
        </w:r>
        <w:r w:rsidR="001F5607">
          <w:rPr>
            <w:i/>
          </w:rPr>
          <w:t xml:space="preserve"> </w:t>
        </w:r>
        <w:r w:rsidR="00A61390">
          <w:rPr>
            <w:i/>
          </w:rPr>
          <w:t xml:space="preserve">Requirement Specification </w:t>
        </w:r>
        <w:r w:rsidR="001F5607">
          <w:rPr>
            <w:i/>
          </w:rPr>
          <w:t>for Calm Implementation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2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95A6" w14:textId="77777777" w:rsidR="00223567" w:rsidRDefault="00223567" w:rsidP="0048698D">
      <w:pPr>
        <w:spacing w:before="0"/>
      </w:pPr>
      <w:r>
        <w:separator/>
      </w:r>
    </w:p>
  </w:footnote>
  <w:footnote w:type="continuationSeparator" w:id="0">
    <w:p w14:paraId="4BBC9103" w14:textId="77777777" w:rsidR="00223567" w:rsidRDefault="00223567" w:rsidP="0048698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2515" w14:textId="77777777" w:rsidR="00704CC9" w:rsidRDefault="00704CC9" w:rsidP="0048698D">
    <w:pPr>
      <w:pStyle w:val="Header"/>
      <w:tabs>
        <w:tab w:val="clear" w:pos="4680"/>
        <w:tab w:val="clear" w:pos="9360"/>
        <w:tab w:val="left" w:pos="4152"/>
      </w:tabs>
    </w:pPr>
    <w:r>
      <w:rPr>
        <w:noProof/>
        <w:lang w:val="en-IN" w:eastAsia="en-IN"/>
      </w:rPr>
      <w:drawing>
        <wp:inline distT="0" distB="0" distL="0" distR="0" wp14:anchorId="295D8A8E" wp14:editId="0499332B">
          <wp:extent cx="990600" cy="382921"/>
          <wp:effectExtent l="0" t="0" r="0" b="0"/>
          <wp:docPr id="192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299" cy="405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42E"/>
    <w:multiLevelType w:val="hybridMultilevel"/>
    <w:tmpl w:val="66B23938"/>
    <w:lvl w:ilvl="0" w:tplc="DD1878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71858B7"/>
    <w:multiLevelType w:val="hybridMultilevel"/>
    <w:tmpl w:val="39026BBE"/>
    <w:lvl w:ilvl="0" w:tplc="9F12234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B557302"/>
    <w:multiLevelType w:val="multilevel"/>
    <w:tmpl w:val="CE5A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64E2E"/>
    <w:multiLevelType w:val="hybridMultilevel"/>
    <w:tmpl w:val="0B74DFA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FD153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9E17B43"/>
    <w:multiLevelType w:val="hybridMultilevel"/>
    <w:tmpl w:val="ACB2D25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C72AD6"/>
    <w:multiLevelType w:val="hybridMultilevel"/>
    <w:tmpl w:val="331C4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A3049"/>
    <w:multiLevelType w:val="hybridMultilevel"/>
    <w:tmpl w:val="4FA2486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01E4412"/>
    <w:multiLevelType w:val="hybridMultilevel"/>
    <w:tmpl w:val="6706E1F0"/>
    <w:lvl w:ilvl="0" w:tplc="6C38227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AFD153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4980766"/>
    <w:multiLevelType w:val="hybridMultilevel"/>
    <w:tmpl w:val="77D0035C"/>
    <w:lvl w:ilvl="0" w:tplc="9C0CE25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2644372D"/>
    <w:multiLevelType w:val="hybridMultilevel"/>
    <w:tmpl w:val="F0EAE3F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7D67474"/>
    <w:multiLevelType w:val="hybridMultilevel"/>
    <w:tmpl w:val="D4068630"/>
    <w:lvl w:ilvl="0" w:tplc="4116679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28904FC1"/>
    <w:multiLevelType w:val="hybridMultilevel"/>
    <w:tmpl w:val="E9D65E5A"/>
    <w:lvl w:ilvl="0" w:tplc="6C38227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AFD153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E187927"/>
    <w:multiLevelType w:val="hybridMultilevel"/>
    <w:tmpl w:val="2ACAE2BE"/>
    <w:lvl w:ilvl="0" w:tplc="72605E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2CE6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184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60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88F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1047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8E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ED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98B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03D6D"/>
    <w:multiLevelType w:val="hybridMultilevel"/>
    <w:tmpl w:val="BEFAFA9E"/>
    <w:lvl w:ilvl="0" w:tplc="4116679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335B5687"/>
    <w:multiLevelType w:val="hybridMultilevel"/>
    <w:tmpl w:val="A7C6DC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E323604"/>
    <w:multiLevelType w:val="hybridMultilevel"/>
    <w:tmpl w:val="0208409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42393DEB"/>
    <w:multiLevelType w:val="hybridMultilevel"/>
    <w:tmpl w:val="59D0E298"/>
    <w:lvl w:ilvl="0" w:tplc="23024E1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44966231"/>
    <w:multiLevelType w:val="hybridMultilevel"/>
    <w:tmpl w:val="487C4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204"/>
    <w:multiLevelType w:val="hybridMultilevel"/>
    <w:tmpl w:val="22D2422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7827B72"/>
    <w:multiLevelType w:val="hybridMultilevel"/>
    <w:tmpl w:val="6A360DF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4A6C4459"/>
    <w:multiLevelType w:val="hybridMultilevel"/>
    <w:tmpl w:val="333A7FBC"/>
    <w:lvl w:ilvl="0" w:tplc="37901782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1" w15:restartNumberingAfterBreak="0">
    <w:nsid w:val="4BED06CC"/>
    <w:multiLevelType w:val="hybridMultilevel"/>
    <w:tmpl w:val="9EB6493C"/>
    <w:lvl w:ilvl="0" w:tplc="557CD8A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50307D77"/>
    <w:multiLevelType w:val="hybridMultilevel"/>
    <w:tmpl w:val="0764E2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56217147"/>
    <w:multiLevelType w:val="hybridMultilevel"/>
    <w:tmpl w:val="C2F25560"/>
    <w:lvl w:ilvl="0" w:tplc="E7C8A8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58620088"/>
    <w:multiLevelType w:val="hybridMultilevel"/>
    <w:tmpl w:val="251879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59776C98"/>
    <w:multiLevelType w:val="hybridMultilevel"/>
    <w:tmpl w:val="EF40FFB4"/>
    <w:lvl w:ilvl="0" w:tplc="E1E0E272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5A485289"/>
    <w:multiLevelType w:val="hybridMultilevel"/>
    <w:tmpl w:val="0CAC82A0"/>
    <w:lvl w:ilvl="0" w:tplc="AC446088">
      <w:start w:val="2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8334C"/>
    <w:multiLevelType w:val="hybridMultilevel"/>
    <w:tmpl w:val="8516387E"/>
    <w:lvl w:ilvl="0" w:tplc="E4A88960">
      <w:start w:val="3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17940"/>
    <w:multiLevelType w:val="hybridMultilevel"/>
    <w:tmpl w:val="CF64A47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 w15:restartNumberingAfterBreak="0">
    <w:nsid w:val="5DEB3D54"/>
    <w:multiLevelType w:val="hybridMultilevel"/>
    <w:tmpl w:val="E56607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 w15:restartNumberingAfterBreak="0">
    <w:nsid w:val="5E4138EF"/>
    <w:multiLevelType w:val="hybridMultilevel"/>
    <w:tmpl w:val="7ACEA06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02C4C63"/>
    <w:multiLevelType w:val="hybridMultilevel"/>
    <w:tmpl w:val="5F107E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61246AB9"/>
    <w:multiLevelType w:val="hybridMultilevel"/>
    <w:tmpl w:val="C194D19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3" w15:restartNumberingAfterBreak="0">
    <w:nsid w:val="62CA3CAA"/>
    <w:multiLevelType w:val="hybridMultilevel"/>
    <w:tmpl w:val="EE688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57010"/>
    <w:multiLevelType w:val="hybridMultilevel"/>
    <w:tmpl w:val="B518E612"/>
    <w:lvl w:ilvl="0" w:tplc="38743D7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5" w15:restartNumberingAfterBreak="0">
    <w:nsid w:val="65722332"/>
    <w:multiLevelType w:val="hybridMultilevel"/>
    <w:tmpl w:val="51102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B2E50"/>
    <w:multiLevelType w:val="hybridMultilevel"/>
    <w:tmpl w:val="FE081E1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6E7B387C"/>
    <w:multiLevelType w:val="hybridMultilevel"/>
    <w:tmpl w:val="1CD22432"/>
    <w:lvl w:ilvl="0" w:tplc="B686A0A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 w15:restartNumberingAfterBreak="0">
    <w:nsid w:val="70B21D74"/>
    <w:multiLevelType w:val="multilevel"/>
    <w:tmpl w:val="2E20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CB2236"/>
    <w:multiLevelType w:val="hybridMultilevel"/>
    <w:tmpl w:val="6E4A6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F2175"/>
    <w:multiLevelType w:val="hybridMultilevel"/>
    <w:tmpl w:val="6CCE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70D79"/>
    <w:multiLevelType w:val="hybridMultilevel"/>
    <w:tmpl w:val="82823B56"/>
    <w:lvl w:ilvl="0" w:tplc="6C38227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AFD153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2" w15:restartNumberingAfterBreak="0">
    <w:nsid w:val="7C145BC9"/>
    <w:multiLevelType w:val="hybridMultilevel"/>
    <w:tmpl w:val="C72C7E36"/>
    <w:lvl w:ilvl="0" w:tplc="93547E7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3" w15:restartNumberingAfterBreak="0">
    <w:nsid w:val="7F9D7B98"/>
    <w:multiLevelType w:val="hybridMultilevel"/>
    <w:tmpl w:val="02EC95C2"/>
    <w:lvl w:ilvl="0" w:tplc="6C38227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AFD153"/>
      </w:rPr>
    </w:lvl>
    <w:lvl w:ilvl="1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33"/>
  </w:num>
  <w:num w:numId="4">
    <w:abstractNumId w:val="36"/>
  </w:num>
  <w:num w:numId="5">
    <w:abstractNumId w:val="18"/>
  </w:num>
  <w:num w:numId="6">
    <w:abstractNumId w:val="31"/>
  </w:num>
  <w:num w:numId="7">
    <w:abstractNumId w:val="22"/>
  </w:num>
  <w:num w:numId="8">
    <w:abstractNumId w:val="6"/>
  </w:num>
  <w:num w:numId="9">
    <w:abstractNumId w:val="14"/>
  </w:num>
  <w:num w:numId="10">
    <w:abstractNumId w:val="43"/>
  </w:num>
  <w:num w:numId="11">
    <w:abstractNumId w:val="19"/>
  </w:num>
  <w:num w:numId="12">
    <w:abstractNumId w:val="24"/>
  </w:num>
  <w:num w:numId="13">
    <w:abstractNumId w:val="7"/>
  </w:num>
  <w:num w:numId="14">
    <w:abstractNumId w:val="11"/>
  </w:num>
  <w:num w:numId="15">
    <w:abstractNumId w:val="3"/>
  </w:num>
  <w:num w:numId="16">
    <w:abstractNumId w:val="30"/>
  </w:num>
  <w:num w:numId="17">
    <w:abstractNumId w:val="4"/>
  </w:num>
  <w:num w:numId="18">
    <w:abstractNumId w:val="29"/>
  </w:num>
  <w:num w:numId="19">
    <w:abstractNumId w:val="15"/>
  </w:num>
  <w:num w:numId="20">
    <w:abstractNumId w:val="28"/>
  </w:num>
  <w:num w:numId="21">
    <w:abstractNumId w:val="37"/>
  </w:num>
  <w:num w:numId="22">
    <w:abstractNumId w:val="42"/>
  </w:num>
  <w:num w:numId="23">
    <w:abstractNumId w:val="23"/>
  </w:num>
  <w:num w:numId="24">
    <w:abstractNumId w:val="25"/>
  </w:num>
  <w:num w:numId="25">
    <w:abstractNumId w:val="2"/>
  </w:num>
  <w:num w:numId="26">
    <w:abstractNumId w:val="13"/>
  </w:num>
  <w:num w:numId="27">
    <w:abstractNumId w:val="9"/>
  </w:num>
  <w:num w:numId="28">
    <w:abstractNumId w:val="38"/>
  </w:num>
  <w:num w:numId="29">
    <w:abstractNumId w:val="32"/>
  </w:num>
  <w:num w:numId="30">
    <w:abstractNumId w:val="10"/>
  </w:num>
  <w:num w:numId="31">
    <w:abstractNumId w:val="26"/>
  </w:num>
  <w:num w:numId="32">
    <w:abstractNumId w:val="27"/>
  </w:num>
  <w:num w:numId="33">
    <w:abstractNumId w:val="16"/>
  </w:num>
  <w:num w:numId="34">
    <w:abstractNumId w:val="20"/>
  </w:num>
  <w:num w:numId="35">
    <w:abstractNumId w:val="1"/>
  </w:num>
  <w:num w:numId="36">
    <w:abstractNumId w:val="34"/>
  </w:num>
  <w:num w:numId="37">
    <w:abstractNumId w:val="8"/>
  </w:num>
  <w:num w:numId="38">
    <w:abstractNumId w:val="21"/>
  </w:num>
  <w:num w:numId="39">
    <w:abstractNumId w:val="35"/>
  </w:num>
  <w:num w:numId="40">
    <w:abstractNumId w:val="39"/>
  </w:num>
  <w:num w:numId="41">
    <w:abstractNumId w:val="40"/>
  </w:num>
  <w:num w:numId="42">
    <w:abstractNumId w:val="0"/>
  </w:num>
  <w:num w:numId="43">
    <w:abstractNumId w:val="1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SwNDQ1NDIxtjQyMLNU0lEKTi0uzszPAykwqQUAPFdGICwAAAA="/>
  </w:docVars>
  <w:rsids>
    <w:rsidRoot w:val="009D7728"/>
    <w:rsid w:val="00003D49"/>
    <w:rsid w:val="000158B7"/>
    <w:rsid w:val="00016DA0"/>
    <w:rsid w:val="00017D5A"/>
    <w:rsid w:val="000248A5"/>
    <w:rsid w:val="000439E1"/>
    <w:rsid w:val="0004402C"/>
    <w:rsid w:val="00045404"/>
    <w:rsid w:val="000601A5"/>
    <w:rsid w:val="000662D2"/>
    <w:rsid w:val="00075DFE"/>
    <w:rsid w:val="000900A1"/>
    <w:rsid w:val="00092EFE"/>
    <w:rsid w:val="00095018"/>
    <w:rsid w:val="00096B19"/>
    <w:rsid w:val="00096BF1"/>
    <w:rsid w:val="000A74E5"/>
    <w:rsid w:val="000C2CA1"/>
    <w:rsid w:val="000C5A5C"/>
    <w:rsid w:val="000D2FC5"/>
    <w:rsid w:val="000F3AC1"/>
    <w:rsid w:val="000F7296"/>
    <w:rsid w:val="000F7C99"/>
    <w:rsid w:val="001048B1"/>
    <w:rsid w:val="00107FBE"/>
    <w:rsid w:val="00113535"/>
    <w:rsid w:val="00130DB9"/>
    <w:rsid w:val="00132390"/>
    <w:rsid w:val="001366A9"/>
    <w:rsid w:val="0014786C"/>
    <w:rsid w:val="00152D0E"/>
    <w:rsid w:val="00163DAD"/>
    <w:rsid w:val="0016575B"/>
    <w:rsid w:val="0017258E"/>
    <w:rsid w:val="0017382C"/>
    <w:rsid w:val="001739F8"/>
    <w:rsid w:val="00187C4B"/>
    <w:rsid w:val="00191B79"/>
    <w:rsid w:val="001A2FDC"/>
    <w:rsid w:val="001A5701"/>
    <w:rsid w:val="001B362C"/>
    <w:rsid w:val="001C3CBA"/>
    <w:rsid w:val="001C439E"/>
    <w:rsid w:val="001C653F"/>
    <w:rsid w:val="001D6B00"/>
    <w:rsid w:val="001E53F3"/>
    <w:rsid w:val="001F5607"/>
    <w:rsid w:val="00200622"/>
    <w:rsid w:val="00210867"/>
    <w:rsid w:val="0021731C"/>
    <w:rsid w:val="002174A9"/>
    <w:rsid w:val="00220531"/>
    <w:rsid w:val="002233AD"/>
    <w:rsid w:val="00223567"/>
    <w:rsid w:val="002273EB"/>
    <w:rsid w:val="0023772E"/>
    <w:rsid w:val="0024070D"/>
    <w:rsid w:val="002429E1"/>
    <w:rsid w:val="00242B19"/>
    <w:rsid w:val="00242F38"/>
    <w:rsid w:val="00246ABB"/>
    <w:rsid w:val="00257FE5"/>
    <w:rsid w:val="002602B2"/>
    <w:rsid w:val="002678E4"/>
    <w:rsid w:val="00276CA0"/>
    <w:rsid w:val="002770AD"/>
    <w:rsid w:val="0028602F"/>
    <w:rsid w:val="002B0686"/>
    <w:rsid w:val="002B7B7A"/>
    <w:rsid w:val="002C00A7"/>
    <w:rsid w:val="002C1D53"/>
    <w:rsid w:val="002C3C92"/>
    <w:rsid w:val="002D0885"/>
    <w:rsid w:val="002D456E"/>
    <w:rsid w:val="002D4D2F"/>
    <w:rsid w:val="002E4F32"/>
    <w:rsid w:val="002E773E"/>
    <w:rsid w:val="002F7FEB"/>
    <w:rsid w:val="00301D72"/>
    <w:rsid w:val="0031106E"/>
    <w:rsid w:val="00313112"/>
    <w:rsid w:val="003176DE"/>
    <w:rsid w:val="00323691"/>
    <w:rsid w:val="0033752C"/>
    <w:rsid w:val="00340D84"/>
    <w:rsid w:val="00341816"/>
    <w:rsid w:val="00342FF7"/>
    <w:rsid w:val="003503B9"/>
    <w:rsid w:val="003506A5"/>
    <w:rsid w:val="00350E88"/>
    <w:rsid w:val="003512E0"/>
    <w:rsid w:val="00355E81"/>
    <w:rsid w:val="00366155"/>
    <w:rsid w:val="00371989"/>
    <w:rsid w:val="0037460F"/>
    <w:rsid w:val="003809F2"/>
    <w:rsid w:val="00384EB9"/>
    <w:rsid w:val="003905E2"/>
    <w:rsid w:val="0039449B"/>
    <w:rsid w:val="00394D8E"/>
    <w:rsid w:val="003A0A8C"/>
    <w:rsid w:val="003A1E3A"/>
    <w:rsid w:val="003A3886"/>
    <w:rsid w:val="003B0CD8"/>
    <w:rsid w:val="003B4E86"/>
    <w:rsid w:val="003B66AB"/>
    <w:rsid w:val="003C32B9"/>
    <w:rsid w:val="003C5336"/>
    <w:rsid w:val="003D4ACD"/>
    <w:rsid w:val="003E7045"/>
    <w:rsid w:val="003E75B8"/>
    <w:rsid w:val="0040412F"/>
    <w:rsid w:val="00414AF8"/>
    <w:rsid w:val="00421807"/>
    <w:rsid w:val="00421A50"/>
    <w:rsid w:val="00423877"/>
    <w:rsid w:val="00423E66"/>
    <w:rsid w:val="00431FC1"/>
    <w:rsid w:val="00443D61"/>
    <w:rsid w:val="00443F1A"/>
    <w:rsid w:val="004457C5"/>
    <w:rsid w:val="004463A9"/>
    <w:rsid w:val="00451A85"/>
    <w:rsid w:val="004570F6"/>
    <w:rsid w:val="0046261F"/>
    <w:rsid w:val="004628DE"/>
    <w:rsid w:val="00465EDE"/>
    <w:rsid w:val="00470BBE"/>
    <w:rsid w:val="0047257E"/>
    <w:rsid w:val="004836F5"/>
    <w:rsid w:val="00483EFB"/>
    <w:rsid w:val="0048698D"/>
    <w:rsid w:val="00487E36"/>
    <w:rsid w:val="00487E6B"/>
    <w:rsid w:val="00490773"/>
    <w:rsid w:val="00493624"/>
    <w:rsid w:val="004C1766"/>
    <w:rsid w:val="004C42CC"/>
    <w:rsid w:val="004C6F14"/>
    <w:rsid w:val="004C7050"/>
    <w:rsid w:val="004D21BF"/>
    <w:rsid w:val="004D2ED1"/>
    <w:rsid w:val="004D687E"/>
    <w:rsid w:val="004D7DA8"/>
    <w:rsid w:val="004E5DA6"/>
    <w:rsid w:val="004F6A05"/>
    <w:rsid w:val="00503779"/>
    <w:rsid w:val="00507949"/>
    <w:rsid w:val="00510F8B"/>
    <w:rsid w:val="00525D45"/>
    <w:rsid w:val="005342E3"/>
    <w:rsid w:val="0053465C"/>
    <w:rsid w:val="0054233B"/>
    <w:rsid w:val="00552719"/>
    <w:rsid w:val="00554981"/>
    <w:rsid w:val="00555F79"/>
    <w:rsid w:val="00560FF9"/>
    <w:rsid w:val="005675A6"/>
    <w:rsid w:val="00595AD6"/>
    <w:rsid w:val="005A1183"/>
    <w:rsid w:val="005B0653"/>
    <w:rsid w:val="005B0E4E"/>
    <w:rsid w:val="005C061C"/>
    <w:rsid w:val="005C611F"/>
    <w:rsid w:val="005D5F6E"/>
    <w:rsid w:val="005E7FC3"/>
    <w:rsid w:val="005F3BED"/>
    <w:rsid w:val="00602B3B"/>
    <w:rsid w:val="00606C23"/>
    <w:rsid w:val="006166B9"/>
    <w:rsid w:val="00617A2A"/>
    <w:rsid w:val="00621A06"/>
    <w:rsid w:val="00627B2E"/>
    <w:rsid w:val="00632284"/>
    <w:rsid w:val="00635C6C"/>
    <w:rsid w:val="00667CD2"/>
    <w:rsid w:val="00681A6E"/>
    <w:rsid w:val="0068661E"/>
    <w:rsid w:val="0069143B"/>
    <w:rsid w:val="006932A9"/>
    <w:rsid w:val="006A49DF"/>
    <w:rsid w:val="006C0302"/>
    <w:rsid w:val="006C05CF"/>
    <w:rsid w:val="006C1D89"/>
    <w:rsid w:val="006C4046"/>
    <w:rsid w:val="006C69A7"/>
    <w:rsid w:val="006D32E2"/>
    <w:rsid w:val="006E29DF"/>
    <w:rsid w:val="006E6493"/>
    <w:rsid w:val="006F3C0E"/>
    <w:rsid w:val="0070002C"/>
    <w:rsid w:val="00704CC9"/>
    <w:rsid w:val="007064F8"/>
    <w:rsid w:val="007079FA"/>
    <w:rsid w:val="007107B8"/>
    <w:rsid w:val="00713CEC"/>
    <w:rsid w:val="00713F23"/>
    <w:rsid w:val="0072148B"/>
    <w:rsid w:val="00721ABF"/>
    <w:rsid w:val="00737447"/>
    <w:rsid w:val="0075669B"/>
    <w:rsid w:val="00767212"/>
    <w:rsid w:val="0077628B"/>
    <w:rsid w:val="00780788"/>
    <w:rsid w:val="00781DD3"/>
    <w:rsid w:val="00790E60"/>
    <w:rsid w:val="00792268"/>
    <w:rsid w:val="007957E0"/>
    <w:rsid w:val="0079758E"/>
    <w:rsid w:val="007A009E"/>
    <w:rsid w:val="007C20FA"/>
    <w:rsid w:val="007C7582"/>
    <w:rsid w:val="007C7775"/>
    <w:rsid w:val="007E0CDF"/>
    <w:rsid w:val="007E13D2"/>
    <w:rsid w:val="007E3B8A"/>
    <w:rsid w:val="007E7766"/>
    <w:rsid w:val="007F5441"/>
    <w:rsid w:val="007F70E8"/>
    <w:rsid w:val="008076DE"/>
    <w:rsid w:val="008117B9"/>
    <w:rsid w:val="00816503"/>
    <w:rsid w:val="008232D9"/>
    <w:rsid w:val="00823E8E"/>
    <w:rsid w:val="00835A66"/>
    <w:rsid w:val="00840B73"/>
    <w:rsid w:val="00840D2C"/>
    <w:rsid w:val="00843E2D"/>
    <w:rsid w:val="00844571"/>
    <w:rsid w:val="00850FE8"/>
    <w:rsid w:val="00852A60"/>
    <w:rsid w:val="00860E63"/>
    <w:rsid w:val="00871778"/>
    <w:rsid w:val="008719C1"/>
    <w:rsid w:val="00871BD3"/>
    <w:rsid w:val="0088398D"/>
    <w:rsid w:val="00892C57"/>
    <w:rsid w:val="008B3139"/>
    <w:rsid w:val="008B34E1"/>
    <w:rsid w:val="008B3510"/>
    <w:rsid w:val="008B47FE"/>
    <w:rsid w:val="008C2E47"/>
    <w:rsid w:val="008C3968"/>
    <w:rsid w:val="008C59D9"/>
    <w:rsid w:val="008D0616"/>
    <w:rsid w:val="008D78A2"/>
    <w:rsid w:val="008E0F79"/>
    <w:rsid w:val="008F13F8"/>
    <w:rsid w:val="009013D9"/>
    <w:rsid w:val="0090491D"/>
    <w:rsid w:val="00905B1A"/>
    <w:rsid w:val="00916933"/>
    <w:rsid w:val="009216CA"/>
    <w:rsid w:val="00925D45"/>
    <w:rsid w:val="00925FFD"/>
    <w:rsid w:val="0094001A"/>
    <w:rsid w:val="0094246D"/>
    <w:rsid w:val="009554C9"/>
    <w:rsid w:val="0096484A"/>
    <w:rsid w:val="00966791"/>
    <w:rsid w:val="00976359"/>
    <w:rsid w:val="00986278"/>
    <w:rsid w:val="00996FF6"/>
    <w:rsid w:val="009B08D6"/>
    <w:rsid w:val="009B270C"/>
    <w:rsid w:val="009B2FD7"/>
    <w:rsid w:val="009C0224"/>
    <w:rsid w:val="009D0F05"/>
    <w:rsid w:val="009D4668"/>
    <w:rsid w:val="009D5D38"/>
    <w:rsid w:val="009D7728"/>
    <w:rsid w:val="009D7A6D"/>
    <w:rsid w:val="009E3824"/>
    <w:rsid w:val="009F6F03"/>
    <w:rsid w:val="00A02244"/>
    <w:rsid w:val="00A06379"/>
    <w:rsid w:val="00A10047"/>
    <w:rsid w:val="00A15FB3"/>
    <w:rsid w:val="00A21654"/>
    <w:rsid w:val="00A30CC2"/>
    <w:rsid w:val="00A31188"/>
    <w:rsid w:val="00A34B6C"/>
    <w:rsid w:val="00A35D78"/>
    <w:rsid w:val="00A35D80"/>
    <w:rsid w:val="00A45F71"/>
    <w:rsid w:val="00A474CF"/>
    <w:rsid w:val="00A61390"/>
    <w:rsid w:val="00A64E01"/>
    <w:rsid w:val="00A678D0"/>
    <w:rsid w:val="00A67B3F"/>
    <w:rsid w:val="00A70675"/>
    <w:rsid w:val="00A71180"/>
    <w:rsid w:val="00A83420"/>
    <w:rsid w:val="00A84830"/>
    <w:rsid w:val="00A8552F"/>
    <w:rsid w:val="00A86045"/>
    <w:rsid w:val="00A90398"/>
    <w:rsid w:val="00AA6C6B"/>
    <w:rsid w:val="00AB4880"/>
    <w:rsid w:val="00AC0F74"/>
    <w:rsid w:val="00AC6DC4"/>
    <w:rsid w:val="00AD0EE0"/>
    <w:rsid w:val="00AD20DA"/>
    <w:rsid w:val="00AD53FC"/>
    <w:rsid w:val="00AD6205"/>
    <w:rsid w:val="00AF2200"/>
    <w:rsid w:val="00AF3EBB"/>
    <w:rsid w:val="00AF5ACE"/>
    <w:rsid w:val="00B017E3"/>
    <w:rsid w:val="00B07A36"/>
    <w:rsid w:val="00B13AC0"/>
    <w:rsid w:val="00B201E2"/>
    <w:rsid w:val="00B218AF"/>
    <w:rsid w:val="00B247B9"/>
    <w:rsid w:val="00B340B2"/>
    <w:rsid w:val="00B36C50"/>
    <w:rsid w:val="00B4274E"/>
    <w:rsid w:val="00B43C64"/>
    <w:rsid w:val="00B64FC3"/>
    <w:rsid w:val="00B7207D"/>
    <w:rsid w:val="00B8082E"/>
    <w:rsid w:val="00B869B8"/>
    <w:rsid w:val="00B92E93"/>
    <w:rsid w:val="00B9469D"/>
    <w:rsid w:val="00BB61C0"/>
    <w:rsid w:val="00BB695D"/>
    <w:rsid w:val="00BB6B03"/>
    <w:rsid w:val="00BC0417"/>
    <w:rsid w:val="00BC5749"/>
    <w:rsid w:val="00BD0A13"/>
    <w:rsid w:val="00BD5F50"/>
    <w:rsid w:val="00BD710A"/>
    <w:rsid w:val="00BE3C60"/>
    <w:rsid w:val="00BE5FDE"/>
    <w:rsid w:val="00BF364E"/>
    <w:rsid w:val="00BF3A16"/>
    <w:rsid w:val="00C1428A"/>
    <w:rsid w:val="00C22877"/>
    <w:rsid w:val="00C34BBC"/>
    <w:rsid w:val="00C37578"/>
    <w:rsid w:val="00C478A8"/>
    <w:rsid w:val="00C54BF6"/>
    <w:rsid w:val="00C56942"/>
    <w:rsid w:val="00C57905"/>
    <w:rsid w:val="00C60F31"/>
    <w:rsid w:val="00C62644"/>
    <w:rsid w:val="00C751F6"/>
    <w:rsid w:val="00C76C45"/>
    <w:rsid w:val="00C827AB"/>
    <w:rsid w:val="00C8318B"/>
    <w:rsid w:val="00C9149D"/>
    <w:rsid w:val="00C9528E"/>
    <w:rsid w:val="00CA18DA"/>
    <w:rsid w:val="00CA5507"/>
    <w:rsid w:val="00CB216F"/>
    <w:rsid w:val="00CB4F99"/>
    <w:rsid w:val="00CC1749"/>
    <w:rsid w:val="00CC3685"/>
    <w:rsid w:val="00CD1AAC"/>
    <w:rsid w:val="00CD6E74"/>
    <w:rsid w:val="00CD76DC"/>
    <w:rsid w:val="00CE2BA0"/>
    <w:rsid w:val="00CE60A9"/>
    <w:rsid w:val="00D0426C"/>
    <w:rsid w:val="00D0525C"/>
    <w:rsid w:val="00D059E4"/>
    <w:rsid w:val="00D10C02"/>
    <w:rsid w:val="00D25484"/>
    <w:rsid w:val="00D440F3"/>
    <w:rsid w:val="00D463DC"/>
    <w:rsid w:val="00D50D16"/>
    <w:rsid w:val="00D51B60"/>
    <w:rsid w:val="00D56BE2"/>
    <w:rsid w:val="00D60596"/>
    <w:rsid w:val="00D60B78"/>
    <w:rsid w:val="00D725F4"/>
    <w:rsid w:val="00D7384B"/>
    <w:rsid w:val="00D745EE"/>
    <w:rsid w:val="00D832E9"/>
    <w:rsid w:val="00D858F8"/>
    <w:rsid w:val="00D85968"/>
    <w:rsid w:val="00DA162A"/>
    <w:rsid w:val="00DA1FF8"/>
    <w:rsid w:val="00DA3845"/>
    <w:rsid w:val="00DA593A"/>
    <w:rsid w:val="00DB2BE7"/>
    <w:rsid w:val="00DB44EF"/>
    <w:rsid w:val="00DD4F7E"/>
    <w:rsid w:val="00DF0ABB"/>
    <w:rsid w:val="00DF1F42"/>
    <w:rsid w:val="00DF7A16"/>
    <w:rsid w:val="00E0447C"/>
    <w:rsid w:val="00E06BA6"/>
    <w:rsid w:val="00E11002"/>
    <w:rsid w:val="00E15FBA"/>
    <w:rsid w:val="00E1703A"/>
    <w:rsid w:val="00E27A87"/>
    <w:rsid w:val="00E33D54"/>
    <w:rsid w:val="00E372D6"/>
    <w:rsid w:val="00E4448E"/>
    <w:rsid w:val="00E46579"/>
    <w:rsid w:val="00E539DB"/>
    <w:rsid w:val="00E564B2"/>
    <w:rsid w:val="00E573E0"/>
    <w:rsid w:val="00E62865"/>
    <w:rsid w:val="00E66049"/>
    <w:rsid w:val="00E70D7C"/>
    <w:rsid w:val="00E73022"/>
    <w:rsid w:val="00E93802"/>
    <w:rsid w:val="00E975A9"/>
    <w:rsid w:val="00EB086D"/>
    <w:rsid w:val="00EB0ECE"/>
    <w:rsid w:val="00EC50C7"/>
    <w:rsid w:val="00EE087D"/>
    <w:rsid w:val="00EE14DF"/>
    <w:rsid w:val="00EF691E"/>
    <w:rsid w:val="00F0387C"/>
    <w:rsid w:val="00F06194"/>
    <w:rsid w:val="00F072D0"/>
    <w:rsid w:val="00F07E72"/>
    <w:rsid w:val="00F15C32"/>
    <w:rsid w:val="00F37204"/>
    <w:rsid w:val="00F432F8"/>
    <w:rsid w:val="00F57C8C"/>
    <w:rsid w:val="00F63630"/>
    <w:rsid w:val="00F66125"/>
    <w:rsid w:val="00F82505"/>
    <w:rsid w:val="00F85694"/>
    <w:rsid w:val="00F91E48"/>
    <w:rsid w:val="00F95616"/>
    <w:rsid w:val="00F9650A"/>
    <w:rsid w:val="00FA6624"/>
    <w:rsid w:val="00FB7882"/>
    <w:rsid w:val="00FC03DA"/>
    <w:rsid w:val="00FC0547"/>
    <w:rsid w:val="00FE7C38"/>
    <w:rsid w:val="00FF4F02"/>
    <w:rsid w:val="00FF5B4E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120E"/>
  <w15:chartTrackingRefBased/>
  <w15:docId w15:val="{D631078D-853F-4AFE-A0BD-ECF0D638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7C"/>
    <w:pPr>
      <w:spacing w:before="240" w:after="0" w:line="240" w:lineRule="auto"/>
      <w:ind w:left="288"/>
    </w:pPr>
    <w:rPr>
      <w:color w:val="231F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728"/>
    <w:pPr>
      <w:keepNext/>
      <w:keepLines/>
      <w:ind w:left="0"/>
      <w:outlineLvl w:val="0"/>
    </w:pPr>
    <w:rPr>
      <w:rFonts w:asciiTheme="majorHAnsi" w:eastAsiaTheme="majorEastAsia" w:hAnsiTheme="majorHAnsi" w:cstheme="majorBidi"/>
      <w:b/>
      <w:color w:val="034EA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22"/>
    <w:pPr>
      <w:keepNext/>
      <w:keepLines/>
      <w:ind w:left="0"/>
      <w:outlineLvl w:val="1"/>
    </w:pPr>
    <w:rPr>
      <w:rFonts w:asciiTheme="majorHAnsi" w:eastAsiaTheme="majorEastAsia" w:hAnsiTheme="majorHAnsi" w:cstheme="majorBidi"/>
      <w:color w:val="034EA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5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7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28"/>
    <w:rPr>
      <w:rFonts w:asciiTheme="majorHAnsi" w:eastAsiaTheme="majorEastAsia" w:hAnsiTheme="majorHAnsi" w:cstheme="majorBidi"/>
      <w:b/>
      <w:color w:val="034EA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22"/>
    <w:rPr>
      <w:rFonts w:asciiTheme="majorHAnsi" w:eastAsiaTheme="majorEastAsia" w:hAnsiTheme="majorHAnsi" w:cstheme="majorBidi"/>
      <w:color w:val="034EA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98D"/>
    <w:pPr>
      <w:spacing w:before="10000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  <w14:textOutline w14:w="9525" w14:cap="rnd" w14:cmpd="sng" w14:algn="ctr">
        <w14:solidFill>
          <w14:srgbClr w14:val="034EA2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8698D"/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  <w14:textOutline w14:w="9525" w14:cap="rnd" w14:cmpd="sng" w14:algn="ctr">
        <w14:solidFill>
          <w14:srgbClr w14:val="034EA2"/>
        </w14:soli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9554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0622"/>
    <w:pPr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20062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0622"/>
    <w:pPr>
      <w:spacing w:after="100"/>
      <w:ind w:left="576"/>
    </w:pPr>
  </w:style>
  <w:style w:type="table" w:styleId="TableGrid">
    <w:name w:val="Table Grid"/>
    <w:basedOn w:val="TableNormal"/>
    <w:rsid w:val="0095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554C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554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54C9"/>
    <w:pPr>
      <w:spacing w:after="200"/>
      <w:jc w:val="center"/>
    </w:pPr>
    <w:rPr>
      <w:iCs/>
      <w:color w:val="034EA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8D"/>
    <w:pPr>
      <w:numPr>
        <w:ilvl w:val="1"/>
      </w:numPr>
      <w:ind w:left="288"/>
      <w:jc w:val="right"/>
    </w:pPr>
    <w:rPr>
      <w:rFonts w:eastAsiaTheme="minorEastAsia"/>
      <w:b/>
      <w:color w:val="FFFFFF" w:themeColor="background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698D"/>
    <w:rPr>
      <w:rFonts w:eastAsiaTheme="minorEastAsia"/>
      <w:b/>
      <w:color w:val="FFFFFF" w:themeColor="background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8698D"/>
    <w:pPr>
      <w:tabs>
        <w:tab w:val="center" w:pos="4680"/>
        <w:tab w:val="right" w:pos="9360"/>
      </w:tabs>
      <w:spacing w:before="0"/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48698D"/>
    <w:rPr>
      <w:color w:val="231F20"/>
    </w:rPr>
  </w:style>
  <w:style w:type="paragraph" w:styleId="Footer">
    <w:name w:val="footer"/>
    <w:basedOn w:val="Normal"/>
    <w:link w:val="FooterChar"/>
    <w:uiPriority w:val="99"/>
    <w:unhideWhenUsed/>
    <w:rsid w:val="000F3AC1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F3AC1"/>
    <w:rPr>
      <w:color w:val="231F20"/>
    </w:rPr>
  </w:style>
  <w:style w:type="character" w:customStyle="1" w:styleId="Heading3Char">
    <w:name w:val="Heading 3 Char"/>
    <w:basedOn w:val="DefaultParagraphFont"/>
    <w:link w:val="Heading3"/>
    <w:uiPriority w:val="9"/>
    <w:rsid w:val="008445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44571"/>
    <w:pPr>
      <w:spacing w:after="0" w:line="240" w:lineRule="auto"/>
      <w:ind w:left="288"/>
    </w:pPr>
    <w:rPr>
      <w:color w:val="231F20"/>
    </w:rPr>
  </w:style>
  <w:style w:type="paragraph" w:styleId="TOC3">
    <w:name w:val="toc 3"/>
    <w:basedOn w:val="Normal"/>
    <w:next w:val="Normal"/>
    <w:autoRedefine/>
    <w:uiPriority w:val="39"/>
    <w:unhideWhenUsed/>
    <w:rsid w:val="001C653F"/>
    <w:pPr>
      <w:tabs>
        <w:tab w:val="right" w:leader="dot" w:pos="9350"/>
      </w:tabs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74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49"/>
    <w:rPr>
      <w:rFonts w:ascii="Segoe UI" w:hAnsi="Segoe UI" w:cs="Segoe UI"/>
      <w:color w:val="231F2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3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E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E63"/>
    <w:rPr>
      <w:color w:val="231F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E63"/>
    <w:rPr>
      <w:b/>
      <w:bCs/>
      <w:color w:val="231F2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A57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74E5"/>
    <w:pPr>
      <w:spacing w:after="100"/>
      <w:ind w:left="880"/>
    </w:pPr>
  </w:style>
  <w:style w:type="paragraph" w:customStyle="1" w:styleId="shortdesc">
    <w:name w:val="shortdesc"/>
    <w:basedOn w:val="Normal"/>
    <w:rsid w:val="00D2548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li">
    <w:name w:val="li"/>
    <w:basedOn w:val="Normal"/>
    <w:rsid w:val="00D2548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h">
    <w:name w:val="ph"/>
    <w:basedOn w:val="DefaultParagraphFont"/>
    <w:rsid w:val="00D254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9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broome\Desktop\Nutanix%20Servic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85E8A9E4F864DAE06AF0C877EEB5D" ma:contentTypeVersion="4" ma:contentTypeDescription="Create a new document." ma:contentTypeScope="" ma:versionID="839015f52b519c240d6f02ab95f78792">
  <xsd:schema xmlns:xsd="http://www.w3.org/2001/XMLSchema" xmlns:xs="http://www.w3.org/2001/XMLSchema" xmlns:p="http://schemas.microsoft.com/office/2006/metadata/properties" xmlns:ns2="9d5e8b5d-705e-413d-9870-a2ef28a545c7" xmlns:ns3="72eeaed6-badb-4d00-af94-8c2bc832db03" targetNamespace="http://schemas.microsoft.com/office/2006/metadata/properties" ma:root="true" ma:fieldsID="72121a7f21d76977737e35a287ca8518" ns2:_="" ns3:_="">
    <xsd:import namespace="9d5e8b5d-705e-413d-9870-a2ef28a545c7"/>
    <xsd:import namespace="72eeaed6-badb-4d00-af94-8c2bc832db0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e8b5d-705e-413d-9870-a2ef28a545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eaed6-badb-4d00-af94-8c2bc832d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729C-109E-4DE8-BABF-569A52D85B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8BAF06-E602-47AA-8BC1-63DBC4258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e8b5d-705e-413d-9870-a2ef28a545c7"/>
    <ds:schemaRef ds:uri="72eeaed6-badb-4d00-af94-8c2bc832d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05AE7-6EA1-4D33-911C-40F1EE39D9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DF15B7-E1E3-409D-8463-664B3B16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Nutanix Services Template</Template>
  <TotalTime>14206</TotalTime>
  <Pages>8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Broome</dc:creator>
  <cp:keywords>Nutanix;Consulting Services;Calm;Customer</cp:keywords>
  <dc:description/>
  <cp:lastModifiedBy>RaajMuthalaghuAV Vaithiyalingam</cp:lastModifiedBy>
  <cp:revision>52</cp:revision>
  <cp:lastPrinted>2020-09-02T11:47:00Z</cp:lastPrinted>
  <dcterms:created xsi:type="dcterms:W3CDTF">2021-01-04T15:27:00Z</dcterms:created>
  <dcterms:modified xsi:type="dcterms:W3CDTF">2021-08-29T02:25:00Z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0x010100F9885E8A9E4F864DAE06AF0C877EEB5D</vt:lpwstr>
  </property>
</Properties>
</file>