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92104" w14:textId="77777777" w:rsidR="00CC0A78" w:rsidRDefault="001F1773" w:rsidP="001F1773">
      <w:pPr>
        <w:jc w:val="center"/>
        <w:rPr>
          <w:b/>
          <w:u w:val="single"/>
        </w:rPr>
      </w:pPr>
      <w:r>
        <w:rPr>
          <w:b/>
          <w:u w:val="single"/>
        </w:rPr>
        <w:t>JMS</w:t>
      </w:r>
    </w:p>
    <w:p w14:paraId="63744F66" w14:textId="77777777" w:rsidR="001F1773" w:rsidRPr="001F1773" w:rsidRDefault="001F1773" w:rsidP="001F1773">
      <w:pPr>
        <w:rPr>
          <w:b/>
          <w:u w:val="single"/>
        </w:rPr>
      </w:pPr>
      <w:r>
        <w:rPr>
          <w:b/>
          <w:u w:val="single"/>
        </w:rPr>
        <w:t>Advantages of JMS over other technologies:</w:t>
      </w:r>
    </w:p>
    <w:p w14:paraId="0016D7B2" w14:textId="77777777" w:rsidR="00CD57CF" w:rsidRDefault="00CD57CF">
      <w:r>
        <w:t xml:space="preserve">FTP: OS overhead, No trace of the </w:t>
      </w:r>
      <w:proofErr w:type="gramStart"/>
      <w:r>
        <w:t>transfer(</w:t>
      </w:r>
      <w:proofErr w:type="gramEnd"/>
      <w:r>
        <w:t xml:space="preserve">cost, </w:t>
      </w:r>
      <w:proofErr w:type="spellStart"/>
      <w:r>
        <w:t>effort,time</w:t>
      </w:r>
      <w:proofErr w:type="spellEnd"/>
      <w:r>
        <w:t>),security</w:t>
      </w:r>
    </w:p>
    <w:p w14:paraId="075D80C3" w14:textId="77777777" w:rsidR="008D7A41" w:rsidRDefault="000B13D2">
      <w:r>
        <w:t>S</w:t>
      </w:r>
      <w:r w:rsidR="008D7A41">
        <w:t xml:space="preserve">FTP: OS overhead, No trace of the </w:t>
      </w:r>
      <w:proofErr w:type="gramStart"/>
      <w:r w:rsidR="008D7A41">
        <w:t>transfer(</w:t>
      </w:r>
      <w:proofErr w:type="gramEnd"/>
      <w:r w:rsidR="008D7A41">
        <w:t xml:space="preserve">cost, </w:t>
      </w:r>
      <w:proofErr w:type="spellStart"/>
      <w:r w:rsidR="008D7A41">
        <w:t>effort,time</w:t>
      </w:r>
      <w:proofErr w:type="spellEnd"/>
      <w:r w:rsidR="008D7A41">
        <w:t>)</w:t>
      </w:r>
    </w:p>
    <w:p w14:paraId="29217C0E" w14:textId="77777777" w:rsidR="000B13D2" w:rsidRDefault="000B13D2">
      <w:r>
        <w:t xml:space="preserve">Web </w:t>
      </w:r>
      <w:proofErr w:type="gramStart"/>
      <w:r>
        <w:t>services :</w:t>
      </w:r>
      <w:proofErr w:type="gramEnd"/>
      <w:r>
        <w:t xml:space="preserve"> Synchronous.. wait for response till the next req is processed</w:t>
      </w:r>
    </w:p>
    <w:p w14:paraId="04A0E399" w14:textId="77777777" w:rsidR="000B13D2" w:rsidRDefault="000B13D2">
      <w:proofErr w:type="gramStart"/>
      <w:r>
        <w:t>Messaging :</w:t>
      </w:r>
      <w:proofErr w:type="gramEnd"/>
      <w:r>
        <w:t xml:space="preserve"> Asynchronous</w:t>
      </w:r>
    </w:p>
    <w:p w14:paraId="2B4822ED" w14:textId="77777777" w:rsidR="001C0FCD" w:rsidRDefault="001C0FCD">
      <w:proofErr w:type="gramStart"/>
      <w:r>
        <w:t>RMI</w:t>
      </w:r>
      <w:r w:rsidR="001F1773">
        <w:t>(</w:t>
      </w:r>
      <w:proofErr w:type="gramEnd"/>
      <w:r w:rsidR="001F1773">
        <w:t>Remote Method Invocation) : You should know the actual method that resides on the other system.</w:t>
      </w:r>
    </w:p>
    <w:p w14:paraId="0970965F" w14:textId="77777777" w:rsidR="0031136A" w:rsidRDefault="001F1773">
      <w:proofErr w:type="gramStart"/>
      <w:r>
        <w:t>JMS :</w:t>
      </w:r>
      <w:proofErr w:type="gramEnd"/>
      <w:r>
        <w:t xml:space="preserve"> Limited to Java</w:t>
      </w:r>
    </w:p>
    <w:p w14:paraId="3F457DCC" w14:textId="77777777" w:rsidR="001F1773" w:rsidRDefault="001F1773">
      <w:r>
        <w:rPr>
          <w:b/>
          <w:u w:val="single"/>
        </w:rPr>
        <w:t>Messaging size:</w:t>
      </w:r>
    </w:p>
    <w:p w14:paraId="67F7D94B" w14:textId="77777777" w:rsidR="0031136A" w:rsidRDefault="002C40A7">
      <w:r>
        <w:t xml:space="preserve">Message </w:t>
      </w:r>
      <w:proofErr w:type="gramStart"/>
      <w:r>
        <w:t>size :</w:t>
      </w:r>
      <w:proofErr w:type="gramEnd"/>
      <w:r>
        <w:t xml:space="preserve"> 4 MB std, but we can send </w:t>
      </w:r>
      <w:proofErr w:type="spellStart"/>
      <w:r>
        <w:t>upto</w:t>
      </w:r>
      <w:proofErr w:type="spellEnd"/>
      <w:r>
        <w:t xml:space="preserve"> 100 MB</w:t>
      </w:r>
      <w:r w:rsidR="001F1773">
        <w:t xml:space="preserve">. </w:t>
      </w:r>
      <w:proofErr w:type="gramStart"/>
      <w:r w:rsidR="001F1773">
        <w:t>If  the</w:t>
      </w:r>
      <w:proofErr w:type="gramEnd"/>
      <w:r w:rsidR="001F1773">
        <w:t xml:space="preserve"> message doesn’t fit into the queue, we can send it as segments(Segmentation). On the receiver end, they can be de-segmented based on the co-relation ids.</w:t>
      </w:r>
    </w:p>
    <w:p w14:paraId="2A57F873" w14:textId="77777777" w:rsidR="003B6B3A" w:rsidRPr="003B6B3A" w:rsidRDefault="003B6B3A">
      <w:pPr>
        <w:rPr>
          <w:b/>
          <w:u w:val="single"/>
        </w:rPr>
      </w:pPr>
      <w:r w:rsidRPr="003B6B3A">
        <w:rPr>
          <w:b/>
          <w:u w:val="single"/>
        </w:rPr>
        <w:t>Two phase commit:</w:t>
      </w:r>
    </w:p>
    <w:p w14:paraId="0BE32454" w14:textId="77777777" w:rsidR="003B6B3A" w:rsidRDefault="00103E2B">
      <w:r>
        <w:t xml:space="preserve">If there are 5 to 6 in a transaction, the transaction will be </w:t>
      </w:r>
      <w:proofErr w:type="spellStart"/>
      <w:r>
        <w:t>commited</w:t>
      </w:r>
      <w:proofErr w:type="spellEnd"/>
      <w:r>
        <w:t xml:space="preserve"> only if all the 5 or 6 steps are successful, otherwise it will be rolled back.</w:t>
      </w:r>
    </w:p>
    <w:p w14:paraId="23F5681C" w14:textId="77777777" w:rsidR="00103E2B" w:rsidRPr="00F36994" w:rsidRDefault="00F36994">
      <w:pPr>
        <w:rPr>
          <w:b/>
          <w:u w:val="single"/>
        </w:rPr>
      </w:pPr>
      <w:r w:rsidRPr="00F36994">
        <w:rPr>
          <w:b/>
          <w:u w:val="single"/>
        </w:rPr>
        <w:t>Late Fan-out:</w:t>
      </w:r>
    </w:p>
    <w:p w14:paraId="18A7B97D" w14:textId="77777777" w:rsidR="00F36994" w:rsidRDefault="00F36994" w:rsidP="00F3699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>
        <w:rPr>
          <w:rFonts w:cstheme="minorHAnsi"/>
        </w:rPr>
        <w:t>You</w:t>
      </w:r>
      <w:r w:rsidRPr="00F36994">
        <w:rPr>
          <w:rFonts w:cstheme="minorHAnsi"/>
        </w:rPr>
        <w:t xml:space="preserve"> can send a message to more than one destination queue with one</w:t>
      </w:r>
      <w:r>
        <w:rPr>
          <w:rFonts w:cstheme="minorHAnsi"/>
        </w:rPr>
        <w:t xml:space="preserve"> </w:t>
      </w:r>
      <w:r w:rsidRPr="00F36994">
        <w:rPr>
          <w:rFonts w:cstheme="minorHAnsi"/>
        </w:rPr>
        <w:t xml:space="preserve">MQPUT call. This is done with a dynamic </w:t>
      </w:r>
      <w:r w:rsidRPr="00F36994">
        <w:rPr>
          <w:rFonts w:cstheme="minorHAnsi"/>
          <w:i/>
          <w:iCs/>
        </w:rPr>
        <w:t xml:space="preserve">distribution list. </w:t>
      </w:r>
      <w:r w:rsidRPr="00F36994">
        <w:rPr>
          <w:rFonts w:cstheme="minorHAnsi"/>
        </w:rPr>
        <w:t>A distribution list can be a file that is</w:t>
      </w:r>
      <w:r>
        <w:rPr>
          <w:rFonts w:cstheme="minorHAnsi"/>
        </w:rPr>
        <w:t xml:space="preserve"> </w:t>
      </w:r>
      <w:r w:rsidRPr="00F36994">
        <w:rPr>
          <w:rFonts w:cstheme="minorHAnsi"/>
        </w:rPr>
        <w:t>read at the time an application starts. It can be modified any time. It contains a list of queue</w:t>
      </w:r>
      <w:r>
        <w:rPr>
          <w:rFonts w:cstheme="minorHAnsi"/>
        </w:rPr>
        <w:t xml:space="preserve"> </w:t>
      </w:r>
      <w:r w:rsidRPr="00F36994">
        <w:rPr>
          <w:rFonts w:cstheme="minorHAnsi"/>
        </w:rPr>
        <w:t>names and the queue managers that own them. A message sent to multiple queues belonging to</w:t>
      </w:r>
      <w:r>
        <w:rPr>
          <w:rFonts w:cstheme="minorHAnsi"/>
        </w:rPr>
        <w:t xml:space="preserve"> </w:t>
      </w:r>
      <w:r w:rsidRPr="00F36994">
        <w:rPr>
          <w:rFonts w:cstheme="minorHAnsi"/>
        </w:rPr>
        <w:t>the same queue manager is sent over the network only once and so reduces network traffic. The</w:t>
      </w:r>
      <w:r>
        <w:rPr>
          <w:rFonts w:cstheme="minorHAnsi"/>
        </w:rPr>
        <w:t xml:space="preserve"> </w:t>
      </w:r>
      <w:r w:rsidRPr="00F36994">
        <w:rPr>
          <w:rFonts w:cstheme="minorHAnsi"/>
        </w:rPr>
        <w:t>receiving queue manager replicates the messages and puts them into the destination queues. This</w:t>
      </w:r>
      <w:r>
        <w:rPr>
          <w:rFonts w:cstheme="minorHAnsi"/>
        </w:rPr>
        <w:t xml:space="preserve"> </w:t>
      </w:r>
      <w:r w:rsidRPr="00F36994">
        <w:rPr>
          <w:rFonts w:cstheme="minorHAnsi"/>
        </w:rPr>
        <w:t xml:space="preserve">function is called </w:t>
      </w:r>
      <w:r w:rsidRPr="00F36994">
        <w:rPr>
          <w:rFonts w:cstheme="minorHAnsi"/>
          <w:i/>
          <w:iCs/>
        </w:rPr>
        <w:t>late fan-out.</w:t>
      </w:r>
    </w:p>
    <w:p w14:paraId="7583B68A" w14:textId="77777777" w:rsidR="002625E1" w:rsidRDefault="002625E1" w:rsidP="00F3699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</w:p>
    <w:p w14:paraId="58FECCEF" w14:textId="10DA27AF" w:rsidR="002625E1" w:rsidRDefault="002625E1" w:rsidP="00F3699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>
        <w:rPr>
          <w:rFonts w:cstheme="minorHAnsi"/>
          <w:i/>
          <w:iCs/>
          <w:noProof/>
        </w:rPr>
        <w:lastRenderedPageBreak/>
        <w:drawing>
          <wp:inline distT="0" distB="0" distL="0" distR="0" wp14:anchorId="12FFEA11" wp14:editId="7EC353DB">
            <wp:extent cx="5943600" cy="426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1270A" w14:textId="24B36288" w:rsidR="0011310E" w:rsidRDefault="0011310E" w:rsidP="00F3699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</w:p>
    <w:p w14:paraId="00AD579E" w14:textId="4E097B6F" w:rsidR="0065396F" w:rsidRDefault="0065396F" w:rsidP="00F36994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  <w:r w:rsidRPr="0065396F">
        <w:rPr>
          <w:rFonts w:cstheme="minorHAnsi"/>
          <w:iCs/>
        </w:rPr>
        <w:t>Step 1:</w:t>
      </w:r>
      <w:r>
        <w:rPr>
          <w:rFonts w:cstheme="minorHAnsi"/>
          <w:iCs/>
        </w:rPr>
        <w:t xml:space="preserve"> Program 1 puts the message in </w:t>
      </w:r>
      <w:r w:rsidR="00AA2D60">
        <w:rPr>
          <w:rFonts w:cstheme="minorHAnsi"/>
          <w:iCs/>
        </w:rPr>
        <w:t>Remote</w:t>
      </w:r>
      <w:r>
        <w:rPr>
          <w:rFonts w:cstheme="minorHAnsi"/>
          <w:iCs/>
        </w:rPr>
        <w:t xml:space="preserve"> Q using MQPUT. It doesn’t know whether the Queue is remote or local. Only the Queue Manager knows the queue Q is not in Queue Manager A, but its in Queue Manager B.</w:t>
      </w:r>
    </w:p>
    <w:p w14:paraId="48D6E817" w14:textId="77777777" w:rsidR="0065396F" w:rsidRDefault="0065396F" w:rsidP="00F36994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14:paraId="59957E8C" w14:textId="6427AA43" w:rsidR="00A5001F" w:rsidRDefault="0065396F" w:rsidP="00F36994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  <w:r>
        <w:rPr>
          <w:rFonts w:cstheme="minorHAnsi"/>
          <w:iCs/>
        </w:rPr>
        <w:t>Step 2:  As soon as the message is in Q, two things occur. First a copy of this message will be put in transmit Queue (</w:t>
      </w:r>
      <w:proofErr w:type="spellStart"/>
      <w:r>
        <w:rPr>
          <w:rFonts w:cstheme="minorHAnsi"/>
          <w:iCs/>
        </w:rPr>
        <w:t>Xmit</w:t>
      </w:r>
      <w:proofErr w:type="spellEnd"/>
      <w:r>
        <w:rPr>
          <w:rFonts w:cstheme="minorHAnsi"/>
          <w:iCs/>
        </w:rPr>
        <w:t xml:space="preserve"> Q). Next Channel Initiator who is monitoring the Remote Q will see the message and create a trigger message in Channel Initiator </w:t>
      </w:r>
      <w:proofErr w:type="gramStart"/>
      <w:r>
        <w:rPr>
          <w:rFonts w:cstheme="minorHAnsi"/>
          <w:iCs/>
        </w:rPr>
        <w:t>Q[</w:t>
      </w:r>
      <w:proofErr w:type="gramEnd"/>
      <w:r>
        <w:rPr>
          <w:rFonts w:cstheme="minorHAnsi"/>
          <w:iCs/>
        </w:rPr>
        <w:t>Ch Init</w:t>
      </w:r>
      <w:r w:rsidR="00AA2D60">
        <w:rPr>
          <w:rFonts w:cstheme="minorHAnsi"/>
          <w:iCs/>
        </w:rPr>
        <w:t xml:space="preserve"> Q</w:t>
      </w:r>
      <w:r>
        <w:rPr>
          <w:rFonts w:cstheme="minorHAnsi"/>
          <w:iCs/>
        </w:rPr>
        <w:t>]</w:t>
      </w:r>
      <w:r w:rsidR="00A5001F">
        <w:rPr>
          <w:rFonts w:cstheme="minorHAnsi"/>
          <w:iCs/>
        </w:rPr>
        <w:t xml:space="preserve">. As soon as it sees the trigger message in Ch Init Q, Channel Initiator starts the </w:t>
      </w:r>
      <w:proofErr w:type="gramStart"/>
      <w:r w:rsidR="00A5001F">
        <w:rPr>
          <w:rFonts w:cstheme="minorHAnsi"/>
          <w:iCs/>
        </w:rPr>
        <w:t>MCA[</w:t>
      </w:r>
      <w:proofErr w:type="gramEnd"/>
      <w:r w:rsidR="00A5001F">
        <w:rPr>
          <w:rFonts w:cstheme="minorHAnsi"/>
          <w:iCs/>
        </w:rPr>
        <w:t xml:space="preserve">Message Channel Agent]. MCA transmits the message from A </w:t>
      </w:r>
      <w:r w:rsidR="00A5001F" w:rsidRPr="00A5001F">
        <w:rPr>
          <w:rFonts w:cstheme="minorHAnsi"/>
          <w:iCs/>
        </w:rPr>
        <w:sym w:font="Wingdings" w:char="F0E0"/>
      </w:r>
      <w:r w:rsidR="00A5001F">
        <w:rPr>
          <w:rFonts w:cstheme="minorHAnsi"/>
          <w:iCs/>
        </w:rPr>
        <w:t xml:space="preserve"> B</w:t>
      </w:r>
    </w:p>
    <w:p w14:paraId="3404830B" w14:textId="77777777" w:rsidR="00A5001F" w:rsidRDefault="00A5001F" w:rsidP="00F36994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14:paraId="0A297338" w14:textId="77777777" w:rsidR="00DF4D60" w:rsidRDefault="00A5001F" w:rsidP="00F36994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  <w:r>
        <w:rPr>
          <w:rFonts w:cstheme="minorHAnsi"/>
          <w:iCs/>
        </w:rPr>
        <w:t xml:space="preserve">Step 3: On the Listener side, once the message is seen, MCA </w:t>
      </w:r>
      <w:proofErr w:type="gramStart"/>
      <w:r>
        <w:rPr>
          <w:rFonts w:cstheme="minorHAnsi"/>
          <w:iCs/>
        </w:rPr>
        <w:t>starts</w:t>
      </w:r>
      <w:proofErr w:type="gramEnd"/>
      <w:r>
        <w:rPr>
          <w:rFonts w:cstheme="minorHAnsi"/>
          <w:iCs/>
        </w:rPr>
        <w:t xml:space="preserve"> and the message is put in Local Q. Once the message is in local Q, Trigger monitor will create a trigger message in System Init Q and it starts the Program 2 Process. This process will get the message from local Q using MQGET</w:t>
      </w:r>
      <w:r w:rsidR="00DF4D60">
        <w:rPr>
          <w:rFonts w:cstheme="minorHAnsi"/>
          <w:iCs/>
        </w:rPr>
        <w:t>.</w:t>
      </w:r>
    </w:p>
    <w:p w14:paraId="7552E8B7" w14:textId="77777777" w:rsidR="00DF4D60" w:rsidRDefault="00DF4D60" w:rsidP="00F36994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14:paraId="10D7C237" w14:textId="59312230" w:rsidR="0011310E" w:rsidRPr="0065396F" w:rsidRDefault="00DF4D60" w:rsidP="00F36994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  <w:proofErr w:type="gramStart"/>
      <w:r>
        <w:rPr>
          <w:rFonts w:cstheme="minorHAnsi"/>
          <w:iCs/>
        </w:rPr>
        <w:t>Note :</w:t>
      </w:r>
      <w:proofErr w:type="gramEnd"/>
      <w:r>
        <w:rPr>
          <w:rFonts w:cstheme="minorHAnsi"/>
          <w:iCs/>
        </w:rPr>
        <w:t xml:space="preserve"> Messages you see in Ch Init Q and System</w:t>
      </w:r>
      <w:r w:rsidR="006402FA">
        <w:rPr>
          <w:rFonts w:cstheme="minorHAnsi"/>
          <w:iCs/>
        </w:rPr>
        <w:t xml:space="preserve"> Init Q are not actual messages but they are trigger messages</w:t>
      </w:r>
      <w:r w:rsidR="00A5001F">
        <w:rPr>
          <w:rFonts w:cstheme="minorHAnsi"/>
          <w:iCs/>
        </w:rPr>
        <w:t xml:space="preserve">  </w:t>
      </w:r>
    </w:p>
    <w:p w14:paraId="4208CFF4" w14:textId="77777777" w:rsidR="00152DC0" w:rsidRDefault="00152DC0" w:rsidP="00F3699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</w:p>
    <w:p w14:paraId="671EA964" w14:textId="77777777" w:rsidR="00152DC0" w:rsidRDefault="00152DC0" w:rsidP="00F3699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>
        <w:rPr>
          <w:rFonts w:cstheme="minorHAnsi"/>
          <w:i/>
          <w:iCs/>
          <w:noProof/>
        </w:rPr>
        <w:lastRenderedPageBreak/>
        <w:drawing>
          <wp:inline distT="0" distB="0" distL="0" distR="0" wp14:anchorId="2674F5EA" wp14:editId="700AE780">
            <wp:extent cx="5038725" cy="3686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554CC" w14:textId="77777777" w:rsidR="008870FF" w:rsidRDefault="008870FF" w:rsidP="008870FF">
      <w:pPr>
        <w:pStyle w:val="NormalWeb"/>
      </w:pPr>
      <w:r>
        <w:t>The basic building blocks of a JMS application are:</w:t>
      </w:r>
    </w:p>
    <w:p w14:paraId="4AA2C610" w14:textId="77777777" w:rsidR="008870FF" w:rsidRDefault="008870FF" w:rsidP="008870FF">
      <w:pPr>
        <w:pStyle w:val="NormalWeb"/>
        <w:numPr>
          <w:ilvl w:val="0"/>
          <w:numId w:val="1"/>
        </w:numPr>
        <w:ind w:left="390"/>
      </w:pPr>
      <w:r>
        <w:t xml:space="preserve">Administered objects: connection </w:t>
      </w:r>
      <w:proofErr w:type="gramStart"/>
      <w:r>
        <w:t>factories[</w:t>
      </w:r>
      <w:proofErr w:type="gramEnd"/>
      <w:r>
        <w:t xml:space="preserve">A </w:t>
      </w:r>
      <w:r>
        <w:rPr>
          <w:b/>
          <w:bCs/>
        </w:rPr>
        <w:t>connection factory</w:t>
      </w:r>
      <w:r>
        <w:t xml:space="preserve"> is the object a client uses to create a connection to a provider.] and destinations[A </w:t>
      </w:r>
      <w:r>
        <w:rPr>
          <w:b/>
          <w:bCs/>
        </w:rPr>
        <w:t>destination</w:t>
      </w:r>
      <w:r>
        <w:t xml:space="preserve"> is the object a client uses to specify the target of messages it produces and the source of messages it consumes.]</w:t>
      </w:r>
    </w:p>
    <w:p w14:paraId="6195373E" w14:textId="77777777" w:rsidR="008870FF" w:rsidRDefault="008870FF" w:rsidP="008870FF">
      <w:pPr>
        <w:pStyle w:val="NormalWeb"/>
        <w:numPr>
          <w:ilvl w:val="0"/>
          <w:numId w:val="1"/>
        </w:numPr>
        <w:ind w:left="390"/>
      </w:pPr>
      <w:proofErr w:type="gramStart"/>
      <w:r>
        <w:t>Connections[</w:t>
      </w:r>
      <w:proofErr w:type="gramEnd"/>
      <w:r>
        <w:t xml:space="preserve">A </w:t>
      </w:r>
      <w:r>
        <w:rPr>
          <w:b/>
          <w:bCs/>
        </w:rPr>
        <w:t>connection</w:t>
      </w:r>
      <w:r>
        <w:t xml:space="preserve"> encapsulates a virtual connection with a JMS provider.]</w:t>
      </w:r>
    </w:p>
    <w:p w14:paraId="347520CA" w14:textId="77777777" w:rsidR="008870FF" w:rsidRDefault="008870FF" w:rsidP="008870FF">
      <w:pPr>
        <w:pStyle w:val="NormalWeb"/>
        <w:numPr>
          <w:ilvl w:val="0"/>
          <w:numId w:val="1"/>
        </w:numPr>
        <w:ind w:left="390"/>
      </w:pPr>
      <w:r>
        <w:t>Sessions[</w:t>
      </w:r>
      <w:r>
        <w:rPr>
          <w:b/>
          <w:bCs/>
        </w:rPr>
        <w:t>session</w:t>
      </w:r>
      <w:r>
        <w:t xml:space="preserve"> is a single-threaded context for producing and consuming messages]</w:t>
      </w:r>
    </w:p>
    <w:p w14:paraId="0C77A201" w14:textId="77777777" w:rsidR="008870FF" w:rsidRDefault="008870FF" w:rsidP="008870FF">
      <w:pPr>
        <w:pStyle w:val="NormalWeb"/>
        <w:numPr>
          <w:ilvl w:val="0"/>
          <w:numId w:val="1"/>
        </w:numPr>
        <w:ind w:left="390"/>
      </w:pPr>
      <w:r>
        <w:t>Message producers</w:t>
      </w:r>
      <w:r w:rsidR="00E11E50">
        <w:t>[Created by Session to send messages]</w:t>
      </w:r>
    </w:p>
    <w:p w14:paraId="648EB1D0" w14:textId="77777777" w:rsidR="008870FF" w:rsidRDefault="008870FF" w:rsidP="008870FF">
      <w:pPr>
        <w:pStyle w:val="NormalWeb"/>
        <w:numPr>
          <w:ilvl w:val="0"/>
          <w:numId w:val="1"/>
        </w:numPr>
        <w:ind w:left="390"/>
      </w:pPr>
      <w:r>
        <w:t>Message consumers</w:t>
      </w:r>
      <w:r w:rsidR="00E11E50">
        <w:t>[Created by Session to receive messages]</w:t>
      </w:r>
    </w:p>
    <w:p w14:paraId="51487445" w14:textId="77777777" w:rsidR="008870FF" w:rsidRDefault="008870FF" w:rsidP="008870FF">
      <w:pPr>
        <w:pStyle w:val="NormalWeb"/>
        <w:numPr>
          <w:ilvl w:val="0"/>
          <w:numId w:val="1"/>
        </w:numPr>
        <w:ind w:left="390"/>
      </w:pPr>
      <w:r>
        <w:t>Messages</w:t>
      </w:r>
    </w:p>
    <w:p w14:paraId="02F3E24A" w14:textId="62348FAC" w:rsidR="00E3028B" w:rsidRPr="00E3028B" w:rsidRDefault="00E3028B" w:rsidP="00F3699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Cs/>
          <w:u w:val="single"/>
        </w:rPr>
      </w:pPr>
      <w:r w:rsidRPr="00E3028B">
        <w:rPr>
          <w:rFonts w:cstheme="minorHAnsi"/>
          <w:b/>
          <w:iCs/>
          <w:u w:val="single"/>
        </w:rPr>
        <w:t>Messaging Models:</w:t>
      </w:r>
    </w:p>
    <w:p w14:paraId="63A150A2" w14:textId="37EFBB5E" w:rsidR="008870FF" w:rsidRPr="00B67F1F" w:rsidRDefault="00B67F1F" w:rsidP="00F36994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  <w:r>
        <w:rPr>
          <w:rFonts w:cstheme="minorHAnsi"/>
          <w:iCs/>
        </w:rPr>
        <w:t>Point to point</w:t>
      </w:r>
    </w:p>
    <w:p w14:paraId="3E9F4153" w14:textId="157897BF" w:rsidR="00A3045C" w:rsidRDefault="00A3045C">
      <w:r w:rsidRPr="00E3028B">
        <w:t xml:space="preserve">publisher subscriber </w:t>
      </w:r>
      <w:proofErr w:type="gramStart"/>
      <w:r w:rsidRPr="00E3028B">
        <w:t>model</w:t>
      </w:r>
      <w:r w:rsidR="00856013" w:rsidRPr="00E3028B">
        <w:t xml:space="preserve"> :</w:t>
      </w:r>
      <w:proofErr w:type="gramEnd"/>
      <w:r w:rsidR="00856013" w:rsidRPr="00E3028B">
        <w:t xml:space="preserve"> </w:t>
      </w:r>
      <w:r w:rsidR="00856013">
        <w:t xml:space="preserve">Publisher to Topics[Like a </w:t>
      </w:r>
      <w:proofErr w:type="spellStart"/>
      <w:r w:rsidR="00856013">
        <w:t>Bulltin</w:t>
      </w:r>
      <w:proofErr w:type="spellEnd"/>
      <w:r w:rsidR="00856013">
        <w:t xml:space="preserve"> board], then to all subscribers.</w:t>
      </w:r>
    </w:p>
    <w:p w14:paraId="4E624132" w14:textId="20287DD0" w:rsidR="00E3028B" w:rsidRDefault="00E3028B">
      <w:r>
        <w:t>Types of Queues: Persistent, Non-Persistent</w:t>
      </w:r>
    </w:p>
    <w:p w14:paraId="4C6F4890" w14:textId="71EEFBD7" w:rsidR="000E33F9" w:rsidRDefault="000E33F9">
      <w:r>
        <w:t xml:space="preserve">Types of </w:t>
      </w:r>
      <w:proofErr w:type="gramStart"/>
      <w:r>
        <w:t>Acknowledgement :</w:t>
      </w:r>
      <w:proofErr w:type="gramEnd"/>
      <w:r>
        <w:t xml:space="preserve"> Auto, Client</w:t>
      </w:r>
    </w:p>
    <w:p w14:paraId="78406056" w14:textId="5C35AC4D" w:rsidR="000E33F9" w:rsidRDefault="000E33F9">
      <w:r>
        <w:t>Throttling – Controlling the inflow &amp; outflow of messages</w:t>
      </w:r>
    </w:p>
    <w:p w14:paraId="121FFEFC" w14:textId="5417C58F" w:rsidR="00FE7279" w:rsidRDefault="00FE7279">
      <w:r>
        <w:t xml:space="preserve">Message Broker </w:t>
      </w:r>
      <w:r w:rsidR="009B7D91">
        <w:t>– On top of Queu</w:t>
      </w:r>
      <w:r w:rsidR="00633453">
        <w:t>e</w:t>
      </w:r>
      <w:r w:rsidR="009B7D91">
        <w:t>i</w:t>
      </w:r>
      <w:r w:rsidR="00633453">
        <w:t>n</w:t>
      </w:r>
      <w:r w:rsidR="009B7D91">
        <w:t xml:space="preserve">g infrastructure, it </w:t>
      </w:r>
      <w:r w:rsidR="006C6151">
        <w:t xml:space="preserve">acts as </w:t>
      </w:r>
      <w:r w:rsidR="009B7D91">
        <w:t xml:space="preserve">transformation engine. </w:t>
      </w:r>
      <w:r w:rsidR="006C6151">
        <w:t xml:space="preserve">It does Routing. </w:t>
      </w:r>
      <w:r w:rsidR="009B7D91">
        <w:t xml:space="preserve">You can queries using </w:t>
      </w:r>
      <w:proofErr w:type="spellStart"/>
      <w:r w:rsidR="009B7D91">
        <w:t>esql</w:t>
      </w:r>
      <w:proofErr w:type="spellEnd"/>
      <w:r w:rsidR="009B7D91">
        <w:t>.</w:t>
      </w:r>
    </w:p>
    <w:p w14:paraId="2F02F304" w14:textId="4DAA93C4" w:rsidR="002F65DB" w:rsidRDefault="002F65DB">
      <w:r>
        <w:t>Message priorities – 0 to 9. 0 is the lowest; 9 is the highest</w:t>
      </w:r>
      <w:bookmarkStart w:id="0" w:name="_GoBack"/>
      <w:bookmarkEnd w:id="0"/>
    </w:p>
    <w:p w14:paraId="4E18AB35" w14:textId="77777777" w:rsidR="002F65DB" w:rsidRDefault="002F65DB"/>
    <w:p w14:paraId="08A07030" w14:textId="77777777" w:rsidR="00E3028B" w:rsidRDefault="00E3028B"/>
    <w:p w14:paraId="7E99EB42" w14:textId="77777777" w:rsidR="00A3045C" w:rsidRDefault="00B90613">
      <w:hyperlink r:id="rId7" w:history="1">
        <w:r w:rsidR="00A3045C" w:rsidRPr="008A7B4B">
          <w:rPr>
            <w:rStyle w:val="Hyperlink"/>
          </w:rPr>
          <w:t>http://docs.oracle.com/javaee/6/tutorial/doc/bnceh.html</w:t>
        </w:r>
      </w:hyperlink>
    </w:p>
    <w:p w14:paraId="71E34892" w14:textId="77777777" w:rsidR="00A3045C" w:rsidRDefault="00A3045C"/>
    <w:p w14:paraId="37640426" w14:textId="77777777" w:rsidR="002C40A7" w:rsidRDefault="002C40A7"/>
    <w:sectPr w:rsidR="002C4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3in;height:3in" o:bullet="t"/>
    </w:pict>
  </w:numPicBullet>
  <w:abstractNum w:abstractNumId="0" w15:restartNumberingAfterBreak="0">
    <w:nsid w:val="7910406A"/>
    <w:multiLevelType w:val="multilevel"/>
    <w:tmpl w:val="DA14C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0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57CF"/>
    <w:rsid w:val="000B13D2"/>
    <w:rsid w:val="000E33F9"/>
    <w:rsid w:val="00103E2B"/>
    <w:rsid w:val="0011310E"/>
    <w:rsid w:val="00152DC0"/>
    <w:rsid w:val="001C0FCD"/>
    <w:rsid w:val="001F1773"/>
    <w:rsid w:val="002625E1"/>
    <w:rsid w:val="00291D94"/>
    <w:rsid w:val="002C40A7"/>
    <w:rsid w:val="002F65DB"/>
    <w:rsid w:val="0031136A"/>
    <w:rsid w:val="003B6B3A"/>
    <w:rsid w:val="00633453"/>
    <w:rsid w:val="006402FA"/>
    <w:rsid w:val="0065396F"/>
    <w:rsid w:val="0068666B"/>
    <w:rsid w:val="006C6151"/>
    <w:rsid w:val="00856013"/>
    <w:rsid w:val="008870FF"/>
    <w:rsid w:val="008D7A41"/>
    <w:rsid w:val="009005DE"/>
    <w:rsid w:val="009B7D91"/>
    <w:rsid w:val="00A3045C"/>
    <w:rsid w:val="00A5001F"/>
    <w:rsid w:val="00AA2D60"/>
    <w:rsid w:val="00B67F1F"/>
    <w:rsid w:val="00B90613"/>
    <w:rsid w:val="00C53CD7"/>
    <w:rsid w:val="00CC0A78"/>
    <w:rsid w:val="00CD57CF"/>
    <w:rsid w:val="00DF4D60"/>
    <w:rsid w:val="00E11E50"/>
    <w:rsid w:val="00E3028B"/>
    <w:rsid w:val="00F36994"/>
    <w:rsid w:val="00F518A2"/>
    <w:rsid w:val="00FE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9F199"/>
  <w15:docId w15:val="{D25E535C-0519-4F4B-A87E-BA8C84DCC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045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F1773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5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5E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87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58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5116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ocs.oracle.com/javaee/6/tutorial/doc/bnceh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4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ltadmin</dc:creator>
  <cp:lastModifiedBy>Raajee Kumar</cp:lastModifiedBy>
  <cp:revision>24</cp:revision>
  <dcterms:created xsi:type="dcterms:W3CDTF">2013-04-22T07:55:00Z</dcterms:created>
  <dcterms:modified xsi:type="dcterms:W3CDTF">2018-10-16T22:55:00Z</dcterms:modified>
</cp:coreProperties>
</file>